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C48F" w14:textId="5DB41B7E" w:rsidR="000C7419" w:rsidRPr="003B014F" w:rsidRDefault="00087836" w:rsidP="000C7419">
      <w:pPr>
        <w:spacing w:line="259" w:lineRule="auto"/>
        <w:rPr>
          <w:rFonts w:ascii="Calibri" w:eastAsia="Calibri" w:hAnsi="Calibri" w:cs="Arial"/>
          <w:b/>
          <w:bCs/>
          <w:sz w:val="22"/>
          <w:szCs w:val="22"/>
          <w:lang w:val="en-AU" w:eastAsia="en-US"/>
          <w14:ligatures w14:val="standardContextual"/>
        </w:rPr>
      </w:pPr>
      <w:r w:rsidRPr="003B014F">
        <w:rPr>
          <w:noProof/>
          <w:lang w:val="en-AU"/>
        </w:rPr>
        <w:drawing>
          <wp:anchor distT="0" distB="0" distL="114300" distR="114300" simplePos="0" relativeHeight="251658240" behindDoc="1" locked="0" layoutInCell="1" allowOverlap="1" wp14:anchorId="758AE99D" wp14:editId="08FF83CE">
            <wp:simplePos x="0" y="0"/>
            <wp:positionH relativeFrom="page">
              <wp:posOffset>-6350</wp:posOffset>
            </wp:positionH>
            <wp:positionV relativeFrom="page">
              <wp:posOffset>-5080</wp:posOffset>
            </wp:positionV>
            <wp:extent cx="7570470" cy="107063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6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F8AB4" w14:textId="19CAF2D9" w:rsidR="000C7419" w:rsidRPr="003B014F" w:rsidRDefault="000C7419" w:rsidP="000C7419">
      <w:pPr>
        <w:spacing w:line="259" w:lineRule="auto"/>
        <w:rPr>
          <w:rFonts w:ascii="Calibri" w:eastAsia="Calibri" w:hAnsi="Calibri" w:cs="Arial"/>
          <w:b/>
          <w:bCs/>
          <w:sz w:val="22"/>
          <w:szCs w:val="22"/>
          <w:lang w:val="en-AU" w:eastAsia="en-US"/>
          <w14:ligatures w14:val="standardContextual"/>
        </w:rPr>
      </w:pPr>
    </w:p>
    <w:p w14:paraId="5128CC51" w14:textId="7144424B" w:rsidR="000C7419" w:rsidRPr="003B014F" w:rsidRDefault="000C7419" w:rsidP="000C7419">
      <w:pPr>
        <w:spacing w:line="259" w:lineRule="auto"/>
        <w:rPr>
          <w:rFonts w:ascii="Calibri" w:eastAsia="Calibri" w:hAnsi="Calibri" w:cs="Arial"/>
          <w:b/>
          <w:bCs/>
          <w:sz w:val="22"/>
          <w:szCs w:val="22"/>
          <w:lang w:val="en-AU" w:eastAsia="en-US"/>
          <w14:ligatures w14:val="standardContextual"/>
        </w:rPr>
      </w:pPr>
    </w:p>
    <w:p w14:paraId="253330B8" w14:textId="03037D7E" w:rsidR="000C7419" w:rsidRPr="003B014F" w:rsidRDefault="000C7419" w:rsidP="000C7419">
      <w:pPr>
        <w:spacing w:line="259" w:lineRule="auto"/>
        <w:rPr>
          <w:rFonts w:ascii="Calibri" w:eastAsia="Calibri" w:hAnsi="Calibri" w:cs="Arial"/>
          <w:b/>
          <w:bCs/>
          <w:sz w:val="22"/>
          <w:szCs w:val="22"/>
          <w:lang w:val="en-AU" w:eastAsia="en-US"/>
          <w14:ligatures w14:val="standardContextual"/>
        </w:rPr>
      </w:pPr>
    </w:p>
    <w:p w14:paraId="37E0CEE6" w14:textId="0169DFA9" w:rsidR="000C7419" w:rsidRPr="003B014F" w:rsidRDefault="000C7419" w:rsidP="000C7419">
      <w:pPr>
        <w:spacing w:line="259" w:lineRule="auto"/>
        <w:rPr>
          <w:rFonts w:ascii="Calibri" w:eastAsia="Calibri" w:hAnsi="Calibri" w:cs="Arial"/>
          <w:b/>
          <w:bCs/>
          <w:sz w:val="22"/>
          <w:szCs w:val="22"/>
          <w:lang w:val="en-AU" w:eastAsia="en-US"/>
          <w14:ligatures w14:val="standardContextual"/>
        </w:rPr>
      </w:pPr>
    </w:p>
    <w:p w14:paraId="466E0F0B" w14:textId="76D160C4" w:rsidR="000C7419" w:rsidRPr="003B014F" w:rsidRDefault="000C7419" w:rsidP="000C7419">
      <w:pPr>
        <w:tabs>
          <w:tab w:val="left" w:pos="4200"/>
        </w:tabs>
        <w:spacing w:line="259" w:lineRule="auto"/>
        <w:rPr>
          <w:rFonts w:ascii="Calibri" w:eastAsia="Calibri" w:hAnsi="Calibri" w:cs="Arial"/>
          <w:sz w:val="22"/>
          <w:szCs w:val="22"/>
          <w:lang w:val="en-AU" w:eastAsia="en-US"/>
          <w14:ligatures w14:val="standardContextual"/>
        </w:rPr>
      </w:pPr>
    </w:p>
    <w:sdt>
      <w:sdtPr>
        <w:rPr>
          <w:rFonts w:ascii="Calibri" w:eastAsia="Calibri" w:hAnsi="Calibri" w:cs="Arial"/>
          <w:sz w:val="22"/>
          <w:szCs w:val="22"/>
          <w:lang w:val="en-AU" w:eastAsia="en-US"/>
          <w14:ligatures w14:val="standardContextual"/>
        </w:rPr>
        <w:id w:val="-1442289537"/>
        <w:docPartObj>
          <w:docPartGallery w:val="Cover Pages"/>
          <w:docPartUnique/>
        </w:docPartObj>
      </w:sdtPr>
      <w:sdtEndPr>
        <w:rPr>
          <w:color w:val="2B384A"/>
        </w:rPr>
      </w:sdtEndPr>
      <w:sdtContent>
        <w:p w14:paraId="0743E966" w14:textId="5C73AE5B" w:rsidR="000C7419" w:rsidRPr="003B014F" w:rsidRDefault="000C7419" w:rsidP="000C7419">
          <w:pPr>
            <w:tabs>
              <w:tab w:val="left" w:pos="4200"/>
            </w:tabs>
            <w:spacing w:line="259" w:lineRule="auto"/>
            <w:rPr>
              <w:rFonts w:ascii="Calibri" w:eastAsia="Calibri" w:hAnsi="Calibri" w:cs="Arial"/>
              <w:sz w:val="22"/>
              <w:szCs w:val="22"/>
              <w:lang w:val="en-AU" w:eastAsia="en-US"/>
              <w14:ligatures w14:val="standardContextual"/>
            </w:rPr>
          </w:pPr>
        </w:p>
        <w:p w14:paraId="535D9DB5" w14:textId="45C72FCC" w:rsidR="000C7419" w:rsidRPr="005915C4" w:rsidRDefault="000C7419" w:rsidP="005915C4">
          <w:pPr>
            <w:pStyle w:val="Title"/>
            <w:tabs>
              <w:tab w:val="left" w:pos="6379"/>
            </w:tabs>
            <w:spacing w:after="120" w:line="720" w:lineRule="exact"/>
            <w:ind w:right="1982"/>
            <w:rPr>
              <w:rFonts w:ascii="Calibri Light" w:hAnsi="Calibri Light"/>
              <w:b/>
              <w:color w:val="FFFFFF" w:themeColor="background1"/>
              <w:spacing w:val="5"/>
              <w:sz w:val="72"/>
              <w:szCs w:val="52"/>
              <w:lang w:val="en-AU" w:eastAsia="en-AU"/>
            </w:rPr>
          </w:pPr>
          <w:bookmarkStart w:id="0" w:name="_Hlk214532100"/>
          <w:r w:rsidRPr="005915C4">
            <w:rPr>
              <w:rFonts w:ascii="Calibri Light" w:hAnsi="Calibri Light"/>
              <w:b/>
              <w:color w:val="FFFFFF" w:themeColor="background1"/>
              <w:spacing w:val="5"/>
              <w:sz w:val="72"/>
              <w:szCs w:val="52"/>
              <w:lang w:val="en-AU" w:eastAsia="en-AU"/>
            </w:rPr>
            <w:t xml:space="preserve">AusNCP </w:t>
          </w:r>
          <w:bookmarkEnd w:id="0"/>
          <w:r w:rsidR="00B915B2" w:rsidRPr="005915C4">
            <w:rPr>
              <w:rFonts w:ascii="Calibri Light" w:hAnsi="Calibri Light"/>
              <w:b/>
              <w:color w:val="FFFFFF" w:themeColor="background1"/>
              <w:spacing w:val="5"/>
              <w:sz w:val="72"/>
              <w:szCs w:val="52"/>
              <w:lang w:val="en-AU" w:eastAsia="en-AU"/>
            </w:rPr>
            <w:t>Governance and Advisory Board Terms of R</w:t>
          </w:r>
          <w:r w:rsidR="00AF2DD1" w:rsidRPr="005915C4">
            <w:rPr>
              <w:rFonts w:ascii="Calibri Light" w:hAnsi="Calibri Light"/>
              <w:b/>
              <w:color w:val="FFFFFF" w:themeColor="background1"/>
              <w:spacing w:val="5"/>
              <w:sz w:val="72"/>
              <w:szCs w:val="52"/>
              <w:lang w:val="en-AU" w:eastAsia="en-AU"/>
            </w:rPr>
            <w:t>eference</w:t>
          </w:r>
          <w:r w:rsidRPr="005915C4">
            <w:rPr>
              <w:rFonts w:ascii="Calibri Light" w:hAnsi="Calibri Light"/>
              <w:b/>
              <w:color w:val="FFFFFF" w:themeColor="background1"/>
              <w:spacing w:val="5"/>
              <w:sz w:val="72"/>
              <w:szCs w:val="52"/>
              <w:lang w:val="en-AU" w:eastAsia="en-AU"/>
            </w:rPr>
            <w:t xml:space="preserve"> </w:t>
          </w:r>
        </w:p>
        <w:p w14:paraId="497816AC" w14:textId="574A69CA" w:rsidR="000C7419" w:rsidRPr="003B014F" w:rsidRDefault="000C7419" w:rsidP="000C7419">
          <w:pPr>
            <w:numPr>
              <w:ilvl w:val="1"/>
              <w:numId w:val="0"/>
            </w:numPr>
            <w:spacing w:before="120" w:after="360" w:line="240" w:lineRule="auto"/>
            <w:rPr>
              <w:rFonts w:ascii="Calibri Light" w:eastAsia="Yu Gothic Light" w:hAnsi="Calibri Light" w:cs="Times New Roman"/>
              <w:iCs/>
              <w:color w:val="EEEEEE"/>
              <w:sz w:val="44"/>
              <w:szCs w:val="44"/>
              <w:lang w:val="en-AU" w:eastAsia="en-AU"/>
              <w14:ligatures w14:val="standardContextual"/>
            </w:rPr>
          </w:pPr>
        </w:p>
        <w:p w14:paraId="1F0AB03C" w14:textId="690450F8" w:rsidR="000C7419" w:rsidRPr="00C902C7" w:rsidRDefault="000C7419" w:rsidP="00C902C7">
          <w:pPr>
            <w:pStyle w:val="Subtitle"/>
            <w:numPr>
              <w:ilvl w:val="0"/>
              <w:numId w:val="0"/>
            </w:numPr>
            <w:spacing w:before="120" w:after="360" w:line="240" w:lineRule="auto"/>
            <w:rPr>
              <w:rFonts w:ascii="Calibri Light" w:hAnsi="Calibri Light"/>
              <w:iCs/>
              <w:color w:val="EEEEEE"/>
              <w:spacing w:val="0"/>
              <w:sz w:val="32"/>
              <w:szCs w:val="32"/>
              <w:lang w:val="en-AU" w:eastAsia="en-AU"/>
            </w:rPr>
          </w:pPr>
          <w:r w:rsidRPr="00C902C7">
            <w:rPr>
              <w:rFonts w:ascii="Calibri Light" w:hAnsi="Calibri Light"/>
              <w:b/>
              <w:bCs/>
              <w:iCs/>
              <w:color w:val="EEEEEE"/>
              <w:spacing w:val="0"/>
              <w:sz w:val="32"/>
              <w:szCs w:val="32"/>
              <w:lang w:val="en-AU" w:eastAsia="en-AU"/>
            </w:rPr>
            <w:t>Version</w:t>
          </w:r>
          <w:r w:rsidRPr="00C902C7">
            <w:rPr>
              <w:rFonts w:ascii="Calibri Light" w:hAnsi="Calibri Light"/>
              <w:iCs/>
              <w:color w:val="EEEEEE"/>
              <w:spacing w:val="0"/>
              <w:sz w:val="32"/>
              <w:szCs w:val="32"/>
              <w:lang w:val="en-AU" w:eastAsia="en-AU"/>
            </w:rPr>
            <w:t xml:space="preserve">: </w:t>
          </w:r>
          <w:r w:rsidR="0032042C" w:rsidRPr="00C902C7">
            <w:rPr>
              <w:rFonts w:ascii="Calibri Light" w:hAnsi="Calibri Light"/>
              <w:iCs/>
              <w:color w:val="EEEEEE"/>
              <w:spacing w:val="0"/>
              <w:sz w:val="32"/>
              <w:szCs w:val="32"/>
              <w:lang w:val="en-AU" w:eastAsia="en-AU"/>
            </w:rPr>
            <w:t>March 2026</w:t>
          </w:r>
        </w:p>
        <w:p w14:paraId="7817A8EA" w14:textId="77777777" w:rsidR="000C7419" w:rsidRPr="003B014F" w:rsidRDefault="000C7419" w:rsidP="000C7419">
          <w:pPr>
            <w:spacing w:line="259" w:lineRule="auto"/>
            <w:rPr>
              <w:rFonts w:ascii="Calibri" w:eastAsia="Calibri" w:hAnsi="Calibri" w:cs="Arial"/>
              <w:noProof/>
              <w:sz w:val="22"/>
              <w:szCs w:val="22"/>
              <w:lang w:val="en-AU" w:eastAsia="en-US"/>
              <w14:ligatures w14:val="standardContextual"/>
            </w:rPr>
          </w:pPr>
        </w:p>
        <w:p w14:paraId="3EB7FEE9" w14:textId="77777777" w:rsidR="000C7419" w:rsidRPr="003B014F" w:rsidRDefault="000C7419" w:rsidP="000C7419">
          <w:pPr>
            <w:spacing w:line="259" w:lineRule="auto"/>
            <w:rPr>
              <w:rFonts w:ascii="Calibri" w:eastAsia="Calibri" w:hAnsi="Calibri" w:cs="Arial"/>
              <w:noProof/>
              <w:sz w:val="22"/>
              <w:szCs w:val="22"/>
              <w:lang w:val="en-AU" w:eastAsia="en-US"/>
              <w14:ligatures w14:val="standardContextual"/>
            </w:rPr>
          </w:pPr>
        </w:p>
        <w:p w14:paraId="256806BE" w14:textId="77777777" w:rsidR="00C02051" w:rsidRDefault="00C02051">
          <w:pPr>
            <w:rPr>
              <w:rFonts w:ascii="Calibri Light" w:eastAsia="Times New Roman" w:hAnsi="Calibri Light" w:cs="Times New Roman"/>
              <w:sz w:val="22"/>
              <w:szCs w:val="20"/>
              <w:lang w:val="en-AU" w:eastAsia="en-AU"/>
            </w:rPr>
          </w:pPr>
          <w:bookmarkStart w:id="1" w:name="_Hlk225519836"/>
          <w:r>
            <w:rPr>
              <w:rFonts w:ascii="Calibri Light" w:eastAsia="Times New Roman" w:hAnsi="Calibri Light" w:cs="Times New Roman"/>
              <w:sz w:val="22"/>
              <w:szCs w:val="20"/>
              <w:lang w:val="en-AU" w:eastAsia="en-AU"/>
            </w:rPr>
            <w:br w:type="page"/>
          </w:r>
        </w:p>
        <w:p w14:paraId="64DC0187" w14:textId="11C5D1C5" w:rsidR="003656E2" w:rsidRPr="003656E2" w:rsidRDefault="003656E2" w:rsidP="003656E2">
          <w:pPr>
            <w:spacing w:line="259" w:lineRule="auto"/>
            <w:rPr>
              <w:rFonts w:ascii="Calibri Light" w:eastAsia="Times New Roman" w:hAnsi="Calibri Light" w:cs="Times New Roman"/>
              <w:sz w:val="22"/>
              <w:szCs w:val="20"/>
              <w:lang w:val="en-AU" w:eastAsia="en-AU"/>
            </w:rPr>
          </w:pPr>
          <w:r w:rsidRPr="003656E2">
            <w:rPr>
              <w:rFonts w:ascii="Calibri Light" w:eastAsia="Times New Roman" w:hAnsi="Calibri Light" w:cs="Times New Roman"/>
              <w:sz w:val="22"/>
              <w:szCs w:val="20"/>
              <w:lang w:val="en-AU" w:eastAsia="en-AU"/>
            </w:rPr>
            <w:lastRenderedPageBreak/>
            <w:t>© Commonwealth of Australia 202</w:t>
          </w:r>
          <w:r w:rsidR="0086051E" w:rsidRPr="0086051E">
            <w:rPr>
              <w:rFonts w:ascii="Calibri Light" w:eastAsia="Times New Roman" w:hAnsi="Calibri Light" w:cs="Times New Roman"/>
              <w:sz w:val="22"/>
              <w:szCs w:val="20"/>
              <w:lang w:val="en-AU" w:eastAsia="en-AU"/>
            </w:rPr>
            <w:t>6</w:t>
          </w:r>
        </w:p>
        <w:p w14:paraId="3CDB2ECF" w14:textId="77777777" w:rsidR="003656E2" w:rsidRPr="003656E2" w:rsidRDefault="003656E2" w:rsidP="003656E2">
          <w:pPr>
            <w:tabs>
              <w:tab w:val="left" w:pos="1650"/>
            </w:tabs>
            <w:spacing w:before="240" w:after="120" w:line="240" w:lineRule="auto"/>
            <w:rPr>
              <w:rFonts w:ascii="Calibri Light" w:eastAsia="Times New Roman" w:hAnsi="Calibri Light" w:cs="Times New Roman"/>
              <w:lang w:val="en-AU" w:eastAsia="en-AU"/>
            </w:rPr>
          </w:pPr>
          <w:r w:rsidRPr="003656E2">
            <w:rPr>
              <w:rFonts w:ascii="Calibri Light" w:eastAsia="Times New Roman" w:hAnsi="Calibri Light" w:cs="Times New Roman"/>
              <w:sz w:val="22"/>
              <w:szCs w:val="20"/>
              <w:lang w:val="en-AU" w:eastAsia="en-AU"/>
            </w:rPr>
            <w:t>This publication is available for your use under a</w:t>
          </w:r>
          <w:r w:rsidRPr="003656E2">
            <w:rPr>
              <w:rFonts w:ascii="Calibri Light" w:eastAsia="Times New Roman" w:hAnsi="Calibri Light" w:cs="Calibri"/>
              <w:lang w:val="en-AU" w:eastAsia="en-AU"/>
            </w:rPr>
            <w:t xml:space="preserve"> </w:t>
          </w:r>
          <w:hyperlink r:id="rId8" w:history="1">
            <w:r w:rsidRPr="003656E2">
              <w:rPr>
                <w:rFonts w:ascii="Calibri Light" w:eastAsia="Times New Roman" w:hAnsi="Calibri Light" w:cs="Times New Roman"/>
                <w:color w:val="3A6FAF"/>
                <w:sz w:val="22"/>
                <w:szCs w:val="20"/>
                <w:lang w:val="en-AU" w:eastAsia="en-AU"/>
              </w:rPr>
              <w:t>Creative Commons Attribution 4.0 International</w:t>
            </w:r>
          </w:hyperlink>
          <w:r w:rsidRPr="003656E2">
            <w:rPr>
              <w:rFonts w:ascii="Calibri Light" w:eastAsia="Times New Roman" w:hAnsi="Calibri Light" w:cs="Calibri"/>
              <w:lang w:val="en-AU" w:eastAsia="en-AU"/>
            </w:rPr>
            <w:t xml:space="preserve"> </w:t>
          </w:r>
          <w:r w:rsidRPr="003656E2">
            <w:rPr>
              <w:rFonts w:ascii="Calibri Light" w:eastAsia="Times New Roman" w:hAnsi="Calibri Light" w:cs="Times New Roman"/>
              <w:sz w:val="22"/>
              <w:szCs w:val="20"/>
              <w:lang w:val="en-AU" w:eastAsia="en-AU"/>
            </w:rPr>
            <w:t>licence, with the exception of the Commonwealth Coat of Arms, the Treasury logo, photographs, images, third party materials, materials protected by a trademark, signatures and where otherwise stated. The full licence terms are available from</w:t>
          </w:r>
          <w:r w:rsidRPr="003656E2">
            <w:rPr>
              <w:rFonts w:ascii="Calibri Light" w:eastAsia="Times New Roman" w:hAnsi="Calibri Light" w:cs="Calibri"/>
              <w:lang w:val="en-AU" w:eastAsia="en-AU"/>
            </w:rPr>
            <w:t xml:space="preserve"> </w:t>
          </w:r>
          <w:hyperlink r:id="rId9" w:history="1">
            <w:r w:rsidRPr="003656E2">
              <w:rPr>
                <w:rFonts w:ascii="Calibri Light" w:eastAsia="Times New Roman" w:hAnsi="Calibri Light" w:cs="Times New Roman"/>
                <w:color w:val="3A6FAF"/>
                <w:sz w:val="22"/>
                <w:szCs w:val="20"/>
                <w:lang w:val="en-AU" w:eastAsia="en-AU"/>
              </w:rPr>
              <w:t>creativecommons.org/licenses/by/4.0/legalcode</w:t>
            </w:r>
          </w:hyperlink>
          <w:r w:rsidRPr="003656E2">
            <w:rPr>
              <w:rFonts w:ascii="Calibri Light" w:eastAsia="Times New Roman" w:hAnsi="Calibri Light" w:cs="Times New Roman"/>
              <w:sz w:val="22"/>
              <w:szCs w:val="20"/>
              <w:lang w:val="en-AU" w:eastAsia="en-AU"/>
            </w:rPr>
            <w:t>.</w:t>
          </w:r>
          <w:r w:rsidRPr="003656E2">
            <w:rPr>
              <w:rFonts w:ascii="Calibri Light" w:eastAsia="Times New Roman" w:hAnsi="Calibri Light" w:cs="Times New Roman"/>
              <w:lang w:val="en-AU" w:eastAsia="en-AU"/>
            </w:rPr>
            <w:t xml:space="preserve"> </w:t>
          </w:r>
        </w:p>
        <w:p w14:paraId="3F9F7D83" w14:textId="77777777" w:rsidR="003656E2" w:rsidRPr="003656E2" w:rsidRDefault="003656E2" w:rsidP="003656E2">
          <w:pPr>
            <w:keepNext/>
            <w:spacing w:after="0" w:line="240" w:lineRule="auto"/>
            <w:rPr>
              <w:rFonts w:ascii="Calibri Light" w:eastAsia="Times New Roman" w:hAnsi="Calibri Light" w:cs="Times New Roman"/>
              <w:color w:val="004A7F"/>
              <w:sz w:val="20"/>
              <w:szCs w:val="20"/>
              <w:lang w:val="en-AU" w:eastAsia="en-AU"/>
            </w:rPr>
          </w:pPr>
          <w:r w:rsidRPr="003656E2">
            <w:rPr>
              <w:rFonts w:ascii="Calibri Light" w:eastAsia="Times New Roman" w:hAnsi="Calibri Light" w:cs="Times New Roman"/>
              <w:noProof/>
              <w:color w:val="004A7F"/>
              <w:sz w:val="20"/>
              <w:szCs w:val="20"/>
              <w:lang w:val="en-AU" w:eastAsia="en-AU"/>
            </w:rPr>
            <w:drawing>
              <wp:inline distT="0" distB="0" distL="0" distR="0" wp14:anchorId="2B6D31F4" wp14:editId="1722377C">
                <wp:extent cx="809625" cy="285750"/>
                <wp:effectExtent l="0" t="0" r="9525" b="0"/>
                <wp:docPr id="3" name="Picture 1" descr="Creative Commons BY lice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BY licence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49EDAE9" w14:textId="77777777" w:rsidR="003656E2" w:rsidRPr="003656E2" w:rsidRDefault="003656E2" w:rsidP="003656E2">
          <w:pPr>
            <w:tabs>
              <w:tab w:val="left" w:pos="1650"/>
            </w:tabs>
            <w:spacing w:before="240" w:after="120" w:line="240" w:lineRule="auto"/>
            <w:rPr>
              <w:rFonts w:ascii="Calibri Light" w:eastAsia="Times New Roman" w:hAnsi="Calibri Light" w:cs="Times New Roman"/>
              <w:sz w:val="22"/>
              <w:szCs w:val="20"/>
              <w:lang w:val="en-AU" w:eastAsia="en-AU"/>
            </w:rPr>
          </w:pPr>
          <w:r w:rsidRPr="003656E2">
            <w:rPr>
              <w:rFonts w:ascii="Calibri Light" w:eastAsia="Times New Roman" w:hAnsi="Calibri Light" w:cs="Times New Roman"/>
              <w:sz w:val="22"/>
              <w:szCs w:val="20"/>
              <w:lang w:val="en-AU" w:eastAsia="en-AU"/>
            </w:rPr>
            <w:t>Use of Treasury material under a</w:t>
          </w:r>
          <w:r w:rsidRPr="003656E2">
            <w:rPr>
              <w:rFonts w:ascii="Calibri Light" w:eastAsia="Times New Roman" w:hAnsi="Calibri Light" w:cs="Calibri"/>
              <w:lang w:val="en-AU" w:eastAsia="en-AU"/>
            </w:rPr>
            <w:t xml:space="preserve"> </w:t>
          </w:r>
          <w:hyperlink r:id="rId11" w:history="1">
            <w:r w:rsidRPr="003656E2">
              <w:rPr>
                <w:rFonts w:ascii="Calibri Light" w:eastAsia="Times New Roman" w:hAnsi="Calibri Light" w:cs="Times New Roman"/>
                <w:color w:val="3A6FAF"/>
                <w:sz w:val="22"/>
                <w:szCs w:val="20"/>
                <w:lang w:val="en-AU" w:eastAsia="en-AU"/>
              </w:rPr>
              <w:t>Creative Commons Attribution 4.0 International</w:t>
            </w:r>
          </w:hyperlink>
          <w:r w:rsidRPr="003656E2">
            <w:rPr>
              <w:rFonts w:ascii="Calibri Light" w:eastAsia="Times New Roman" w:hAnsi="Calibri Light" w:cs="Times New Roman"/>
              <w:sz w:val="22"/>
              <w:szCs w:val="20"/>
              <w:lang w:val="en-AU" w:eastAsia="en-AU"/>
            </w:rPr>
            <w:t xml:space="preserve"> licence requires you to attribute the work (but not in any way that suggests that the Treasury endorses you or your use of the work).</w:t>
          </w:r>
        </w:p>
        <w:p w14:paraId="3D41120F" w14:textId="77777777" w:rsidR="003656E2" w:rsidRPr="003656E2" w:rsidRDefault="003656E2" w:rsidP="003656E2">
          <w:pPr>
            <w:spacing w:before="240" w:after="120" w:line="240" w:lineRule="auto"/>
            <w:rPr>
              <w:rFonts w:ascii="Calibri Light" w:eastAsia="Times New Roman" w:hAnsi="Calibri Light" w:cs="Times New Roman"/>
              <w:b/>
              <w:bCs/>
              <w:sz w:val="22"/>
              <w:szCs w:val="20"/>
              <w:lang w:val="en-AU" w:eastAsia="en-AU"/>
            </w:rPr>
          </w:pPr>
          <w:r w:rsidRPr="003656E2">
            <w:rPr>
              <w:rFonts w:ascii="Calibri Light" w:eastAsia="Times New Roman" w:hAnsi="Calibri Light" w:cs="Times New Roman"/>
              <w:b/>
              <w:bCs/>
              <w:sz w:val="22"/>
              <w:szCs w:val="20"/>
              <w:lang w:val="en-AU" w:eastAsia="en-AU"/>
            </w:rPr>
            <w:t>Treasury material used ‘as supplied’</w:t>
          </w:r>
        </w:p>
        <w:p w14:paraId="045E9521" w14:textId="77777777" w:rsidR="003656E2" w:rsidRPr="003656E2" w:rsidRDefault="003656E2" w:rsidP="003656E2">
          <w:pPr>
            <w:spacing w:before="120" w:after="120" w:line="240" w:lineRule="auto"/>
            <w:rPr>
              <w:rFonts w:ascii="Calibri Light" w:eastAsia="Times New Roman" w:hAnsi="Calibri Light" w:cs="Times New Roman"/>
              <w:sz w:val="22"/>
              <w:szCs w:val="20"/>
              <w:lang w:val="en-AU" w:eastAsia="en-AU"/>
            </w:rPr>
          </w:pPr>
          <w:r w:rsidRPr="003656E2">
            <w:rPr>
              <w:rFonts w:ascii="Calibri Light" w:eastAsia="Times New Roman" w:hAnsi="Calibri Light" w:cs="Times New Roman"/>
              <w:sz w:val="22"/>
              <w:szCs w:val="20"/>
              <w:lang w:val="en-AU" w:eastAsia="en-AU"/>
            </w:rPr>
            <w:t xml:space="preserve">Provided you have not modified or transformed Treasury material in any way including, for example, by changing the Treasury text; calculating percentage changes; graphing or charting data; or deriving new statistics from published Treasury statistics </w:t>
          </w:r>
          <w:r w:rsidRPr="003656E2">
            <w:rPr>
              <w:rFonts w:ascii="Calibri Light" w:eastAsia="Times New Roman" w:hAnsi="Calibri Light" w:cs="Calibri Light"/>
              <w:sz w:val="22"/>
              <w:szCs w:val="20"/>
              <w:lang w:val="en-AU" w:eastAsia="en-AU"/>
            </w:rPr>
            <w:t>–</w:t>
          </w:r>
          <w:r w:rsidRPr="003656E2">
            <w:rPr>
              <w:rFonts w:ascii="Calibri Light" w:eastAsia="Times New Roman" w:hAnsi="Calibri Light" w:cs="Times New Roman"/>
              <w:sz w:val="22"/>
              <w:szCs w:val="20"/>
              <w:lang w:val="en-AU" w:eastAsia="en-AU"/>
            </w:rPr>
            <w:t xml:space="preserve"> then Treasury prefers the following attribution: </w:t>
          </w:r>
        </w:p>
        <w:p w14:paraId="3B8BD7FF" w14:textId="77777777" w:rsidR="003656E2" w:rsidRPr="003656E2" w:rsidRDefault="003656E2" w:rsidP="003656E2">
          <w:pPr>
            <w:spacing w:before="120" w:after="120" w:line="240" w:lineRule="auto"/>
            <w:ind w:firstLine="720"/>
            <w:rPr>
              <w:rFonts w:ascii="Calibri Light" w:eastAsia="Times New Roman" w:hAnsi="Calibri Light" w:cs="Times New Roman"/>
              <w:sz w:val="22"/>
              <w:szCs w:val="20"/>
              <w:lang w:val="en-AU" w:eastAsia="en-AU"/>
            </w:rPr>
          </w:pPr>
          <w:r w:rsidRPr="003656E2">
            <w:rPr>
              <w:rFonts w:ascii="Calibri Light" w:eastAsia="Times New Roman" w:hAnsi="Calibri Light" w:cs="Times New Roman"/>
              <w:iCs/>
              <w:sz w:val="22"/>
              <w:szCs w:val="20"/>
              <w:lang w:val="en-AU" w:eastAsia="en-AU"/>
            </w:rPr>
            <w:t>Source:</w:t>
          </w:r>
          <w:r w:rsidRPr="003656E2">
            <w:rPr>
              <w:rFonts w:ascii="Calibri Light" w:eastAsia="Times New Roman" w:hAnsi="Calibri Light" w:cs="Times New Roman"/>
              <w:i/>
              <w:sz w:val="22"/>
              <w:szCs w:val="20"/>
              <w:lang w:val="en-AU" w:eastAsia="en-AU"/>
            </w:rPr>
            <w:t xml:space="preserve"> </w:t>
          </w:r>
          <w:r w:rsidRPr="003656E2">
            <w:rPr>
              <w:rFonts w:ascii="Calibri Light" w:eastAsia="Times New Roman" w:hAnsi="Calibri Light" w:cs="Times New Roman"/>
              <w:i/>
              <w:iCs/>
              <w:sz w:val="22"/>
              <w:szCs w:val="20"/>
              <w:lang w:val="en-AU" w:eastAsia="en-AU"/>
            </w:rPr>
            <w:t>The Commonwealth of Australia.</w:t>
          </w:r>
        </w:p>
        <w:p w14:paraId="7EEA36A3" w14:textId="77777777" w:rsidR="003656E2" w:rsidRPr="003656E2" w:rsidRDefault="003656E2" w:rsidP="003656E2">
          <w:pPr>
            <w:spacing w:before="240" w:after="120" w:line="240" w:lineRule="auto"/>
            <w:rPr>
              <w:rFonts w:ascii="Calibri Light" w:eastAsia="Times New Roman" w:hAnsi="Calibri Light" w:cs="Times New Roman"/>
              <w:b/>
              <w:bCs/>
              <w:sz w:val="22"/>
              <w:szCs w:val="20"/>
              <w:lang w:val="en-AU" w:eastAsia="en-AU"/>
            </w:rPr>
          </w:pPr>
          <w:r w:rsidRPr="003656E2">
            <w:rPr>
              <w:rFonts w:ascii="Calibri Light" w:eastAsia="Times New Roman" w:hAnsi="Calibri Light" w:cs="Times New Roman"/>
              <w:b/>
              <w:bCs/>
              <w:sz w:val="22"/>
              <w:szCs w:val="20"/>
              <w:lang w:val="en-AU" w:eastAsia="en-AU"/>
            </w:rPr>
            <w:t>Derivative material</w:t>
          </w:r>
        </w:p>
        <w:p w14:paraId="7A3F05B8" w14:textId="77777777" w:rsidR="003656E2" w:rsidRPr="003656E2" w:rsidRDefault="003656E2" w:rsidP="003656E2">
          <w:pPr>
            <w:spacing w:before="120" w:after="120" w:line="240" w:lineRule="auto"/>
            <w:rPr>
              <w:rFonts w:ascii="Calibri Light" w:eastAsia="Times New Roman" w:hAnsi="Calibri Light" w:cs="Times New Roman"/>
              <w:sz w:val="22"/>
              <w:szCs w:val="20"/>
              <w:lang w:val="en-AU" w:eastAsia="en-AU"/>
            </w:rPr>
          </w:pPr>
          <w:r w:rsidRPr="003656E2">
            <w:rPr>
              <w:rFonts w:ascii="Calibri Light" w:eastAsia="Times New Roman" w:hAnsi="Calibri Light" w:cs="Times New Roman"/>
              <w:sz w:val="22"/>
              <w:szCs w:val="20"/>
              <w:lang w:val="en-AU" w:eastAsia="en-AU"/>
            </w:rPr>
            <w:t xml:space="preserve">If you have modified or transformed Treasury material, or derived new material from those of the Treasury in any way, then Treasury prefers the following attribution: </w:t>
          </w:r>
        </w:p>
        <w:p w14:paraId="5ECB6372" w14:textId="77777777" w:rsidR="003656E2" w:rsidRPr="003656E2" w:rsidRDefault="003656E2" w:rsidP="003656E2">
          <w:pPr>
            <w:spacing w:before="120" w:after="120" w:line="240" w:lineRule="auto"/>
            <w:ind w:firstLine="720"/>
            <w:rPr>
              <w:rFonts w:ascii="Calibri Light" w:eastAsia="Times New Roman" w:hAnsi="Calibri Light" w:cs="Times New Roman"/>
              <w:i/>
              <w:iCs/>
              <w:sz w:val="22"/>
              <w:szCs w:val="20"/>
              <w:lang w:val="en-AU" w:eastAsia="en-AU"/>
            </w:rPr>
          </w:pPr>
          <w:r w:rsidRPr="003656E2">
            <w:rPr>
              <w:rFonts w:ascii="Calibri Light" w:eastAsia="Times New Roman" w:hAnsi="Calibri Light" w:cs="Times New Roman"/>
              <w:i/>
              <w:iCs/>
              <w:sz w:val="22"/>
              <w:szCs w:val="20"/>
              <w:lang w:val="en-AU" w:eastAsia="en-AU"/>
            </w:rPr>
            <w:t>Based on Commonwealth of Australia</w:t>
          </w:r>
          <w:r w:rsidRPr="003656E2" w:rsidDel="002A3368">
            <w:rPr>
              <w:rFonts w:ascii="Calibri Light" w:eastAsia="Times New Roman" w:hAnsi="Calibri Light" w:cs="Times New Roman"/>
              <w:i/>
              <w:iCs/>
              <w:sz w:val="22"/>
              <w:szCs w:val="20"/>
              <w:lang w:val="en-AU" w:eastAsia="en-AU"/>
            </w:rPr>
            <w:t xml:space="preserve"> </w:t>
          </w:r>
          <w:r w:rsidRPr="003656E2">
            <w:rPr>
              <w:rFonts w:ascii="Calibri Light" w:eastAsia="Times New Roman" w:hAnsi="Calibri Light" w:cs="Times New Roman"/>
              <w:i/>
              <w:iCs/>
              <w:sz w:val="22"/>
              <w:szCs w:val="20"/>
              <w:lang w:val="en-AU" w:eastAsia="en-AU"/>
            </w:rPr>
            <w:t>data.</w:t>
          </w:r>
        </w:p>
        <w:p w14:paraId="3BB2F324" w14:textId="77777777" w:rsidR="003656E2" w:rsidRPr="003656E2" w:rsidRDefault="003656E2" w:rsidP="003656E2">
          <w:pPr>
            <w:spacing w:before="240" w:after="120" w:line="240" w:lineRule="auto"/>
            <w:rPr>
              <w:rFonts w:ascii="Calibri Light" w:eastAsia="Times New Roman" w:hAnsi="Calibri Light" w:cs="Times New Roman"/>
              <w:b/>
              <w:bCs/>
              <w:sz w:val="22"/>
              <w:szCs w:val="20"/>
              <w:lang w:val="en-AU" w:eastAsia="en-AU"/>
            </w:rPr>
          </w:pPr>
          <w:r w:rsidRPr="003656E2">
            <w:rPr>
              <w:rFonts w:ascii="Calibri Light" w:eastAsia="Times New Roman" w:hAnsi="Calibri Light" w:cs="Times New Roman"/>
              <w:b/>
              <w:bCs/>
              <w:sz w:val="22"/>
              <w:szCs w:val="20"/>
              <w:lang w:val="en-AU" w:eastAsia="en-AU"/>
            </w:rPr>
            <w:t>Use of the Coat of Arms</w:t>
          </w:r>
        </w:p>
        <w:p w14:paraId="5B26870A" w14:textId="77777777" w:rsidR="003656E2" w:rsidRPr="003656E2" w:rsidRDefault="003656E2" w:rsidP="003656E2">
          <w:pPr>
            <w:spacing w:before="240" w:after="120" w:line="240" w:lineRule="auto"/>
            <w:rPr>
              <w:rFonts w:ascii="Calibri Light" w:eastAsia="Times New Roman" w:hAnsi="Calibri Light" w:cs="Times New Roman"/>
              <w:sz w:val="22"/>
              <w:szCs w:val="20"/>
              <w:lang w:val="en-AU" w:eastAsia="en-AU"/>
            </w:rPr>
          </w:pPr>
          <w:r w:rsidRPr="003656E2">
            <w:rPr>
              <w:rFonts w:ascii="Calibri Light" w:eastAsia="Times New Roman" w:hAnsi="Calibri Light" w:cs="Times New Roman"/>
              <w:sz w:val="22"/>
              <w:szCs w:val="20"/>
              <w:lang w:val="en-AU" w:eastAsia="en-AU"/>
            </w:rPr>
            <w:t xml:space="preserve">The terms under which the Coat of Arms can be used are set out on the Department of the Prime Minister and Cabinet website (see </w:t>
          </w:r>
          <w:hyperlink r:id="rId12" w:history="1">
            <w:r w:rsidRPr="003656E2">
              <w:rPr>
                <w:rFonts w:ascii="Calibri Light" w:eastAsia="Times New Roman" w:hAnsi="Calibri Light" w:cs="Times New Roman"/>
                <w:color w:val="3A6FAF"/>
                <w:sz w:val="22"/>
                <w:szCs w:val="20"/>
                <w:lang w:val="en-AU" w:eastAsia="en-AU"/>
              </w:rPr>
              <w:t>www.pmc.gov.au/government/commonwealth-coat-arms</w:t>
            </w:r>
          </w:hyperlink>
          <w:r w:rsidRPr="003656E2">
            <w:rPr>
              <w:rFonts w:ascii="Calibri Light" w:eastAsia="Times New Roman" w:hAnsi="Calibri Light" w:cs="Times New Roman"/>
              <w:sz w:val="22"/>
              <w:szCs w:val="20"/>
              <w:lang w:val="en-AU" w:eastAsia="en-AU"/>
            </w:rPr>
            <w:t>).</w:t>
          </w:r>
        </w:p>
        <w:p w14:paraId="7017781A" w14:textId="77777777" w:rsidR="003656E2" w:rsidRPr="003656E2" w:rsidRDefault="003656E2" w:rsidP="003656E2">
          <w:pPr>
            <w:spacing w:before="240" w:after="120" w:line="240" w:lineRule="auto"/>
            <w:rPr>
              <w:rFonts w:ascii="Calibri Light" w:eastAsia="Times New Roman" w:hAnsi="Calibri Light" w:cs="Times New Roman"/>
              <w:b/>
              <w:bCs/>
              <w:sz w:val="22"/>
              <w:szCs w:val="20"/>
              <w:lang w:val="en-AU" w:eastAsia="en-AU"/>
            </w:rPr>
          </w:pPr>
          <w:r w:rsidRPr="003656E2">
            <w:rPr>
              <w:rFonts w:ascii="Calibri Light" w:eastAsia="Times New Roman" w:hAnsi="Calibri Light" w:cs="Times New Roman"/>
              <w:b/>
              <w:bCs/>
              <w:sz w:val="22"/>
              <w:szCs w:val="20"/>
              <w:lang w:val="en-AU" w:eastAsia="en-AU"/>
            </w:rPr>
            <w:t>Other uses</w:t>
          </w:r>
        </w:p>
        <w:p w14:paraId="4EE74403" w14:textId="77777777" w:rsidR="00C02051" w:rsidRPr="00C02051" w:rsidRDefault="00C02051" w:rsidP="00C02051">
          <w:pPr>
            <w:spacing w:before="120" w:after="120" w:line="240" w:lineRule="auto"/>
            <w:rPr>
              <w:rFonts w:ascii="Calibri Light" w:eastAsia="Times New Roman" w:hAnsi="Calibri Light" w:cs="Times New Roman"/>
              <w:sz w:val="22"/>
              <w:szCs w:val="20"/>
              <w:lang w:val="en-AU" w:eastAsia="en-AU"/>
            </w:rPr>
          </w:pPr>
          <w:bookmarkStart w:id="2" w:name="_Toc217072348"/>
          <w:bookmarkEnd w:id="1"/>
          <w:r w:rsidRPr="00C02051">
            <w:rPr>
              <w:rFonts w:ascii="Calibri Light" w:eastAsia="Times New Roman" w:hAnsi="Calibri Light" w:cs="Times New Roman"/>
              <w:sz w:val="22"/>
              <w:szCs w:val="20"/>
              <w:lang w:val="en-AU" w:eastAsia="en-AU"/>
            </w:rPr>
            <w:t>Enquiries regarding this licence and any other use of this document are welcome at:</w:t>
          </w:r>
        </w:p>
        <w:p w14:paraId="1929152A" w14:textId="77777777" w:rsidR="00C02051" w:rsidRPr="00C02051" w:rsidRDefault="00C02051" w:rsidP="00C02051">
          <w:pPr>
            <w:spacing w:before="120" w:after="120" w:line="240" w:lineRule="auto"/>
            <w:ind w:left="720"/>
            <w:rPr>
              <w:rFonts w:ascii="Calibri Light" w:eastAsia="Times New Roman" w:hAnsi="Calibri Light" w:cs="Times New Roman"/>
              <w:sz w:val="22"/>
              <w:szCs w:val="20"/>
              <w:lang w:val="en-AU" w:eastAsia="en-AU"/>
            </w:rPr>
            <w:sectPr w:rsidR="00C02051" w:rsidRPr="00C02051" w:rsidSect="00C02051">
              <w:footerReference w:type="default" r:id="rId13"/>
              <w:pgSz w:w="11906" w:h="16838" w:code="9"/>
              <w:pgMar w:top="1843" w:right="1418" w:bottom="1418" w:left="1418" w:header="709" w:footer="709" w:gutter="0"/>
              <w:pgNumType w:fmt="lowerRoman" w:start="0"/>
              <w:cols w:space="708"/>
              <w:titlePg/>
              <w:docGrid w:linePitch="360"/>
            </w:sectPr>
          </w:pPr>
          <w:r w:rsidRPr="00C02051">
            <w:rPr>
              <w:rFonts w:ascii="Calibri Light" w:eastAsia="Times New Roman" w:hAnsi="Calibri Light" w:cs="Times New Roman"/>
              <w:sz w:val="22"/>
              <w:szCs w:val="20"/>
              <w:lang w:val="en-AU" w:eastAsia="en-AU"/>
            </w:rPr>
            <w:t>Manager</w:t>
          </w:r>
          <w:r w:rsidRPr="00C02051">
            <w:rPr>
              <w:rFonts w:ascii="Calibri Light" w:eastAsia="Times New Roman" w:hAnsi="Calibri Light" w:cs="Times New Roman"/>
              <w:sz w:val="22"/>
              <w:szCs w:val="20"/>
              <w:lang w:val="en-AU" w:eastAsia="en-AU"/>
            </w:rPr>
            <w:br/>
            <w:t>Media Unit</w:t>
          </w:r>
          <w:r w:rsidRPr="00C02051">
            <w:rPr>
              <w:rFonts w:ascii="Calibri Light" w:eastAsia="Times New Roman" w:hAnsi="Calibri Light" w:cs="Times New Roman"/>
              <w:sz w:val="22"/>
              <w:szCs w:val="20"/>
              <w:lang w:val="en-AU" w:eastAsia="en-AU"/>
            </w:rPr>
            <w:br/>
            <w:t>The Treasury</w:t>
          </w:r>
          <w:r w:rsidRPr="00C02051">
            <w:rPr>
              <w:rFonts w:ascii="Calibri Light" w:eastAsia="Times New Roman" w:hAnsi="Calibri Light" w:cs="Times New Roman"/>
              <w:sz w:val="22"/>
              <w:szCs w:val="20"/>
              <w:lang w:val="en-AU" w:eastAsia="en-AU"/>
            </w:rPr>
            <w:br/>
            <w:t xml:space="preserve">Langton Crescent </w:t>
          </w:r>
          <w:r w:rsidRPr="00C02051">
            <w:rPr>
              <w:rFonts w:ascii="Calibri Light" w:eastAsia="Times New Roman" w:hAnsi="Calibri Light" w:cs="Times New Roman"/>
              <w:sz w:val="22"/>
              <w:szCs w:val="20"/>
              <w:lang w:val="en-AU" w:eastAsia="en-AU"/>
            </w:rPr>
            <w:br/>
            <w:t>Parkes  ACT 2600</w:t>
          </w:r>
          <w:r w:rsidRPr="00C02051">
            <w:rPr>
              <w:rFonts w:ascii="Calibri Light" w:eastAsia="Times New Roman" w:hAnsi="Calibri Light" w:cs="Times New Roman"/>
              <w:sz w:val="22"/>
              <w:szCs w:val="20"/>
              <w:lang w:val="en-AU" w:eastAsia="en-AU"/>
            </w:rPr>
            <w:br/>
            <w:t xml:space="preserve">Email: </w:t>
          </w:r>
          <w:hyperlink r:id="rId14" w:history="1">
            <w:r w:rsidRPr="00C02051">
              <w:rPr>
                <w:rFonts w:ascii="Calibri Light" w:eastAsia="Times New Roman" w:hAnsi="Calibri Light" w:cs="Times New Roman"/>
                <w:color w:val="3A6FAF"/>
                <w:sz w:val="22"/>
                <w:szCs w:val="20"/>
                <w:lang w:val="en-AU" w:eastAsia="en-AU"/>
              </w:rPr>
              <w:t>media@treasury.gov.au</w:t>
            </w:r>
          </w:hyperlink>
        </w:p>
        <w:p w14:paraId="1BF03F67" w14:textId="267B6681" w:rsidR="00C02051" w:rsidRPr="00F720EA" w:rsidRDefault="00C02051" w:rsidP="00192B65">
          <w:pPr>
            <w:keepNext/>
            <w:spacing w:after="120" w:line="460" w:lineRule="exact"/>
            <w:outlineLvl w:val="0"/>
            <w:rPr>
              <w:rFonts w:eastAsia="Times New Roman" w:cstheme="minorHAnsi"/>
              <w:b/>
              <w:bCs/>
              <w:noProof/>
              <w:color w:val="2B384A"/>
              <w:sz w:val="44"/>
              <w:szCs w:val="44"/>
              <w:lang w:val="en-AU" w:eastAsia="en-AU"/>
            </w:rPr>
          </w:pPr>
          <w:bookmarkStart w:id="3" w:name="_Toc111026801"/>
          <w:bookmarkStart w:id="4" w:name="_Toc225521996"/>
          <w:r w:rsidRPr="00F720EA">
            <w:rPr>
              <w:rFonts w:ascii="Calibri" w:eastAsia="Times New Roman" w:hAnsi="Calibri" w:cs="Arial"/>
              <w:b/>
              <w:color w:val="2B384A"/>
              <w:kern w:val="32"/>
              <w:sz w:val="44"/>
              <w:szCs w:val="36"/>
              <w:lang w:val="en-AU" w:eastAsia="en-AU"/>
            </w:rPr>
            <w:lastRenderedPageBreak/>
            <w:t>Contents</w:t>
          </w:r>
          <w:bookmarkEnd w:id="3"/>
          <w:bookmarkEnd w:id="4"/>
        </w:p>
        <w:sdt>
          <w:sdtPr>
            <w:rPr>
              <w:b/>
              <w:color w:val="196B24" w:themeColor="accent3"/>
              <w:szCs w:val="20"/>
            </w:rPr>
            <w:id w:val="342279910"/>
            <w:docPartObj>
              <w:docPartGallery w:val="Table of Contents"/>
              <w:docPartUnique/>
            </w:docPartObj>
          </w:sdtPr>
          <w:sdtEndPr>
            <w:rPr>
              <w:b w:val="0"/>
              <w:color w:val="auto"/>
              <w:szCs w:val="24"/>
            </w:rPr>
          </w:sdtEndPr>
          <w:sdtContent>
            <w:p w14:paraId="4B59EE66" w14:textId="1E7C2CFA" w:rsidR="007B3BAF" w:rsidRPr="00F720EA" w:rsidRDefault="00C02051"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r w:rsidRPr="00F720EA">
                <w:rPr>
                  <w:rFonts w:cs="Calibri Light"/>
                  <w:color w:val="156082" w:themeColor="accent1"/>
                  <w:szCs w:val="22"/>
                </w:rPr>
                <w:fldChar w:fldCharType="begin"/>
              </w:r>
              <w:r w:rsidRPr="00F720EA">
                <w:rPr>
                  <w:rFonts w:cs="Calibri Light"/>
                </w:rPr>
                <w:instrText xml:space="preserve"> TOC \o "1-3" \h \z \u </w:instrText>
              </w:r>
              <w:r w:rsidRPr="00F720EA">
                <w:rPr>
                  <w:rFonts w:cs="Calibri Light"/>
                  <w:color w:val="156082" w:themeColor="accent1"/>
                  <w:szCs w:val="22"/>
                </w:rPr>
                <w:fldChar w:fldCharType="separate"/>
              </w:r>
              <w:hyperlink w:anchor="_Toc225521996" w:history="1">
                <w:r w:rsidR="007B3BAF" w:rsidRPr="00F720EA">
                  <w:rPr>
                    <w:rStyle w:val="Hyperlink"/>
                    <w:rFonts w:eastAsia="Times New Roman" w:cs="Calibri Light"/>
                    <w:b/>
                    <w:noProof/>
                    <w:kern w:val="32"/>
                    <w:lang w:val="en-AU" w:eastAsia="en-AU"/>
                  </w:rPr>
                  <w:t>Contents</w:t>
                </w:r>
                <w:r w:rsidR="007B3BAF" w:rsidRPr="00F720EA">
                  <w:rPr>
                    <w:rFonts w:cs="Calibri Light"/>
                    <w:noProof/>
                    <w:webHidden/>
                  </w:rPr>
                  <w:tab/>
                </w:r>
                <w:r w:rsidR="007B3BAF" w:rsidRPr="00F720EA">
                  <w:rPr>
                    <w:rFonts w:cs="Calibri Light"/>
                    <w:noProof/>
                    <w:webHidden/>
                  </w:rPr>
                  <w:fldChar w:fldCharType="begin"/>
                </w:r>
                <w:r w:rsidR="007B3BAF" w:rsidRPr="00F720EA">
                  <w:rPr>
                    <w:rFonts w:cs="Calibri Light"/>
                    <w:noProof/>
                    <w:webHidden/>
                  </w:rPr>
                  <w:instrText xml:space="preserve"> PAGEREF _Toc225521996 \h </w:instrText>
                </w:r>
                <w:r w:rsidR="007B3BAF" w:rsidRPr="00F720EA">
                  <w:rPr>
                    <w:rFonts w:cs="Calibri Light"/>
                    <w:noProof/>
                    <w:webHidden/>
                  </w:rPr>
                </w:r>
                <w:r w:rsidR="007B3BAF" w:rsidRPr="00F720EA">
                  <w:rPr>
                    <w:rFonts w:cs="Calibri Light"/>
                    <w:noProof/>
                    <w:webHidden/>
                  </w:rPr>
                  <w:fldChar w:fldCharType="separate"/>
                </w:r>
                <w:r w:rsidR="002C15E2">
                  <w:rPr>
                    <w:rFonts w:cs="Calibri Light"/>
                    <w:noProof/>
                    <w:webHidden/>
                  </w:rPr>
                  <w:t xml:space="preserve"> </w:t>
                </w:r>
                <w:r w:rsidR="007B3BAF" w:rsidRPr="00F720EA">
                  <w:rPr>
                    <w:rFonts w:cs="Calibri Light"/>
                    <w:noProof/>
                    <w:webHidden/>
                  </w:rPr>
                  <w:fldChar w:fldCharType="end"/>
                </w:r>
              </w:hyperlink>
            </w:p>
            <w:p w14:paraId="541B9825" w14:textId="7C8C4819"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1997" w:history="1">
                <w:r w:rsidRPr="00F720EA">
                  <w:rPr>
                    <w:rStyle w:val="Hyperlink"/>
                    <w:rFonts w:eastAsiaTheme="majorEastAsia" w:cs="Calibri Light"/>
                    <w:b/>
                    <w:bCs/>
                    <w:noProof/>
                    <w:lang w:val="en-AU" w:eastAsia="en-US"/>
                  </w:rPr>
                  <w:t>Purpose</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_Toc225521997 \h </w:instrText>
                </w:r>
                <w:r w:rsidRPr="00F720EA">
                  <w:rPr>
                    <w:rFonts w:cs="Calibri Light"/>
                    <w:noProof/>
                    <w:webHidden/>
                  </w:rPr>
                </w:r>
                <w:r w:rsidRPr="00F720EA">
                  <w:rPr>
                    <w:rFonts w:cs="Calibri Light"/>
                    <w:noProof/>
                    <w:webHidden/>
                  </w:rPr>
                  <w:fldChar w:fldCharType="separate"/>
                </w:r>
                <w:r w:rsidR="002C15E2">
                  <w:rPr>
                    <w:rFonts w:cs="Calibri Light"/>
                    <w:noProof/>
                    <w:webHidden/>
                  </w:rPr>
                  <w:t>1</w:t>
                </w:r>
                <w:r w:rsidRPr="00F720EA">
                  <w:rPr>
                    <w:rFonts w:cs="Calibri Light"/>
                    <w:noProof/>
                    <w:webHidden/>
                  </w:rPr>
                  <w:fldChar w:fldCharType="end"/>
                </w:r>
              </w:hyperlink>
            </w:p>
            <w:p w14:paraId="41A89C28" w14:textId="00DC215F"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1998" w:history="1">
                <w:r w:rsidRPr="00F720EA">
                  <w:rPr>
                    <w:rStyle w:val="Hyperlink"/>
                    <w:rFonts w:cs="Calibri Light"/>
                    <w:b/>
                    <w:bCs/>
                    <w:noProof/>
                  </w:rPr>
                  <w:t>Role</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_Toc225521998 \h </w:instrText>
                </w:r>
                <w:r w:rsidRPr="00F720EA">
                  <w:rPr>
                    <w:rFonts w:cs="Calibri Light"/>
                    <w:noProof/>
                    <w:webHidden/>
                  </w:rPr>
                </w:r>
                <w:r w:rsidRPr="00F720EA">
                  <w:rPr>
                    <w:rFonts w:cs="Calibri Light"/>
                    <w:noProof/>
                    <w:webHidden/>
                  </w:rPr>
                  <w:fldChar w:fldCharType="separate"/>
                </w:r>
                <w:r w:rsidR="002C15E2">
                  <w:rPr>
                    <w:rFonts w:cs="Calibri Light"/>
                    <w:noProof/>
                    <w:webHidden/>
                  </w:rPr>
                  <w:t>1</w:t>
                </w:r>
                <w:r w:rsidRPr="00F720EA">
                  <w:rPr>
                    <w:rFonts w:cs="Calibri Light"/>
                    <w:noProof/>
                    <w:webHidden/>
                  </w:rPr>
                  <w:fldChar w:fldCharType="end"/>
                </w:r>
              </w:hyperlink>
            </w:p>
            <w:p w14:paraId="7C7B86C4" w14:textId="454F0493"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1999" w:history="1">
                <w:r w:rsidRPr="00F720EA">
                  <w:rPr>
                    <w:rStyle w:val="Hyperlink"/>
                    <w:rFonts w:cs="Calibri Light"/>
                    <w:b/>
                    <w:bCs/>
                    <w:noProof/>
                  </w:rPr>
                  <w:t>Terms of Reference</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_Toc225521999 \h </w:instrText>
                </w:r>
                <w:r w:rsidRPr="00F720EA">
                  <w:rPr>
                    <w:rFonts w:cs="Calibri Light"/>
                    <w:noProof/>
                    <w:webHidden/>
                  </w:rPr>
                </w:r>
                <w:r w:rsidRPr="00F720EA">
                  <w:rPr>
                    <w:rFonts w:cs="Calibri Light"/>
                    <w:noProof/>
                    <w:webHidden/>
                  </w:rPr>
                  <w:fldChar w:fldCharType="separate"/>
                </w:r>
                <w:r w:rsidR="002C15E2">
                  <w:rPr>
                    <w:rFonts w:cs="Calibri Light"/>
                    <w:noProof/>
                    <w:webHidden/>
                  </w:rPr>
                  <w:t>1</w:t>
                </w:r>
                <w:r w:rsidRPr="00F720EA">
                  <w:rPr>
                    <w:rFonts w:cs="Calibri Light"/>
                    <w:noProof/>
                    <w:webHidden/>
                  </w:rPr>
                  <w:fldChar w:fldCharType="end"/>
                </w:r>
              </w:hyperlink>
            </w:p>
            <w:p w14:paraId="29EDFE0C" w14:textId="5E41CE75"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2000" w:history="1">
                <w:r w:rsidRPr="00F720EA">
                  <w:rPr>
                    <w:rStyle w:val="Hyperlink"/>
                    <w:rFonts w:cs="Calibri Light"/>
                    <w:b/>
                    <w:bCs/>
                    <w:noProof/>
                  </w:rPr>
                  <w:t>Composition</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_Toc225522000 \h </w:instrText>
                </w:r>
                <w:r w:rsidRPr="00F720EA">
                  <w:rPr>
                    <w:rFonts w:cs="Calibri Light"/>
                    <w:noProof/>
                    <w:webHidden/>
                  </w:rPr>
                </w:r>
                <w:r w:rsidRPr="00F720EA">
                  <w:rPr>
                    <w:rFonts w:cs="Calibri Light"/>
                    <w:noProof/>
                    <w:webHidden/>
                  </w:rPr>
                  <w:fldChar w:fldCharType="separate"/>
                </w:r>
                <w:r w:rsidR="002C15E2">
                  <w:rPr>
                    <w:rFonts w:cs="Calibri Light"/>
                    <w:noProof/>
                    <w:webHidden/>
                  </w:rPr>
                  <w:t>2</w:t>
                </w:r>
                <w:r w:rsidRPr="00F720EA">
                  <w:rPr>
                    <w:rFonts w:cs="Calibri Light"/>
                    <w:noProof/>
                    <w:webHidden/>
                  </w:rPr>
                  <w:fldChar w:fldCharType="end"/>
                </w:r>
              </w:hyperlink>
            </w:p>
            <w:p w14:paraId="2A37DB1E" w14:textId="43A674A7"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2001" w:history="1">
                <w:r w:rsidRPr="00F720EA">
                  <w:rPr>
                    <w:rStyle w:val="Hyperlink"/>
                    <w:rFonts w:cs="Calibri Light"/>
                    <w:b/>
                    <w:bCs/>
                    <w:noProof/>
                  </w:rPr>
                  <w:t>Board operations</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_Toc225522001 \h </w:instrText>
                </w:r>
                <w:r w:rsidRPr="00F720EA">
                  <w:rPr>
                    <w:rFonts w:cs="Calibri Light"/>
                    <w:noProof/>
                    <w:webHidden/>
                  </w:rPr>
                </w:r>
                <w:r w:rsidRPr="00F720EA">
                  <w:rPr>
                    <w:rFonts w:cs="Calibri Light"/>
                    <w:noProof/>
                    <w:webHidden/>
                  </w:rPr>
                  <w:fldChar w:fldCharType="separate"/>
                </w:r>
                <w:r w:rsidR="002C15E2">
                  <w:rPr>
                    <w:rFonts w:cs="Calibri Light"/>
                    <w:noProof/>
                    <w:webHidden/>
                  </w:rPr>
                  <w:t>4</w:t>
                </w:r>
                <w:r w:rsidRPr="00F720EA">
                  <w:rPr>
                    <w:rFonts w:cs="Calibri Light"/>
                    <w:noProof/>
                    <w:webHidden/>
                  </w:rPr>
                  <w:fldChar w:fldCharType="end"/>
                </w:r>
              </w:hyperlink>
            </w:p>
            <w:p w14:paraId="3BDDCFB0" w14:textId="25FEAF50" w:rsidR="007B3BAF" w:rsidRPr="00F720EA" w:rsidRDefault="007B3BAF" w:rsidP="00F720EA">
              <w:pPr>
                <w:pStyle w:val="TOC1"/>
                <w:tabs>
                  <w:tab w:val="right" w:leader="dot" w:pos="9060"/>
                </w:tabs>
                <w:spacing w:before="160" w:after="160" w:line="259" w:lineRule="auto"/>
                <w:rPr>
                  <w:rFonts w:cs="Calibri Light"/>
                  <w:noProof/>
                  <w:color w:val="auto"/>
                  <w:kern w:val="2"/>
                  <w:lang w:val="en-AU" w:eastAsia="en-AU"/>
                  <w14:ligatures w14:val="standardContextual"/>
                </w:rPr>
              </w:pPr>
              <w:hyperlink w:anchor="_Toc225522002" w:history="1">
                <w:r w:rsidRPr="00F720EA">
                  <w:rPr>
                    <w:rStyle w:val="Hyperlink"/>
                    <w:rFonts w:cs="Calibri Light"/>
                    <w:b/>
                    <w:bCs/>
                    <w:noProof/>
                  </w:rPr>
                  <w:t>Annex A: Framework for disclosing interests and managing conflicts</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_Toc225522002 \h </w:instrText>
                </w:r>
                <w:r w:rsidRPr="00F720EA">
                  <w:rPr>
                    <w:rFonts w:cs="Calibri Light"/>
                    <w:noProof/>
                    <w:webHidden/>
                  </w:rPr>
                </w:r>
                <w:r w:rsidRPr="00F720EA">
                  <w:rPr>
                    <w:rFonts w:cs="Calibri Light"/>
                    <w:noProof/>
                    <w:webHidden/>
                  </w:rPr>
                  <w:fldChar w:fldCharType="separate"/>
                </w:r>
                <w:r w:rsidR="002C15E2">
                  <w:rPr>
                    <w:rFonts w:cs="Calibri Light"/>
                    <w:noProof/>
                    <w:webHidden/>
                  </w:rPr>
                  <w:t>5</w:t>
                </w:r>
                <w:r w:rsidRPr="00F720EA">
                  <w:rPr>
                    <w:rFonts w:cs="Calibri Light"/>
                    <w:noProof/>
                    <w:webHidden/>
                  </w:rPr>
                  <w:fldChar w:fldCharType="end"/>
                </w:r>
              </w:hyperlink>
            </w:p>
            <w:p w14:paraId="477558D8" w14:textId="0C917DB8" w:rsidR="007B3BAF" w:rsidRPr="00F720EA" w:rsidRDefault="007B3BAF" w:rsidP="00F720EA">
              <w:pPr>
                <w:pStyle w:val="TOC2"/>
                <w:tabs>
                  <w:tab w:val="right" w:leader="dot" w:pos="9060"/>
                </w:tabs>
                <w:spacing w:before="160" w:after="160" w:line="259" w:lineRule="auto"/>
                <w:rPr>
                  <w:rFonts w:cs="Calibri Light"/>
                  <w:noProof/>
                  <w:kern w:val="2"/>
                  <w:lang w:val="en-AU" w:eastAsia="en-AU"/>
                  <w14:ligatures w14:val="standardContextual"/>
                </w:rPr>
              </w:pPr>
              <w:hyperlink w:anchor="_Toc225522003" w:history="1">
                <w:r w:rsidRPr="00F720EA">
                  <w:rPr>
                    <w:rStyle w:val="Hyperlink"/>
                    <w:rFonts w:cs="Calibri Light"/>
                    <w:noProof/>
                    <w:lang w:val="en-AU"/>
                  </w:rPr>
                  <w:t>Introduction and purpose</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_Toc225522003 \h </w:instrText>
                </w:r>
                <w:r w:rsidRPr="00F720EA">
                  <w:rPr>
                    <w:rFonts w:cs="Calibri Light"/>
                    <w:noProof/>
                    <w:webHidden/>
                  </w:rPr>
                </w:r>
                <w:r w:rsidRPr="00F720EA">
                  <w:rPr>
                    <w:rFonts w:cs="Calibri Light"/>
                    <w:noProof/>
                    <w:webHidden/>
                  </w:rPr>
                  <w:fldChar w:fldCharType="separate"/>
                </w:r>
                <w:r w:rsidR="002C15E2">
                  <w:rPr>
                    <w:rFonts w:cs="Calibri Light"/>
                    <w:noProof/>
                    <w:webHidden/>
                  </w:rPr>
                  <w:t>5</w:t>
                </w:r>
                <w:r w:rsidRPr="00F720EA">
                  <w:rPr>
                    <w:rFonts w:cs="Calibri Light"/>
                    <w:noProof/>
                    <w:webHidden/>
                  </w:rPr>
                  <w:fldChar w:fldCharType="end"/>
                </w:r>
              </w:hyperlink>
            </w:p>
            <w:p w14:paraId="7BDE425D" w14:textId="7E7D24A1" w:rsidR="007B3BAF" w:rsidRPr="00F720EA" w:rsidRDefault="007B3BAF" w:rsidP="00F720EA">
              <w:pPr>
                <w:pStyle w:val="TOC2"/>
                <w:tabs>
                  <w:tab w:val="right" w:leader="dot" w:pos="9060"/>
                </w:tabs>
                <w:spacing w:before="160" w:after="160" w:line="259" w:lineRule="auto"/>
                <w:rPr>
                  <w:rFonts w:cs="Calibri Light"/>
                  <w:noProof/>
                  <w:kern w:val="2"/>
                  <w:lang w:val="en-AU" w:eastAsia="en-AU"/>
                  <w14:ligatures w14:val="standardContextual"/>
                </w:rPr>
              </w:pPr>
              <w:hyperlink w:anchor="_Toc225522004" w:history="1">
                <w:r w:rsidRPr="00F720EA">
                  <w:rPr>
                    <w:rStyle w:val="Hyperlink"/>
                    <w:rFonts w:cs="Calibri Light"/>
                    <w:noProof/>
                    <w:lang w:val="en-AU"/>
                  </w:rPr>
                  <w:t>Context</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_Toc225522004 \h </w:instrText>
                </w:r>
                <w:r w:rsidRPr="00F720EA">
                  <w:rPr>
                    <w:rFonts w:cs="Calibri Light"/>
                    <w:noProof/>
                    <w:webHidden/>
                  </w:rPr>
                </w:r>
                <w:r w:rsidRPr="00F720EA">
                  <w:rPr>
                    <w:rFonts w:cs="Calibri Light"/>
                    <w:noProof/>
                    <w:webHidden/>
                  </w:rPr>
                  <w:fldChar w:fldCharType="separate"/>
                </w:r>
                <w:r w:rsidR="002C15E2">
                  <w:rPr>
                    <w:rFonts w:cs="Calibri Light"/>
                    <w:noProof/>
                    <w:webHidden/>
                  </w:rPr>
                  <w:t>5</w:t>
                </w:r>
                <w:r w:rsidRPr="00F720EA">
                  <w:rPr>
                    <w:rFonts w:cs="Calibri Light"/>
                    <w:noProof/>
                    <w:webHidden/>
                  </w:rPr>
                  <w:fldChar w:fldCharType="end"/>
                </w:r>
              </w:hyperlink>
            </w:p>
            <w:p w14:paraId="18A4D935" w14:textId="093687B1" w:rsidR="007B3BAF" w:rsidRPr="00F720EA" w:rsidRDefault="007B3BAF" w:rsidP="00F720EA">
              <w:pPr>
                <w:pStyle w:val="TOC2"/>
                <w:tabs>
                  <w:tab w:val="right" w:leader="dot" w:pos="9060"/>
                </w:tabs>
                <w:spacing w:before="160" w:after="160" w:line="259" w:lineRule="auto"/>
                <w:rPr>
                  <w:rFonts w:cs="Calibri Light"/>
                  <w:noProof/>
                  <w:kern w:val="2"/>
                  <w:lang w:val="en-AU" w:eastAsia="en-AU"/>
                  <w14:ligatures w14:val="standardContextual"/>
                </w:rPr>
              </w:pPr>
              <w:hyperlink w:anchor="_Toc225522005" w:history="1">
                <w:r w:rsidRPr="00F720EA">
                  <w:rPr>
                    <w:rStyle w:val="Hyperlink"/>
                    <w:rFonts w:cs="Calibri Light"/>
                    <w:noProof/>
                    <w:lang w:val="en-AU"/>
                  </w:rPr>
                  <w:t>Guidance for addressing conflicts of interest</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_Toc225522005 \h </w:instrText>
                </w:r>
                <w:r w:rsidRPr="00F720EA">
                  <w:rPr>
                    <w:rFonts w:cs="Calibri Light"/>
                    <w:noProof/>
                    <w:webHidden/>
                  </w:rPr>
                </w:r>
                <w:r w:rsidRPr="00F720EA">
                  <w:rPr>
                    <w:rFonts w:cs="Calibri Light"/>
                    <w:noProof/>
                    <w:webHidden/>
                  </w:rPr>
                  <w:fldChar w:fldCharType="separate"/>
                </w:r>
                <w:r w:rsidR="002C15E2">
                  <w:rPr>
                    <w:rFonts w:cs="Calibri Light"/>
                    <w:noProof/>
                    <w:webHidden/>
                  </w:rPr>
                  <w:t>8</w:t>
                </w:r>
                <w:r w:rsidRPr="00F720EA">
                  <w:rPr>
                    <w:rFonts w:cs="Calibri Light"/>
                    <w:noProof/>
                    <w:webHidden/>
                  </w:rPr>
                  <w:fldChar w:fldCharType="end"/>
                </w:r>
              </w:hyperlink>
            </w:p>
            <w:p w14:paraId="072D7DA1" w14:textId="006CC2B4" w:rsidR="007B3BAF" w:rsidRPr="00F720EA" w:rsidRDefault="007B3BAF" w:rsidP="00F720EA">
              <w:pPr>
                <w:pStyle w:val="TOC3"/>
                <w:spacing w:before="160" w:after="160" w:line="259" w:lineRule="auto"/>
                <w:rPr>
                  <w:rFonts w:eastAsiaTheme="minorEastAsia" w:cs="Calibri Light"/>
                  <w:i/>
                  <w:iCs/>
                  <w:kern w:val="2"/>
                  <w:sz w:val="24"/>
                  <w:szCs w:val="24"/>
                </w:rPr>
              </w:pPr>
              <w:hyperlink w:anchor="_Toc225522006" w:history="1">
                <w:r w:rsidRPr="00F720EA">
                  <w:rPr>
                    <w:rStyle w:val="Hyperlink"/>
                    <w:rFonts w:eastAsiaTheme="majorEastAsia" w:cs="Calibri Light"/>
                    <w:i/>
                    <w:iCs/>
                    <w:sz w:val="24"/>
                    <w:szCs w:val="24"/>
                  </w:rPr>
                  <w:t>Stage 1 – Identifying interests and conflicts for Board members</w:t>
                </w:r>
                <w:r w:rsidRPr="00F720EA">
                  <w:rPr>
                    <w:rFonts w:cs="Calibri Light"/>
                    <w:i/>
                    <w:iCs/>
                    <w:webHidden/>
                    <w:sz w:val="24"/>
                    <w:szCs w:val="24"/>
                  </w:rPr>
                  <w:tab/>
                </w:r>
                <w:r w:rsidRPr="00F720EA">
                  <w:rPr>
                    <w:rFonts w:cs="Calibri Light"/>
                    <w:i/>
                    <w:iCs/>
                    <w:webHidden/>
                    <w:sz w:val="24"/>
                    <w:szCs w:val="24"/>
                  </w:rPr>
                  <w:fldChar w:fldCharType="begin"/>
                </w:r>
                <w:r w:rsidRPr="00F720EA">
                  <w:rPr>
                    <w:rFonts w:cs="Calibri Light"/>
                    <w:i/>
                    <w:iCs/>
                    <w:webHidden/>
                    <w:sz w:val="24"/>
                    <w:szCs w:val="24"/>
                  </w:rPr>
                  <w:instrText xml:space="preserve"> PAGEREF _Toc225522006 \h </w:instrText>
                </w:r>
                <w:r w:rsidRPr="00F720EA">
                  <w:rPr>
                    <w:rFonts w:cs="Calibri Light"/>
                    <w:i/>
                    <w:iCs/>
                    <w:webHidden/>
                    <w:sz w:val="24"/>
                    <w:szCs w:val="24"/>
                  </w:rPr>
                </w:r>
                <w:r w:rsidRPr="00F720EA">
                  <w:rPr>
                    <w:rFonts w:cs="Calibri Light"/>
                    <w:i/>
                    <w:iCs/>
                    <w:webHidden/>
                    <w:sz w:val="24"/>
                    <w:szCs w:val="24"/>
                  </w:rPr>
                  <w:fldChar w:fldCharType="separate"/>
                </w:r>
                <w:r w:rsidR="002C15E2">
                  <w:rPr>
                    <w:rFonts w:cs="Calibri Light"/>
                    <w:i/>
                    <w:iCs/>
                    <w:webHidden/>
                    <w:sz w:val="24"/>
                    <w:szCs w:val="24"/>
                  </w:rPr>
                  <w:t>8</w:t>
                </w:r>
                <w:r w:rsidRPr="00F720EA">
                  <w:rPr>
                    <w:rFonts w:cs="Calibri Light"/>
                    <w:i/>
                    <w:iCs/>
                    <w:webHidden/>
                    <w:sz w:val="24"/>
                    <w:szCs w:val="24"/>
                  </w:rPr>
                  <w:fldChar w:fldCharType="end"/>
                </w:r>
              </w:hyperlink>
            </w:p>
            <w:p w14:paraId="773945E1" w14:textId="3A310AA9" w:rsidR="007B3BAF" w:rsidRPr="00F720EA" w:rsidRDefault="007B3BAF" w:rsidP="00F720EA">
              <w:pPr>
                <w:pStyle w:val="TOC3"/>
                <w:spacing w:before="160" w:after="160" w:line="259" w:lineRule="auto"/>
                <w:rPr>
                  <w:rFonts w:eastAsiaTheme="minorEastAsia" w:cs="Calibri Light"/>
                  <w:i/>
                  <w:iCs/>
                  <w:kern w:val="2"/>
                  <w:sz w:val="24"/>
                  <w:szCs w:val="24"/>
                </w:rPr>
              </w:pPr>
              <w:hyperlink w:anchor="_Toc225522007" w:history="1">
                <w:r w:rsidRPr="00F720EA">
                  <w:rPr>
                    <w:rStyle w:val="Hyperlink"/>
                    <w:rFonts w:eastAsiaTheme="majorEastAsia" w:cs="Calibri Light"/>
                    <w:i/>
                    <w:iCs/>
                    <w:sz w:val="24"/>
                    <w:szCs w:val="24"/>
                  </w:rPr>
                  <w:t>Stage 2 – Disclosing interests and conflicts</w:t>
                </w:r>
                <w:r w:rsidRPr="00F720EA">
                  <w:rPr>
                    <w:rFonts w:cs="Calibri Light"/>
                    <w:i/>
                    <w:iCs/>
                    <w:webHidden/>
                    <w:sz w:val="24"/>
                    <w:szCs w:val="24"/>
                  </w:rPr>
                  <w:tab/>
                </w:r>
                <w:r w:rsidRPr="00F720EA">
                  <w:rPr>
                    <w:rFonts w:cs="Calibri Light"/>
                    <w:i/>
                    <w:iCs/>
                    <w:webHidden/>
                    <w:sz w:val="24"/>
                    <w:szCs w:val="24"/>
                  </w:rPr>
                  <w:fldChar w:fldCharType="begin"/>
                </w:r>
                <w:r w:rsidRPr="00F720EA">
                  <w:rPr>
                    <w:rFonts w:cs="Calibri Light"/>
                    <w:i/>
                    <w:iCs/>
                    <w:webHidden/>
                    <w:sz w:val="24"/>
                    <w:szCs w:val="24"/>
                  </w:rPr>
                  <w:instrText xml:space="preserve"> PAGEREF _Toc225522007 \h </w:instrText>
                </w:r>
                <w:r w:rsidRPr="00F720EA">
                  <w:rPr>
                    <w:rFonts w:cs="Calibri Light"/>
                    <w:i/>
                    <w:iCs/>
                    <w:webHidden/>
                    <w:sz w:val="24"/>
                    <w:szCs w:val="24"/>
                  </w:rPr>
                </w:r>
                <w:r w:rsidRPr="00F720EA">
                  <w:rPr>
                    <w:rFonts w:cs="Calibri Light"/>
                    <w:i/>
                    <w:iCs/>
                    <w:webHidden/>
                    <w:sz w:val="24"/>
                    <w:szCs w:val="24"/>
                  </w:rPr>
                  <w:fldChar w:fldCharType="separate"/>
                </w:r>
                <w:r w:rsidR="002C15E2">
                  <w:rPr>
                    <w:rFonts w:cs="Calibri Light"/>
                    <w:i/>
                    <w:iCs/>
                    <w:webHidden/>
                    <w:sz w:val="24"/>
                    <w:szCs w:val="24"/>
                  </w:rPr>
                  <w:t>10</w:t>
                </w:r>
                <w:r w:rsidRPr="00F720EA">
                  <w:rPr>
                    <w:rFonts w:cs="Calibri Light"/>
                    <w:i/>
                    <w:iCs/>
                    <w:webHidden/>
                    <w:sz w:val="24"/>
                    <w:szCs w:val="24"/>
                  </w:rPr>
                  <w:fldChar w:fldCharType="end"/>
                </w:r>
              </w:hyperlink>
            </w:p>
            <w:p w14:paraId="6B3AB203" w14:textId="7AEFE036" w:rsidR="007B3BAF" w:rsidRPr="00F720EA" w:rsidRDefault="007B3BAF" w:rsidP="00F720EA">
              <w:pPr>
                <w:pStyle w:val="TOC3"/>
                <w:spacing w:before="160" w:after="160" w:line="259" w:lineRule="auto"/>
                <w:rPr>
                  <w:rFonts w:eastAsiaTheme="minorEastAsia" w:cs="Calibri Light"/>
                  <w:i/>
                  <w:iCs/>
                  <w:kern w:val="2"/>
                  <w:sz w:val="24"/>
                  <w:szCs w:val="24"/>
                </w:rPr>
              </w:pPr>
              <w:hyperlink w:anchor="_Toc225522008" w:history="1">
                <w:r w:rsidRPr="00F720EA">
                  <w:rPr>
                    <w:rStyle w:val="Hyperlink"/>
                    <w:rFonts w:eastAsiaTheme="majorEastAsia" w:cs="Calibri Light"/>
                    <w:i/>
                    <w:iCs/>
                    <w:sz w:val="24"/>
                    <w:szCs w:val="24"/>
                  </w:rPr>
                  <w:t>Stage 3 – Assessing declared interests</w:t>
                </w:r>
                <w:r w:rsidRPr="00F720EA">
                  <w:rPr>
                    <w:rFonts w:cs="Calibri Light"/>
                    <w:i/>
                    <w:iCs/>
                    <w:webHidden/>
                    <w:sz w:val="24"/>
                    <w:szCs w:val="24"/>
                  </w:rPr>
                  <w:tab/>
                </w:r>
                <w:r w:rsidRPr="00F720EA">
                  <w:rPr>
                    <w:rFonts w:cs="Calibri Light"/>
                    <w:i/>
                    <w:iCs/>
                    <w:webHidden/>
                    <w:sz w:val="24"/>
                    <w:szCs w:val="24"/>
                  </w:rPr>
                  <w:fldChar w:fldCharType="begin"/>
                </w:r>
                <w:r w:rsidRPr="00F720EA">
                  <w:rPr>
                    <w:rFonts w:cs="Calibri Light"/>
                    <w:i/>
                    <w:iCs/>
                    <w:webHidden/>
                    <w:sz w:val="24"/>
                    <w:szCs w:val="24"/>
                  </w:rPr>
                  <w:instrText xml:space="preserve"> PAGEREF _Toc225522008 \h </w:instrText>
                </w:r>
                <w:r w:rsidRPr="00F720EA">
                  <w:rPr>
                    <w:rFonts w:cs="Calibri Light"/>
                    <w:i/>
                    <w:iCs/>
                    <w:webHidden/>
                    <w:sz w:val="24"/>
                    <w:szCs w:val="24"/>
                  </w:rPr>
                </w:r>
                <w:r w:rsidRPr="00F720EA">
                  <w:rPr>
                    <w:rFonts w:cs="Calibri Light"/>
                    <w:i/>
                    <w:iCs/>
                    <w:webHidden/>
                    <w:sz w:val="24"/>
                    <w:szCs w:val="24"/>
                  </w:rPr>
                  <w:fldChar w:fldCharType="separate"/>
                </w:r>
                <w:r w:rsidR="002C15E2">
                  <w:rPr>
                    <w:rFonts w:cs="Calibri Light"/>
                    <w:i/>
                    <w:iCs/>
                    <w:webHidden/>
                    <w:sz w:val="24"/>
                    <w:szCs w:val="24"/>
                  </w:rPr>
                  <w:t>11</w:t>
                </w:r>
                <w:r w:rsidRPr="00F720EA">
                  <w:rPr>
                    <w:rFonts w:cs="Calibri Light"/>
                    <w:i/>
                    <w:iCs/>
                    <w:webHidden/>
                    <w:sz w:val="24"/>
                    <w:szCs w:val="24"/>
                  </w:rPr>
                  <w:fldChar w:fldCharType="end"/>
                </w:r>
              </w:hyperlink>
            </w:p>
            <w:p w14:paraId="45CBFEDF" w14:textId="50361936" w:rsidR="007B3BAF" w:rsidRPr="00F720EA" w:rsidRDefault="007B3BAF" w:rsidP="00F720EA">
              <w:pPr>
                <w:pStyle w:val="TOC3"/>
                <w:spacing w:before="160" w:after="160" w:line="259" w:lineRule="auto"/>
                <w:rPr>
                  <w:rFonts w:eastAsiaTheme="minorEastAsia" w:cs="Calibri Light"/>
                  <w:i/>
                  <w:iCs/>
                  <w:kern w:val="2"/>
                  <w:sz w:val="24"/>
                  <w:szCs w:val="24"/>
                </w:rPr>
              </w:pPr>
              <w:hyperlink w:anchor="_Toc225522009" w:history="1">
                <w:r w:rsidRPr="00F720EA">
                  <w:rPr>
                    <w:rStyle w:val="Hyperlink"/>
                    <w:rFonts w:eastAsiaTheme="majorEastAsia" w:cs="Calibri Light"/>
                    <w:i/>
                    <w:iCs/>
                    <w:sz w:val="24"/>
                    <w:szCs w:val="24"/>
                  </w:rPr>
                  <w:t>Stage 4 – Evaluate management strategies to manage the conflicts of interest</w:t>
                </w:r>
                <w:r w:rsidRPr="00F720EA">
                  <w:rPr>
                    <w:rFonts w:cs="Calibri Light"/>
                    <w:i/>
                    <w:iCs/>
                    <w:webHidden/>
                    <w:sz w:val="24"/>
                    <w:szCs w:val="24"/>
                  </w:rPr>
                  <w:tab/>
                </w:r>
                <w:r w:rsidRPr="00F720EA">
                  <w:rPr>
                    <w:rFonts w:cs="Calibri Light"/>
                    <w:i/>
                    <w:iCs/>
                    <w:webHidden/>
                    <w:sz w:val="24"/>
                    <w:szCs w:val="24"/>
                  </w:rPr>
                  <w:fldChar w:fldCharType="begin"/>
                </w:r>
                <w:r w:rsidRPr="00F720EA">
                  <w:rPr>
                    <w:rFonts w:cs="Calibri Light"/>
                    <w:i/>
                    <w:iCs/>
                    <w:webHidden/>
                    <w:sz w:val="24"/>
                    <w:szCs w:val="24"/>
                  </w:rPr>
                  <w:instrText xml:space="preserve"> PAGEREF _Toc225522009 \h </w:instrText>
                </w:r>
                <w:r w:rsidRPr="00F720EA">
                  <w:rPr>
                    <w:rFonts w:cs="Calibri Light"/>
                    <w:i/>
                    <w:iCs/>
                    <w:webHidden/>
                    <w:sz w:val="24"/>
                    <w:szCs w:val="24"/>
                  </w:rPr>
                </w:r>
                <w:r w:rsidRPr="00F720EA">
                  <w:rPr>
                    <w:rFonts w:cs="Calibri Light"/>
                    <w:i/>
                    <w:iCs/>
                    <w:webHidden/>
                    <w:sz w:val="24"/>
                    <w:szCs w:val="24"/>
                  </w:rPr>
                  <w:fldChar w:fldCharType="separate"/>
                </w:r>
                <w:r w:rsidR="002C15E2">
                  <w:rPr>
                    <w:rFonts w:cs="Calibri Light"/>
                    <w:i/>
                    <w:iCs/>
                    <w:webHidden/>
                    <w:sz w:val="24"/>
                    <w:szCs w:val="24"/>
                  </w:rPr>
                  <w:t>13</w:t>
                </w:r>
                <w:r w:rsidRPr="00F720EA">
                  <w:rPr>
                    <w:rFonts w:cs="Calibri Light"/>
                    <w:i/>
                    <w:iCs/>
                    <w:webHidden/>
                    <w:sz w:val="24"/>
                    <w:szCs w:val="24"/>
                  </w:rPr>
                  <w:fldChar w:fldCharType="end"/>
                </w:r>
              </w:hyperlink>
            </w:p>
            <w:p w14:paraId="3DFD8C80" w14:textId="1F042CF7" w:rsidR="007B3BAF" w:rsidRPr="00F720EA" w:rsidRDefault="007B3BAF" w:rsidP="00F720EA">
              <w:pPr>
                <w:pStyle w:val="TOC2"/>
                <w:tabs>
                  <w:tab w:val="right" w:leader="dot" w:pos="9060"/>
                </w:tabs>
                <w:spacing w:before="160" w:after="160" w:line="259" w:lineRule="auto"/>
                <w:rPr>
                  <w:rFonts w:cs="Calibri Light"/>
                  <w:noProof/>
                  <w:kern w:val="2"/>
                  <w:lang w:val="en-AU" w:eastAsia="en-AU"/>
                  <w14:ligatures w14:val="standardContextual"/>
                </w:rPr>
              </w:pPr>
              <w:hyperlink w:anchor="_Toc225522010" w:history="1">
                <w:r w:rsidRPr="00F720EA">
                  <w:rPr>
                    <w:rStyle w:val="Hyperlink"/>
                    <w:rFonts w:cs="Calibri Light"/>
                    <w:noProof/>
                    <w:lang w:val="en-AU"/>
                  </w:rPr>
                  <w:t>Review and update of the disclosure and conflict of interest framework</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_Toc225522010 \h </w:instrText>
                </w:r>
                <w:r w:rsidRPr="00F720EA">
                  <w:rPr>
                    <w:rFonts w:cs="Calibri Light"/>
                    <w:noProof/>
                    <w:webHidden/>
                  </w:rPr>
                </w:r>
                <w:r w:rsidRPr="00F720EA">
                  <w:rPr>
                    <w:rFonts w:cs="Calibri Light"/>
                    <w:noProof/>
                    <w:webHidden/>
                  </w:rPr>
                  <w:fldChar w:fldCharType="separate"/>
                </w:r>
                <w:r w:rsidR="002C15E2">
                  <w:rPr>
                    <w:rFonts w:cs="Calibri Light"/>
                    <w:noProof/>
                    <w:webHidden/>
                  </w:rPr>
                  <w:t>15</w:t>
                </w:r>
                <w:r w:rsidRPr="00F720EA">
                  <w:rPr>
                    <w:rFonts w:cs="Calibri Light"/>
                    <w:noProof/>
                    <w:webHidden/>
                  </w:rPr>
                  <w:fldChar w:fldCharType="end"/>
                </w:r>
              </w:hyperlink>
            </w:p>
            <w:p w14:paraId="4303DC06" w14:textId="1FDA2C63" w:rsidR="007B3BAF" w:rsidRPr="00F720EA" w:rsidRDefault="007B3BAF" w:rsidP="00F720EA">
              <w:pPr>
                <w:pStyle w:val="TOC2"/>
                <w:tabs>
                  <w:tab w:val="right" w:leader="dot" w:pos="9060"/>
                </w:tabs>
                <w:spacing w:before="160" w:after="160" w:line="259" w:lineRule="auto"/>
                <w:rPr>
                  <w:rFonts w:cs="Calibri Light"/>
                  <w:noProof/>
                  <w:kern w:val="2"/>
                  <w:lang w:val="en-AU" w:eastAsia="en-AU"/>
                  <w14:ligatures w14:val="standardContextual"/>
                </w:rPr>
              </w:pPr>
              <w:hyperlink w:anchor="_Toc225522011" w:history="1">
                <w:r w:rsidRPr="00F720EA">
                  <w:rPr>
                    <w:rStyle w:val="Hyperlink"/>
                    <w:rFonts w:cs="Calibri Light"/>
                    <w:noProof/>
                    <w:lang w:val="en-AU"/>
                  </w:rPr>
                  <w:t>Board Register of Interests</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_Toc225522011 \h </w:instrText>
                </w:r>
                <w:r w:rsidRPr="00F720EA">
                  <w:rPr>
                    <w:rFonts w:cs="Calibri Light"/>
                    <w:noProof/>
                    <w:webHidden/>
                  </w:rPr>
                </w:r>
                <w:r w:rsidRPr="00F720EA">
                  <w:rPr>
                    <w:rFonts w:cs="Calibri Light"/>
                    <w:noProof/>
                    <w:webHidden/>
                  </w:rPr>
                  <w:fldChar w:fldCharType="separate"/>
                </w:r>
                <w:r w:rsidR="002C15E2">
                  <w:rPr>
                    <w:rFonts w:cs="Calibri Light"/>
                    <w:noProof/>
                    <w:webHidden/>
                  </w:rPr>
                  <w:t>16</w:t>
                </w:r>
                <w:r w:rsidRPr="00F720EA">
                  <w:rPr>
                    <w:rFonts w:cs="Calibri Light"/>
                    <w:noProof/>
                    <w:webHidden/>
                  </w:rPr>
                  <w:fldChar w:fldCharType="end"/>
                </w:r>
              </w:hyperlink>
            </w:p>
            <w:p w14:paraId="2B0F93D6" w14:textId="736B0FA7" w:rsidR="00C02051" w:rsidRDefault="007B3BAF" w:rsidP="00F720EA">
              <w:pPr>
                <w:pStyle w:val="TOC2"/>
                <w:tabs>
                  <w:tab w:val="right" w:leader="dot" w:pos="9060"/>
                </w:tabs>
                <w:spacing w:before="160" w:after="160" w:line="259" w:lineRule="auto"/>
              </w:pPr>
              <w:hyperlink w:anchor="_Toc225522012" w:history="1">
                <w:r w:rsidRPr="00F720EA">
                  <w:rPr>
                    <w:rStyle w:val="Hyperlink"/>
                    <w:rFonts w:cs="Calibri Light"/>
                    <w:noProof/>
                    <w:lang w:val="en-AU"/>
                  </w:rPr>
                  <w:t>AusNCP Complaint Recusal Matrix</w:t>
                </w:r>
                <w:r w:rsidRPr="00F720EA">
                  <w:rPr>
                    <w:rFonts w:cs="Calibri Light"/>
                    <w:noProof/>
                    <w:webHidden/>
                  </w:rPr>
                  <w:tab/>
                </w:r>
                <w:r w:rsidRPr="00F720EA">
                  <w:rPr>
                    <w:rFonts w:cs="Calibri Light"/>
                    <w:noProof/>
                    <w:webHidden/>
                  </w:rPr>
                  <w:fldChar w:fldCharType="begin"/>
                </w:r>
                <w:r w:rsidRPr="00F720EA">
                  <w:rPr>
                    <w:rFonts w:cs="Calibri Light"/>
                    <w:noProof/>
                    <w:webHidden/>
                  </w:rPr>
                  <w:instrText xml:space="preserve"> PAGEREF _Toc225522012 \h </w:instrText>
                </w:r>
                <w:r w:rsidRPr="00F720EA">
                  <w:rPr>
                    <w:rFonts w:cs="Calibri Light"/>
                    <w:noProof/>
                    <w:webHidden/>
                  </w:rPr>
                </w:r>
                <w:r w:rsidRPr="00F720EA">
                  <w:rPr>
                    <w:rFonts w:cs="Calibri Light"/>
                    <w:noProof/>
                    <w:webHidden/>
                  </w:rPr>
                  <w:fldChar w:fldCharType="separate"/>
                </w:r>
                <w:r w:rsidR="002C15E2">
                  <w:rPr>
                    <w:rFonts w:cs="Calibri Light"/>
                    <w:noProof/>
                    <w:webHidden/>
                  </w:rPr>
                  <w:t>16</w:t>
                </w:r>
                <w:r w:rsidRPr="00F720EA">
                  <w:rPr>
                    <w:rFonts w:cs="Calibri Light"/>
                    <w:noProof/>
                    <w:webHidden/>
                  </w:rPr>
                  <w:fldChar w:fldCharType="end"/>
                </w:r>
              </w:hyperlink>
              <w:r w:rsidR="00C02051" w:rsidRPr="00F720EA">
                <w:rPr>
                  <w:rFonts w:cs="Calibri Light"/>
                  <w:b/>
                  <w:bCs/>
                </w:rPr>
                <w:fldChar w:fldCharType="end"/>
              </w:r>
            </w:p>
          </w:sdtContent>
        </w:sdt>
        <w:p w14:paraId="0FA752BC" w14:textId="77777777" w:rsidR="00C02051" w:rsidRPr="00063291" w:rsidRDefault="00C02051" w:rsidP="00C02051">
          <w:pPr>
            <w:pStyle w:val="SingleParagraph"/>
            <w:ind w:right="-2"/>
          </w:pPr>
          <w:bookmarkStart w:id="5" w:name="_Toc432067103"/>
          <w:bookmarkStart w:id="6" w:name="_Toc452635030"/>
        </w:p>
        <w:p w14:paraId="211DAF8B" w14:textId="77777777" w:rsidR="00C02051" w:rsidRPr="00063291" w:rsidRDefault="00C02051" w:rsidP="00C02051">
          <w:pPr>
            <w:pStyle w:val="Instructions"/>
            <w:ind w:left="0" w:firstLine="0"/>
            <w:sectPr w:rsidR="00C02051" w:rsidRPr="00063291" w:rsidSect="00C02051">
              <w:footerReference w:type="even" r:id="rId15"/>
              <w:footerReference w:type="default" r:id="rId16"/>
              <w:footerReference w:type="first" r:id="rId17"/>
              <w:pgSz w:w="11906" w:h="16838" w:code="9"/>
              <w:pgMar w:top="1843" w:right="1418" w:bottom="1418" w:left="1418" w:header="709" w:footer="709" w:gutter="0"/>
              <w:pgNumType w:fmt="lowerRoman" w:start="0"/>
              <w:cols w:space="708"/>
              <w:docGrid w:linePitch="360"/>
            </w:sectPr>
          </w:pPr>
        </w:p>
        <w:p w14:paraId="35FC564F" w14:textId="2EE204C2" w:rsidR="00B861F0" w:rsidRPr="00F720EA" w:rsidRDefault="003656E2" w:rsidP="0050434E">
          <w:pPr>
            <w:keepNext/>
            <w:spacing w:after="120" w:line="460" w:lineRule="exact"/>
            <w:outlineLvl w:val="0"/>
            <w:rPr>
              <w:rFonts w:ascii="Calibri" w:eastAsia="Calibri" w:hAnsi="Calibri" w:cs="Arial"/>
              <w:color w:val="2B384A"/>
              <w:sz w:val="22"/>
              <w:szCs w:val="22"/>
              <w:lang w:val="en-AU" w:eastAsia="en-US"/>
              <w14:ligatures w14:val="standardContextual"/>
            </w:rPr>
          </w:pPr>
          <w:bookmarkStart w:id="7" w:name="_Toc225521997"/>
          <w:bookmarkEnd w:id="5"/>
          <w:bookmarkEnd w:id="6"/>
          <w:r w:rsidRPr="00F720EA">
            <w:rPr>
              <w:rFonts w:ascii="Calibri Light" w:eastAsiaTheme="majorEastAsia" w:hAnsi="Calibri Light" w:cs="Calibri Light"/>
              <w:b/>
              <w:bCs/>
              <w:color w:val="2B384A"/>
              <w:sz w:val="32"/>
              <w:szCs w:val="32"/>
              <w:lang w:val="en-AU" w:eastAsia="en-US"/>
            </w:rPr>
            <w:t>Purpose</w:t>
          </w:r>
        </w:p>
        <w:bookmarkEnd w:id="2" w:displacedByCustomXml="next"/>
      </w:sdtContent>
    </w:sdt>
    <w:bookmarkEnd w:id="7" w:displacedByCustomXml="prev"/>
    <w:p w14:paraId="2C87F7AE" w14:textId="294C363C" w:rsidR="00B861F0" w:rsidRPr="003B014F" w:rsidRDefault="00B861F0" w:rsidP="00953959">
      <w:pPr>
        <w:numPr>
          <w:ilvl w:val="0"/>
          <w:numId w:val="27"/>
        </w:numPr>
        <w:spacing w:before="160" w:line="259" w:lineRule="auto"/>
        <w:rPr>
          <w:rFonts w:ascii="Calibri" w:eastAsia="Calibri" w:hAnsi="Calibri" w:cs="Cordia New"/>
          <w:i/>
          <w:sz w:val="22"/>
          <w:szCs w:val="22"/>
          <w:lang w:val="en-AU" w:eastAsia="en-US"/>
        </w:rPr>
      </w:pPr>
      <w:r w:rsidRPr="003B014F">
        <w:rPr>
          <w:rFonts w:ascii="Calibri" w:eastAsia="Calibri" w:hAnsi="Calibri" w:cs="Cordia New"/>
          <w:sz w:val="22"/>
          <w:szCs w:val="22"/>
          <w:lang w:val="en-AU" w:eastAsia="en-US"/>
        </w:rPr>
        <w:t xml:space="preserve">The Governance and Advisory Board (Board) provides advice and support to the Australian National Contact Point </w:t>
      </w:r>
      <w:r w:rsidR="00113994" w:rsidRPr="003B014F">
        <w:rPr>
          <w:rFonts w:ascii="Calibri" w:eastAsia="Calibri" w:hAnsi="Calibri" w:cs="Cordia New"/>
          <w:sz w:val="22"/>
          <w:szCs w:val="22"/>
          <w:lang w:val="en-AU" w:eastAsia="en-US"/>
        </w:rPr>
        <w:t xml:space="preserve">for Responsible Business Conduct </w:t>
      </w:r>
      <w:r w:rsidRPr="003B014F">
        <w:rPr>
          <w:rFonts w:ascii="Calibri" w:eastAsia="Calibri" w:hAnsi="Calibri" w:cs="Cordia New"/>
          <w:sz w:val="22"/>
          <w:szCs w:val="22"/>
          <w:lang w:val="en-AU" w:eastAsia="en-US"/>
        </w:rPr>
        <w:t xml:space="preserve">(AusNCP) and </w:t>
      </w:r>
      <w:r w:rsidR="00580B1F" w:rsidRPr="003B014F">
        <w:rPr>
          <w:rFonts w:ascii="Calibri" w:eastAsia="Calibri" w:hAnsi="Calibri" w:cs="Cordia New"/>
          <w:sz w:val="22"/>
          <w:szCs w:val="22"/>
          <w:lang w:val="en-AU" w:eastAsia="en-US"/>
        </w:rPr>
        <w:t xml:space="preserve">its </w:t>
      </w:r>
      <w:r w:rsidRPr="003B014F">
        <w:rPr>
          <w:rFonts w:ascii="Calibri" w:eastAsia="Calibri" w:hAnsi="Calibri" w:cs="Cordia New"/>
          <w:sz w:val="22"/>
          <w:szCs w:val="22"/>
          <w:lang w:val="en-AU" w:eastAsia="en-US"/>
        </w:rPr>
        <w:t>Independent Examiners</w:t>
      </w:r>
      <w:r w:rsidR="00580B1F"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with the </w:t>
      </w:r>
      <w:r w:rsidR="009F092E" w:rsidRPr="003B014F">
        <w:rPr>
          <w:rFonts w:ascii="Calibri" w:eastAsia="Calibri" w:hAnsi="Calibri" w:cs="Cordia New"/>
          <w:sz w:val="22"/>
          <w:szCs w:val="22"/>
          <w:lang w:val="en-AU" w:eastAsia="en-US"/>
        </w:rPr>
        <w:t>principal</w:t>
      </w:r>
      <w:r w:rsidR="001144BC" w:rsidRPr="003B014F">
        <w:rPr>
          <w:rFonts w:ascii="Calibri" w:eastAsia="Calibri" w:hAnsi="Calibri" w:cs="Cordia New"/>
          <w:sz w:val="22"/>
          <w:szCs w:val="22"/>
          <w:lang w:val="en-AU" w:eastAsia="en-US"/>
        </w:rPr>
        <w:t xml:space="preserve"> </w:t>
      </w:r>
      <w:r w:rsidR="000C5734" w:rsidRPr="003B014F">
        <w:rPr>
          <w:rFonts w:ascii="Calibri" w:eastAsia="Calibri" w:hAnsi="Calibri" w:cs="Cordia New"/>
          <w:sz w:val="22"/>
          <w:szCs w:val="22"/>
          <w:lang w:val="en-AU" w:eastAsia="en-US"/>
        </w:rPr>
        <w:t xml:space="preserve">objective </w:t>
      </w:r>
      <w:r w:rsidRPr="003B014F">
        <w:rPr>
          <w:rFonts w:ascii="Calibri" w:eastAsia="Calibri" w:hAnsi="Calibri" w:cs="Cordia New"/>
          <w:sz w:val="22"/>
          <w:szCs w:val="22"/>
          <w:lang w:val="en-AU" w:eastAsia="en-US"/>
        </w:rPr>
        <w:t xml:space="preserve">of ensuring </w:t>
      </w:r>
      <w:r w:rsidR="00D44378" w:rsidRPr="003B014F">
        <w:rPr>
          <w:rFonts w:ascii="Calibri" w:eastAsia="Calibri" w:hAnsi="Calibri" w:cs="Cordia New"/>
          <w:sz w:val="22"/>
          <w:szCs w:val="22"/>
          <w:lang w:val="en-AU" w:eastAsia="en-US"/>
        </w:rPr>
        <w:t xml:space="preserve">that </w:t>
      </w:r>
      <w:r w:rsidRPr="003B014F">
        <w:rPr>
          <w:rFonts w:ascii="Calibri" w:eastAsia="Calibri" w:hAnsi="Calibri" w:cs="Cordia New"/>
          <w:sz w:val="22"/>
          <w:szCs w:val="22"/>
          <w:lang w:val="en-AU" w:eastAsia="en-US"/>
        </w:rPr>
        <w:t xml:space="preserve">the AusNCP is visible, accessible, transparent and accountable, in accordance with </w:t>
      </w:r>
      <w:r w:rsidR="001125B5">
        <w:rPr>
          <w:rFonts w:ascii="Calibri" w:eastAsia="Calibri" w:hAnsi="Calibri" w:cs="Cordia New"/>
          <w:sz w:val="22"/>
          <w:szCs w:val="22"/>
          <w:lang w:val="en-AU" w:eastAsia="en-US"/>
        </w:rPr>
        <w:t>its</w:t>
      </w:r>
      <w:r w:rsidR="00D44378"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obligations under the </w:t>
      </w:r>
      <w:r w:rsidRPr="003B014F">
        <w:rPr>
          <w:rFonts w:ascii="Calibri" w:eastAsia="Calibri" w:hAnsi="Calibri" w:cs="Cordia New"/>
          <w:iCs/>
          <w:sz w:val="22"/>
          <w:szCs w:val="22"/>
          <w:lang w:val="en-AU" w:eastAsia="en-US"/>
        </w:rPr>
        <w:t>OECD Guidelines for Multinational Enterprises</w:t>
      </w:r>
      <w:r w:rsidRPr="003B014F">
        <w:rPr>
          <w:rFonts w:ascii="Calibri" w:eastAsia="Calibri" w:hAnsi="Calibri" w:cs="Cordia New"/>
          <w:i/>
          <w:sz w:val="22"/>
          <w:szCs w:val="22"/>
          <w:lang w:val="en-AU" w:eastAsia="en-US"/>
        </w:rPr>
        <w:t xml:space="preserve"> </w:t>
      </w:r>
      <w:r w:rsidR="00C6520C" w:rsidRPr="003B014F">
        <w:rPr>
          <w:rFonts w:ascii="Calibri" w:eastAsia="Calibri" w:hAnsi="Calibri" w:cs="Cordia New"/>
          <w:iCs/>
          <w:sz w:val="22"/>
          <w:szCs w:val="22"/>
          <w:lang w:val="en-AU" w:eastAsia="en-US"/>
        </w:rPr>
        <w:t>on Responsible Business Conduct</w:t>
      </w:r>
      <w:r w:rsidR="00C6520C" w:rsidRPr="003B014F">
        <w:rPr>
          <w:rFonts w:ascii="Calibri" w:eastAsia="Calibri" w:hAnsi="Calibri" w:cs="Cordia New"/>
          <w:i/>
          <w:sz w:val="22"/>
          <w:szCs w:val="22"/>
          <w:lang w:val="en-AU" w:eastAsia="en-US"/>
        </w:rPr>
        <w:t xml:space="preserve"> </w:t>
      </w:r>
      <w:r w:rsidRPr="003B014F">
        <w:rPr>
          <w:rFonts w:ascii="Calibri" w:eastAsia="Calibri" w:hAnsi="Calibri" w:cs="Cordia New"/>
          <w:sz w:val="22"/>
          <w:szCs w:val="22"/>
          <w:lang w:val="en-AU" w:eastAsia="en-US"/>
        </w:rPr>
        <w:t>(</w:t>
      </w:r>
      <w:r w:rsidR="000346AF" w:rsidRPr="003B014F">
        <w:rPr>
          <w:rFonts w:ascii="Calibri" w:eastAsia="Calibri" w:hAnsi="Calibri" w:cs="Cordia New"/>
          <w:sz w:val="22"/>
          <w:szCs w:val="22"/>
          <w:lang w:val="en-AU" w:eastAsia="en-US"/>
        </w:rPr>
        <w:t xml:space="preserve">OECD </w:t>
      </w:r>
      <w:r w:rsidRPr="003B014F">
        <w:rPr>
          <w:rFonts w:ascii="Calibri" w:eastAsia="Calibri" w:hAnsi="Calibri" w:cs="Cordia New"/>
          <w:sz w:val="22"/>
          <w:szCs w:val="22"/>
          <w:lang w:val="en-AU" w:eastAsia="en-US"/>
        </w:rPr>
        <w:t>Guidelines)</w:t>
      </w:r>
      <w:r w:rsidRPr="003B014F">
        <w:rPr>
          <w:rFonts w:ascii="Calibri" w:eastAsia="Calibri" w:hAnsi="Calibri" w:cs="Cordia New"/>
          <w:i/>
          <w:sz w:val="22"/>
          <w:szCs w:val="22"/>
          <w:lang w:val="en-AU" w:eastAsia="en-US"/>
        </w:rPr>
        <w:t>.</w:t>
      </w:r>
    </w:p>
    <w:p w14:paraId="7735A606" w14:textId="77777777" w:rsidR="00B861F0" w:rsidRPr="00F720EA" w:rsidRDefault="00B861F0" w:rsidP="00AC44E5">
      <w:pPr>
        <w:pStyle w:val="Heading1"/>
        <w:rPr>
          <w:b/>
          <w:bCs/>
          <w:color w:val="2B384A"/>
        </w:rPr>
      </w:pPr>
      <w:bookmarkStart w:id="8" w:name="_Toc217072349"/>
      <w:bookmarkStart w:id="9" w:name="_Toc225521998"/>
      <w:r w:rsidRPr="00F720EA">
        <w:rPr>
          <w:b/>
          <w:bCs/>
          <w:color w:val="2B384A"/>
        </w:rPr>
        <w:t>Role</w:t>
      </w:r>
      <w:bookmarkEnd w:id="8"/>
      <w:bookmarkEnd w:id="9"/>
    </w:p>
    <w:p w14:paraId="602F2FE2" w14:textId="24556B50" w:rsidR="00B861F0" w:rsidRPr="003B014F" w:rsidRDefault="00B861F0" w:rsidP="00953959">
      <w:pPr>
        <w:numPr>
          <w:ilvl w:val="0"/>
          <w:numId w:val="27"/>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The Board</w:t>
      </w:r>
      <w:r w:rsidRPr="003B014F">
        <w:rPr>
          <w:rFonts w:ascii="Calibri" w:eastAsia="Calibri" w:hAnsi="Calibri" w:cs="Cordia New"/>
          <w:b/>
          <w:bCs/>
          <w:sz w:val="22"/>
          <w:szCs w:val="22"/>
          <w:lang w:val="en-AU" w:eastAsia="en-US"/>
        </w:rPr>
        <w:t xml:space="preserve"> </w:t>
      </w:r>
      <w:r w:rsidRPr="003B014F">
        <w:rPr>
          <w:rFonts w:ascii="Calibri" w:eastAsia="Calibri" w:hAnsi="Calibri" w:cs="Cordia New"/>
          <w:sz w:val="22"/>
          <w:szCs w:val="22"/>
          <w:lang w:val="en-AU" w:eastAsia="en-US"/>
        </w:rPr>
        <w:t>will provide advice and expertise to support the effective functioning of the AusNCP, including on matters of governance and accountability. Board members will assist the AusNCP</w:t>
      </w:r>
      <w:r w:rsidR="00AD0941" w:rsidRPr="003B014F">
        <w:rPr>
          <w:rFonts w:ascii="Calibri" w:eastAsia="Calibri" w:hAnsi="Calibri" w:cs="Cordia New"/>
          <w:sz w:val="22"/>
          <w:szCs w:val="22"/>
          <w:lang w:val="en-AU" w:eastAsia="en-US"/>
        </w:rPr>
        <w:t>’s</w:t>
      </w:r>
      <w:r w:rsidRPr="003B014F">
        <w:rPr>
          <w:rFonts w:ascii="Calibri" w:eastAsia="Calibri" w:hAnsi="Calibri" w:cs="Cordia New"/>
          <w:sz w:val="22"/>
          <w:szCs w:val="22"/>
          <w:lang w:val="en-AU" w:eastAsia="en-US"/>
        </w:rPr>
        <w:t xml:space="preserve"> Independent Examiners by providing professional advice</w:t>
      </w:r>
      <w:r w:rsidR="008A2D56" w:rsidRPr="003B014F">
        <w:rPr>
          <w:rFonts w:ascii="Calibri" w:eastAsia="Calibri" w:hAnsi="Calibri" w:cs="Cordia New"/>
          <w:sz w:val="22"/>
          <w:szCs w:val="22"/>
          <w:lang w:val="en-AU" w:eastAsia="en-US"/>
        </w:rPr>
        <w:t xml:space="preserve"> that is</w:t>
      </w:r>
      <w:r w:rsidRPr="003B014F">
        <w:rPr>
          <w:rFonts w:ascii="Calibri" w:eastAsia="Calibri" w:hAnsi="Calibri" w:cs="Cordia New"/>
          <w:sz w:val="22"/>
          <w:szCs w:val="22"/>
          <w:lang w:val="en-AU" w:eastAsia="en-US"/>
        </w:rPr>
        <w:t xml:space="preserve"> relevant to the</w:t>
      </w:r>
      <w:r w:rsidR="008A2D56" w:rsidRPr="003B014F">
        <w:rPr>
          <w:rFonts w:ascii="Calibri" w:eastAsia="Calibri" w:hAnsi="Calibri" w:cs="Cordia New"/>
          <w:sz w:val="22"/>
          <w:szCs w:val="22"/>
          <w:lang w:val="en-AU" w:eastAsia="en-US"/>
        </w:rPr>
        <w:t>ir</w:t>
      </w:r>
      <w:r w:rsidRPr="003B014F">
        <w:rPr>
          <w:rFonts w:ascii="Calibri" w:eastAsia="Calibri" w:hAnsi="Calibri" w:cs="Cordia New"/>
          <w:sz w:val="22"/>
          <w:szCs w:val="22"/>
          <w:lang w:val="en-AU" w:eastAsia="en-US"/>
        </w:rPr>
        <w:t xml:space="preserve"> consideration of active and </w:t>
      </w:r>
      <w:r w:rsidR="002641F4">
        <w:rPr>
          <w:rFonts w:ascii="Calibri" w:eastAsia="Calibri" w:hAnsi="Calibri" w:cs="Cordia New"/>
          <w:sz w:val="22"/>
          <w:szCs w:val="22"/>
          <w:lang w:val="en-AU" w:eastAsia="en-US"/>
        </w:rPr>
        <w:t>potential</w:t>
      </w:r>
      <w:r w:rsidR="002641F4" w:rsidRPr="003B014F">
        <w:rPr>
          <w:rFonts w:ascii="Calibri" w:eastAsia="Calibri" w:hAnsi="Calibri" w:cs="Cordia New"/>
          <w:sz w:val="22"/>
          <w:szCs w:val="22"/>
          <w:lang w:val="en-AU" w:eastAsia="en-US"/>
        </w:rPr>
        <w:t xml:space="preserve"> </w:t>
      </w:r>
      <w:r w:rsidR="009F31CD">
        <w:rPr>
          <w:rFonts w:ascii="Calibri" w:eastAsia="Calibri" w:hAnsi="Calibri" w:cs="Cordia New"/>
          <w:sz w:val="22"/>
          <w:szCs w:val="22"/>
          <w:lang w:val="en-AU" w:eastAsia="en-US"/>
        </w:rPr>
        <w:t xml:space="preserve">National Contact Point </w:t>
      </w:r>
      <w:r w:rsidRPr="003B014F">
        <w:rPr>
          <w:rFonts w:ascii="Calibri" w:eastAsia="Calibri" w:hAnsi="Calibri" w:cs="Cordia New"/>
          <w:sz w:val="22"/>
          <w:szCs w:val="22"/>
          <w:lang w:val="en-AU" w:eastAsia="en-US"/>
        </w:rPr>
        <w:t>complaints (</w:t>
      </w:r>
      <w:r w:rsidR="00B829FB">
        <w:rPr>
          <w:rFonts w:ascii="Calibri" w:eastAsia="Calibri" w:hAnsi="Calibri" w:cs="Cordia New"/>
          <w:sz w:val="22"/>
          <w:szCs w:val="22"/>
          <w:lang w:val="en-AU" w:eastAsia="en-US"/>
        </w:rPr>
        <w:t xml:space="preserve">referred to </w:t>
      </w:r>
      <w:r w:rsidRPr="003B014F">
        <w:rPr>
          <w:rFonts w:ascii="Calibri" w:eastAsia="Calibri" w:hAnsi="Calibri" w:cs="Cordia New"/>
          <w:sz w:val="22"/>
          <w:szCs w:val="22"/>
          <w:lang w:val="en-AU" w:eastAsia="en-US"/>
        </w:rPr>
        <w:t xml:space="preserve">as </w:t>
      </w:r>
      <w:r w:rsidR="00B829FB">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specific instances</w:t>
      </w:r>
      <w:r w:rsidR="00B829FB">
        <w:rPr>
          <w:rFonts w:ascii="Calibri" w:eastAsia="Calibri" w:hAnsi="Calibri" w:cs="Cordia New"/>
          <w:sz w:val="22"/>
          <w:szCs w:val="22"/>
          <w:lang w:val="en-AU" w:eastAsia="en-US"/>
        </w:rPr>
        <w:t>’</w:t>
      </w:r>
      <w:r w:rsidR="00633FB7" w:rsidRPr="003B014F">
        <w:rPr>
          <w:rFonts w:ascii="Calibri" w:eastAsia="Calibri" w:hAnsi="Calibri" w:cs="Cordia New"/>
          <w:sz w:val="22"/>
          <w:szCs w:val="22"/>
          <w:lang w:val="en-AU" w:eastAsia="en-US"/>
        </w:rPr>
        <w:t xml:space="preserve"> by the OECD</w:t>
      </w:r>
      <w:r w:rsidRPr="003B014F">
        <w:rPr>
          <w:rFonts w:ascii="Calibri" w:eastAsia="Calibri" w:hAnsi="Calibri" w:cs="Cordia New"/>
          <w:sz w:val="22"/>
          <w:szCs w:val="22"/>
          <w:lang w:val="en-AU" w:eastAsia="en-US"/>
        </w:rPr>
        <w:t xml:space="preserve">), including </w:t>
      </w:r>
      <w:r w:rsidR="009F31CD">
        <w:rPr>
          <w:rFonts w:ascii="Calibri" w:eastAsia="Calibri" w:hAnsi="Calibri" w:cs="Cordia New"/>
          <w:sz w:val="22"/>
          <w:szCs w:val="22"/>
          <w:lang w:val="en-AU" w:eastAsia="en-US"/>
        </w:rPr>
        <w:t>in relation to</w:t>
      </w:r>
      <w:r w:rsidRPr="003B014F">
        <w:rPr>
          <w:rFonts w:ascii="Calibri" w:eastAsia="Calibri" w:hAnsi="Calibri" w:cs="Cordia New"/>
          <w:sz w:val="22"/>
          <w:szCs w:val="22"/>
          <w:lang w:val="en-AU" w:eastAsia="en-US"/>
        </w:rPr>
        <w:t xml:space="preserve"> procedural matters. </w:t>
      </w:r>
    </w:p>
    <w:p w14:paraId="0D4CED1C" w14:textId="77F190DE" w:rsidR="00B861F0" w:rsidRPr="003B014F" w:rsidRDefault="00B861F0" w:rsidP="00953959">
      <w:pPr>
        <w:numPr>
          <w:ilvl w:val="0"/>
          <w:numId w:val="27"/>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Board members</w:t>
      </w:r>
      <w:r w:rsidRPr="003B014F">
        <w:rPr>
          <w:rFonts w:ascii="Calibri" w:eastAsia="Calibri" w:hAnsi="Calibri" w:cs="Cordia New"/>
          <w:b/>
          <w:bCs/>
          <w:sz w:val="22"/>
          <w:szCs w:val="22"/>
          <w:lang w:val="en-AU" w:eastAsia="en-US"/>
        </w:rPr>
        <w:t xml:space="preserve"> </w:t>
      </w:r>
      <w:r w:rsidRPr="003B014F">
        <w:rPr>
          <w:rFonts w:ascii="Calibri" w:eastAsia="Calibri" w:hAnsi="Calibri" w:cs="Cordia New"/>
          <w:sz w:val="22"/>
          <w:szCs w:val="22"/>
          <w:lang w:val="en-AU" w:eastAsia="en-US"/>
        </w:rPr>
        <w:t xml:space="preserve">will actively support the AusNCP by using their own networks, events and publications to promote the </w:t>
      </w:r>
      <w:r w:rsidR="006A1991" w:rsidRPr="003B014F">
        <w:rPr>
          <w:rFonts w:ascii="Calibri" w:eastAsia="Calibri" w:hAnsi="Calibri" w:cs="Cordia New"/>
          <w:sz w:val="22"/>
          <w:szCs w:val="22"/>
          <w:lang w:val="en-AU" w:eastAsia="en-US"/>
        </w:rPr>
        <w:t xml:space="preserve">OECD </w:t>
      </w:r>
      <w:r w:rsidRPr="003B014F">
        <w:rPr>
          <w:rFonts w:ascii="Calibri" w:eastAsia="Calibri" w:hAnsi="Calibri" w:cs="Cordia New"/>
          <w:sz w:val="22"/>
          <w:szCs w:val="22"/>
          <w:lang w:val="en-AU" w:eastAsia="en-US"/>
        </w:rPr>
        <w:t>Guidelines and the AusNCP</w:t>
      </w:r>
      <w:r w:rsidR="006E5A95" w:rsidRPr="003B014F">
        <w:rPr>
          <w:rFonts w:ascii="Calibri" w:eastAsia="Calibri" w:hAnsi="Calibri" w:cs="Cordia New"/>
          <w:sz w:val="22"/>
          <w:szCs w:val="22"/>
          <w:lang w:val="en-AU" w:eastAsia="en-US"/>
        </w:rPr>
        <w:t xml:space="preserve"> function</w:t>
      </w:r>
      <w:r w:rsidRPr="003B014F">
        <w:rPr>
          <w:rFonts w:ascii="Calibri" w:eastAsia="Calibri" w:hAnsi="Calibri" w:cs="Cordia New"/>
          <w:sz w:val="22"/>
          <w:szCs w:val="22"/>
          <w:lang w:val="en-AU" w:eastAsia="en-US"/>
        </w:rPr>
        <w:t xml:space="preserve">. </w:t>
      </w:r>
      <w:r w:rsidR="005C229D" w:rsidRPr="003B014F">
        <w:rPr>
          <w:rFonts w:ascii="Calibri" w:eastAsia="Calibri" w:hAnsi="Calibri" w:cs="Cordia New"/>
          <w:sz w:val="22"/>
          <w:szCs w:val="22"/>
          <w:lang w:val="en-AU" w:eastAsia="en-US"/>
        </w:rPr>
        <w:t>Board m</w:t>
      </w:r>
      <w:r w:rsidRPr="003B014F">
        <w:rPr>
          <w:rFonts w:ascii="Calibri" w:eastAsia="Calibri" w:hAnsi="Calibri" w:cs="Cordia New"/>
          <w:sz w:val="22"/>
          <w:szCs w:val="22"/>
          <w:lang w:val="en-AU" w:eastAsia="en-US"/>
        </w:rPr>
        <w:t>embers will be engaged on various operational and administrative matters as needed.</w:t>
      </w:r>
    </w:p>
    <w:p w14:paraId="5B311640" w14:textId="77777777" w:rsidR="00B861F0" w:rsidRPr="00F720EA" w:rsidRDefault="00B861F0" w:rsidP="00AC44E5">
      <w:pPr>
        <w:pStyle w:val="Heading1"/>
        <w:rPr>
          <w:b/>
          <w:bCs/>
          <w:color w:val="2B384A"/>
        </w:rPr>
      </w:pPr>
      <w:bookmarkStart w:id="10" w:name="_Toc217072350"/>
      <w:bookmarkStart w:id="11" w:name="_Toc225521999"/>
      <w:r w:rsidRPr="00F720EA">
        <w:rPr>
          <w:b/>
          <w:bCs/>
          <w:color w:val="2B384A"/>
        </w:rPr>
        <w:t>Terms of Reference</w:t>
      </w:r>
      <w:bookmarkEnd w:id="10"/>
      <w:bookmarkEnd w:id="11"/>
    </w:p>
    <w:p w14:paraId="052F6F3E" w14:textId="7C02A1D1" w:rsidR="00B861F0" w:rsidRPr="003B014F" w:rsidRDefault="004745A3" w:rsidP="00953959">
      <w:pPr>
        <w:numPr>
          <w:ilvl w:val="0"/>
          <w:numId w:val="27"/>
        </w:numPr>
        <w:spacing w:before="160" w:line="259" w:lineRule="auto"/>
        <w:rPr>
          <w:rFonts w:ascii="Calibri" w:eastAsia="Calibri" w:hAnsi="Calibri" w:cs="Cordia New"/>
          <w:sz w:val="22"/>
          <w:szCs w:val="22"/>
          <w:lang w:val="en-AU" w:eastAsia="en-US"/>
        </w:rPr>
      </w:pPr>
      <w:r w:rsidRPr="004745A3">
        <w:rPr>
          <w:rFonts w:ascii="Calibri" w:eastAsia="Calibri" w:hAnsi="Calibri" w:cs="Cordia New"/>
          <w:sz w:val="22"/>
          <w:szCs w:val="22"/>
          <w:lang w:val="en-AU" w:eastAsia="en-US"/>
        </w:rPr>
        <w:t xml:space="preserve">The Board is responsible for helping the AusNCP promote the OECD Guidelines and for providing oversight during each phase of the </w:t>
      </w:r>
      <w:r w:rsidR="00102CCC">
        <w:rPr>
          <w:rFonts w:ascii="Calibri" w:eastAsia="Calibri" w:hAnsi="Calibri" w:cs="Cordia New"/>
          <w:sz w:val="22"/>
          <w:szCs w:val="22"/>
          <w:lang w:val="en-AU" w:eastAsia="en-US"/>
        </w:rPr>
        <w:t xml:space="preserve">AusNCP </w:t>
      </w:r>
      <w:r w:rsidRPr="004745A3">
        <w:rPr>
          <w:rFonts w:ascii="Calibri" w:eastAsia="Calibri" w:hAnsi="Calibri" w:cs="Cordia New"/>
          <w:sz w:val="22"/>
          <w:szCs w:val="22"/>
          <w:lang w:val="en-AU" w:eastAsia="en-US"/>
        </w:rPr>
        <w:t xml:space="preserve">complaints process, </w:t>
      </w:r>
      <w:r w:rsidR="0005769C">
        <w:rPr>
          <w:rFonts w:ascii="Calibri" w:eastAsia="Calibri" w:hAnsi="Calibri" w:cs="Cordia New"/>
          <w:sz w:val="22"/>
          <w:szCs w:val="22"/>
          <w:lang w:val="en-AU" w:eastAsia="en-US"/>
        </w:rPr>
        <w:t>consistent</w:t>
      </w:r>
      <w:r w:rsidRPr="004745A3">
        <w:rPr>
          <w:rFonts w:ascii="Calibri" w:eastAsia="Calibri" w:hAnsi="Calibri" w:cs="Cordia New"/>
          <w:sz w:val="22"/>
          <w:szCs w:val="22"/>
          <w:lang w:val="en-AU" w:eastAsia="en-US"/>
        </w:rPr>
        <w:t xml:space="preserve"> with the OECD</w:t>
      </w:r>
      <w:r>
        <w:rPr>
          <w:rFonts w:ascii="Calibri" w:eastAsia="Calibri" w:hAnsi="Calibri" w:cs="Cordia New"/>
          <w:sz w:val="22"/>
          <w:szCs w:val="22"/>
          <w:lang w:val="en-AU" w:eastAsia="en-US"/>
        </w:rPr>
        <w:t> </w:t>
      </w:r>
      <w:r w:rsidRPr="004745A3">
        <w:rPr>
          <w:rFonts w:ascii="Calibri" w:eastAsia="Calibri" w:hAnsi="Calibri" w:cs="Cordia New"/>
          <w:sz w:val="22"/>
          <w:szCs w:val="22"/>
          <w:lang w:val="en-AU" w:eastAsia="en-US"/>
        </w:rPr>
        <w:t>Guidelines and principles of procedural integrity. Board members will</w:t>
      </w:r>
      <w:r w:rsidR="00B861F0" w:rsidRPr="003B014F">
        <w:rPr>
          <w:rFonts w:ascii="Calibri" w:eastAsia="Calibri" w:hAnsi="Calibri" w:cs="Cordia New"/>
          <w:sz w:val="22"/>
          <w:szCs w:val="22"/>
          <w:lang w:val="en-AU" w:eastAsia="en-US"/>
        </w:rPr>
        <w:t>:</w:t>
      </w:r>
    </w:p>
    <w:p w14:paraId="07CB56C6" w14:textId="6FA518A9" w:rsidR="00B861F0" w:rsidRPr="003B014F" w:rsidRDefault="00C95546" w:rsidP="00953959">
      <w:pPr>
        <w:keepLines/>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actively </w:t>
      </w:r>
      <w:r w:rsidR="00A242E4" w:rsidRPr="003B014F">
        <w:rPr>
          <w:rFonts w:ascii="Calibri" w:eastAsia="Calibri" w:hAnsi="Calibri" w:cs="Cordia New"/>
          <w:bCs/>
          <w:sz w:val="22"/>
          <w:szCs w:val="22"/>
          <w:lang w:val="en-AU" w:eastAsia="en-US"/>
        </w:rPr>
        <w:t xml:space="preserve">engage </w:t>
      </w:r>
      <w:r w:rsidR="00B861F0" w:rsidRPr="003B014F">
        <w:rPr>
          <w:rFonts w:ascii="Calibri" w:eastAsia="Calibri" w:hAnsi="Calibri" w:cs="Cordia New"/>
          <w:bCs/>
          <w:sz w:val="22"/>
          <w:szCs w:val="22"/>
          <w:lang w:val="en-AU" w:eastAsia="en-US"/>
        </w:rPr>
        <w:t xml:space="preserve">in outreach activities that promote the AusNCP and the </w:t>
      </w:r>
      <w:r w:rsidR="006A76A4" w:rsidRPr="003B014F">
        <w:rPr>
          <w:rFonts w:ascii="Calibri" w:eastAsia="Calibri" w:hAnsi="Calibri" w:cs="Cordia New"/>
          <w:bCs/>
          <w:sz w:val="22"/>
          <w:szCs w:val="22"/>
          <w:lang w:val="en-AU" w:eastAsia="en-US"/>
        </w:rPr>
        <w:t>OECD</w:t>
      </w:r>
      <w:r w:rsidR="001E7DFF">
        <w:rPr>
          <w:rFonts w:ascii="Calibri" w:eastAsia="Calibri" w:hAnsi="Calibri" w:cs="Cordia New"/>
          <w:bCs/>
          <w:sz w:val="22"/>
          <w:szCs w:val="22"/>
          <w:lang w:val="en-AU" w:eastAsia="en-US"/>
        </w:rPr>
        <w:t> </w:t>
      </w:r>
      <w:r w:rsidR="00B861F0" w:rsidRPr="003B014F">
        <w:rPr>
          <w:rFonts w:ascii="Calibri" w:eastAsia="Calibri" w:hAnsi="Calibri" w:cs="Cordia New"/>
          <w:bCs/>
          <w:sz w:val="22"/>
          <w:szCs w:val="22"/>
          <w:lang w:val="en-AU" w:eastAsia="en-US"/>
        </w:rPr>
        <w:t>Guidelines,</w:t>
      </w:r>
      <w:r w:rsidR="001E7DFF">
        <w:rPr>
          <w:rFonts w:ascii="Calibri" w:eastAsia="Calibri" w:hAnsi="Calibri" w:cs="Cordia New"/>
          <w:bCs/>
          <w:sz w:val="22"/>
          <w:szCs w:val="22"/>
          <w:lang w:val="en-AU" w:eastAsia="en-US"/>
        </w:rPr>
        <w:t xml:space="preserve"> in line</w:t>
      </w:r>
      <w:r w:rsidR="00B861F0" w:rsidRPr="003B014F">
        <w:rPr>
          <w:rFonts w:ascii="Calibri" w:eastAsia="Calibri" w:hAnsi="Calibri" w:cs="Cordia New"/>
          <w:bCs/>
          <w:sz w:val="22"/>
          <w:szCs w:val="22"/>
          <w:lang w:val="en-AU" w:eastAsia="en-US"/>
        </w:rPr>
        <w:t xml:space="preserve"> with </w:t>
      </w:r>
      <w:r w:rsidR="00A242E4" w:rsidRPr="003B014F">
        <w:rPr>
          <w:rFonts w:ascii="Calibri" w:eastAsia="Calibri" w:hAnsi="Calibri" w:cs="Cordia New"/>
          <w:bCs/>
          <w:sz w:val="22"/>
          <w:szCs w:val="22"/>
          <w:lang w:val="en-AU" w:eastAsia="en-US"/>
        </w:rPr>
        <w:t xml:space="preserve">the AusNCP’s </w:t>
      </w:r>
      <w:r w:rsidR="00B861F0" w:rsidRPr="003B014F">
        <w:rPr>
          <w:rFonts w:ascii="Calibri" w:eastAsia="Calibri" w:hAnsi="Calibri" w:cs="Cordia New"/>
          <w:bCs/>
          <w:sz w:val="22"/>
          <w:szCs w:val="22"/>
          <w:lang w:val="en-AU" w:eastAsia="en-US"/>
        </w:rPr>
        <w:t xml:space="preserve">annual </w:t>
      </w:r>
      <w:r w:rsidR="00A242E4" w:rsidRPr="003B014F">
        <w:rPr>
          <w:rFonts w:ascii="Calibri" w:eastAsia="Calibri" w:hAnsi="Calibri" w:cs="Cordia New"/>
          <w:bCs/>
          <w:sz w:val="22"/>
          <w:szCs w:val="22"/>
          <w:lang w:val="en-AU" w:eastAsia="en-US"/>
        </w:rPr>
        <w:t>stakeholder engagement strategy</w:t>
      </w:r>
      <w:r w:rsidR="00B861F0" w:rsidRPr="003B014F">
        <w:rPr>
          <w:rFonts w:ascii="Calibri" w:eastAsia="Calibri" w:hAnsi="Calibri" w:cs="Cordia New"/>
          <w:bCs/>
          <w:sz w:val="22"/>
          <w:szCs w:val="22"/>
          <w:lang w:val="en-AU" w:eastAsia="en-US"/>
        </w:rPr>
        <w:t xml:space="preserve">. Board members are also encouraged to promote the </w:t>
      </w:r>
      <w:r w:rsidR="006A76A4" w:rsidRPr="003B014F">
        <w:rPr>
          <w:rFonts w:ascii="Calibri" w:eastAsia="Calibri" w:hAnsi="Calibri" w:cs="Cordia New"/>
          <w:bCs/>
          <w:sz w:val="22"/>
          <w:szCs w:val="22"/>
          <w:lang w:val="en-AU" w:eastAsia="en-US"/>
        </w:rPr>
        <w:t xml:space="preserve">OECD </w:t>
      </w:r>
      <w:r w:rsidR="00B861F0" w:rsidRPr="003B014F">
        <w:rPr>
          <w:rFonts w:ascii="Calibri" w:eastAsia="Calibri" w:hAnsi="Calibri" w:cs="Cordia New"/>
          <w:bCs/>
          <w:sz w:val="22"/>
          <w:szCs w:val="22"/>
          <w:lang w:val="en-AU" w:eastAsia="en-US"/>
        </w:rPr>
        <w:t xml:space="preserve">Guidelines </w:t>
      </w:r>
      <w:r w:rsidR="00F525CD" w:rsidRPr="003B014F">
        <w:rPr>
          <w:rFonts w:ascii="Calibri" w:eastAsia="Calibri" w:hAnsi="Calibri" w:cs="Cordia New"/>
          <w:bCs/>
          <w:sz w:val="22"/>
          <w:szCs w:val="22"/>
          <w:lang w:val="en-AU" w:eastAsia="en-US"/>
        </w:rPr>
        <w:t>and responsible business conduct</w:t>
      </w:r>
      <w:r w:rsidR="00434B93">
        <w:rPr>
          <w:rFonts w:ascii="Calibri" w:eastAsia="Calibri" w:hAnsi="Calibri" w:cs="Cordia New"/>
          <w:bCs/>
          <w:sz w:val="22"/>
          <w:szCs w:val="22"/>
          <w:lang w:val="en-AU" w:eastAsia="en-US"/>
        </w:rPr>
        <w:t>,</w:t>
      </w:r>
      <w:r w:rsidR="00F525CD"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as appropriate</w:t>
      </w:r>
      <w:r w:rsidR="00434B93">
        <w:rPr>
          <w:rFonts w:ascii="Calibri" w:eastAsia="Calibri" w:hAnsi="Calibri" w:cs="Cordia New"/>
          <w:bCs/>
          <w:sz w:val="22"/>
          <w:szCs w:val="22"/>
          <w:lang w:val="en-AU" w:eastAsia="en-US"/>
        </w:rPr>
        <w:t>,</w:t>
      </w:r>
      <w:r w:rsidR="00B861F0" w:rsidRPr="003B014F">
        <w:rPr>
          <w:rFonts w:ascii="Calibri" w:eastAsia="Calibri" w:hAnsi="Calibri" w:cs="Cordia New"/>
          <w:bCs/>
          <w:sz w:val="22"/>
          <w:szCs w:val="22"/>
          <w:lang w:val="en-AU" w:eastAsia="en-US"/>
        </w:rPr>
        <w:t xml:space="preserve"> in their ordinary business</w:t>
      </w:r>
    </w:p>
    <w:p w14:paraId="083D531F" w14:textId="7CE30FB2" w:rsidR="00637920" w:rsidRPr="003B014F" w:rsidRDefault="00F603A9" w:rsidP="008B4B2A">
      <w:pPr>
        <w:keepLines/>
        <w:numPr>
          <w:ilvl w:val="0"/>
          <w:numId w:val="28"/>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Board members may</w:t>
      </w:r>
      <w:r w:rsidR="000E0CE8" w:rsidRPr="003B014F">
        <w:rPr>
          <w:rFonts w:ascii="Calibri" w:eastAsia="Calibri" w:hAnsi="Calibri" w:cs="Cordia New"/>
          <w:bCs/>
          <w:sz w:val="22"/>
          <w:szCs w:val="22"/>
          <w:lang w:val="en-AU" w:eastAsia="en-US"/>
        </w:rPr>
        <w:t xml:space="preserve"> be asked</w:t>
      </w:r>
      <w:r w:rsidRPr="003B014F">
        <w:rPr>
          <w:rFonts w:ascii="Calibri" w:eastAsia="Calibri" w:hAnsi="Calibri" w:cs="Cordia New"/>
          <w:bCs/>
          <w:sz w:val="22"/>
          <w:szCs w:val="22"/>
          <w:lang w:val="en-AU" w:eastAsia="en-US"/>
        </w:rPr>
        <w:t xml:space="preserve"> </w:t>
      </w:r>
      <w:r w:rsidR="000E0CE8" w:rsidRPr="003B014F">
        <w:rPr>
          <w:rFonts w:ascii="Calibri" w:eastAsia="Calibri" w:hAnsi="Calibri" w:cs="Cordia New"/>
          <w:bCs/>
          <w:sz w:val="22"/>
          <w:szCs w:val="22"/>
          <w:lang w:val="en-AU" w:eastAsia="en-US"/>
        </w:rPr>
        <w:t xml:space="preserve">to </w:t>
      </w:r>
      <w:r w:rsidR="00B137E7" w:rsidRPr="003B014F">
        <w:rPr>
          <w:rFonts w:ascii="Calibri" w:eastAsia="Calibri" w:hAnsi="Calibri" w:cs="Cordia New"/>
          <w:bCs/>
          <w:sz w:val="22"/>
          <w:szCs w:val="22"/>
          <w:lang w:val="en-AU" w:eastAsia="en-US"/>
        </w:rPr>
        <w:t xml:space="preserve">provide updates </w:t>
      </w:r>
      <w:r w:rsidR="000E0CE8" w:rsidRPr="003B014F">
        <w:rPr>
          <w:rFonts w:ascii="Calibri" w:eastAsia="Calibri" w:hAnsi="Calibri" w:cs="Cordia New"/>
          <w:bCs/>
          <w:sz w:val="22"/>
          <w:szCs w:val="22"/>
          <w:lang w:val="en-AU" w:eastAsia="en-US"/>
        </w:rPr>
        <w:t xml:space="preserve">on </w:t>
      </w:r>
      <w:r w:rsidR="00B9399A" w:rsidRPr="003B014F">
        <w:rPr>
          <w:rFonts w:ascii="Calibri" w:eastAsia="Calibri" w:hAnsi="Calibri" w:cs="Cordia New"/>
          <w:bCs/>
          <w:sz w:val="22"/>
          <w:szCs w:val="22"/>
          <w:lang w:val="en-AU" w:eastAsia="en-US"/>
        </w:rPr>
        <w:t>actions</w:t>
      </w:r>
      <w:r w:rsidR="000E0CE8" w:rsidRPr="003B014F">
        <w:rPr>
          <w:rFonts w:ascii="Calibri" w:eastAsia="Calibri" w:hAnsi="Calibri" w:cs="Cordia New"/>
          <w:bCs/>
          <w:sz w:val="22"/>
          <w:szCs w:val="22"/>
          <w:lang w:val="en-AU" w:eastAsia="en-US"/>
        </w:rPr>
        <w:t xml:space="preserve"> they have taken </w:t>
      </w:r>
      <w:r w:rsidR="00F525CD" w:rsidRPr="003B014F">
        <w:rPr>
          <w:rFonts w:ascii="Calibri" w:eastAsia="Calibri" w:hAnsi="Calibri" w:cs="Cordia New"/>
          <w:bCs/>
          <w:sz w:val="22"/>
          <w:szCs w:val="22"/>
          <w:lang w:val="en-AU" w:eastAsia="en-US"/>
        </w:rPr>
        <w:t>to promote the OECD Guidelines</w:t>
      </w:r>
      <w:r w:rsidR="00F505D1" w:rsidRPr="003B014F">
        <w:rPr>
          <w:rFonts w:ascii="Calibri" w:eastAsia="Calibri" w:hAnsi="Calibri" w:cs="Cordia New"/>
          <w:bCs/>
          <w:sz w:val="22"/>
          <w:szCs w:val="22"/>
          <w:lang w:val="en-AU" w:eastAsia="en-US"/>
        </w:rPr>
        <w:t xml:space="preserve">, </w:t>
      </w:r>
      <w:r w:rsidR="00621D98" w:rsidRPr="003B014F">
        <w:rPr>
          <w:rFonts w:ascii="Calibri" w:eastAsia="Calibri" w:hAnsi="Calibri" w:cs="Cordia New"/>
          <w:bCs/>
          <w:sz w:val="22"/>
          <w:szCs w:val="22"/>
          <w:lang w:val="en-AU" w:eastAsia="en-US"/>
        </w:rPr>
        <w:t>inclu</w:t>
      </w:r>
      <w:r w:rsidR="00522E3E" w:rsidRPr="003B014F">
        <w:rPr>
          <w:rFonts w:ascii="Calibri" w:eastAsia="Calibri" w:hAnsi="Calibri" w:cs="Cordia New"/>
          <w:bCs/>
          <w:sz w:val="22"/>
          <w:szCs w:val="22"/>
          <w:lang w:val="en-AU" w:eastAsia="en-US"/>
        </w:rPr>
        <w:t xml:space="preserve">ding </w:t>
      </w:r>
      <w:r w:rsidR="00C01D42" w:rsidRPr="003B014F">
        <w:rPr>
          <w:rFonts w:ascii="Calibri" w:eastAsia="Calibri" w:hAnsi="Calibri" w:cs="Cordia New"/>
          <w:bCs/>
          <w:sz w:val="22"/>
          <w:szCs w:val="22"/>
          <w:lang w:val="en-AU" w:eastAsia="en-US"/>
        </w:rPr>
        <w:t xml:space="preserve">in writing or </w:t>
      </w:r>
      <w:r w:rsidR="00522E3E" w:rsidRPr="003B014F">
        <w:rPr>
          <w:rFonts w:ascii="Calibri" w:eastAsia="Calibri" w:hAnsi="Calibri" w:cs="Cordia New"/>
          <w:bCs/>
          <w:sz w:val="22"/>
          <w:szCs w:val="22"/>
          <w:lang w:val="en-AU" w:eastAsia="en-US"/>
        </w:rPr>
        <w:t xml:space="preserve">at Board meetings, </w:t>
      </w:r>
      <w:r w:rsidR="00F505D1" w:rsidRPr="003B014F">
        <w:rPr>
          <w:rFonts w:ascii="Calibri" w:eastAsia="Calibri" w:hAnsi="Calibri" w:cs="Cordia New"/>
          <w:bCs/>
          <w:sz w:val="22"/>
          <w:szCs w:val="22"/>
          <w:lang w:val="en-AU" w:eastAsia="en-US"/>
        </w:rPr>
        <w:t xml:space="preserve">where </w:t>
      </w:r>
      <w:r w:rsidR="00522E3E" w:rsidRPr="003B014F">
        <w:rPr>
          <w:rFonts w:ascii="Calibri" w:eastAsia="Calibri" w:hAnsi="Calibri" w:cs="Cordia New"/>
          <w:bCs/>
          <w:sz w:val="22"/>
          <w:szCs w:val="22"/>
          <w:lang w:val="en-AU" w:eastAsia="en-US"/>
        </w:rPr>
        <w:t xml:space="preserve">the AusNCP </w:t>
      </w:r>
      <w:r w:rsidR="00BB1D05" w:rsidRPr="003B014F">
        <w:rPr>
          <w:rFonts w:ascii="Calibri" w:eastAsia="Calibri" w:hAnsi="Calibri" w:cs="Cordia New"/>
          <w:bCs/>
          <w:sz w:val="22"/>
          <w:szCs w:val="22"/>
          <w:lang w:val="en-AU" w:eastAsia="en-US"/>
        </w:rPr>
        <w:t xml:space="preserve">has </w:t>
      </w:r>
      <w:r w:rsidR="00AB6315" w:rsidRPr="003B014F">
        <w:rPr>
          <w:rFonts w:ascii="Calibri" w:eastAsia="Calibri" w:hAnsi="Calibri" w:cs="Cordia New"/>
          <w:bCs/>
          <w:sz w:val="22"/>
          <w:szCs w:val="22"/>
          <w:lang w:val="en-AU" w:eastAsia="en-US"/>
        </w:rPr>
        <w:t xml:space="preserve">indicated this </w:t>
      </w:r>
      <w:r w:rsidR="00522E3E" w:rsidRPr="003B014F">
        <w:rPr>
          <w:rFonts w:ascii="Calibri" w:eastAsia="Calibri" w:hAnsi="Calibri" w:cs="Cordia New"/>
          <w:bCs/>
          <w:sz w:val="22"/>
          <w:szCs w:val="22"/>
          <w:lang w:val="en-AU" w:eastAsia="en-US"/>
        </w:rPr>
        <w:t>ahead of time</w:t>
      </w:r>
      <w:r w:rsidR="00F505D1" w:rsidRPr="003B014F">
        <w:rPr>
          <w:rFonts w:ascii="Calibri" w:eastAsia="Calibri" w:hAnsi="Calibri" w:cs="Cordia New"/>
          <w:bCs/>
          <w:sz w:val="22"/>
          <w:szCs w:val="22"/>
          <w:lang w:val="en-AU" w:eastAsia="en-US"/>
        </w:rPr>
        <w:t xml:space="preserve">. </w:t>
      </w:r>
    </w:p>
    <w:p w14:paraId="1ECC94B7" w14:textId="20FAD4EE" w:rsidR="00B861F0" w:rsidRPr="003B014F" w:rsidRDefault="00395949" w:rsidP="00953959">
      <w:pPr>
        <w:keepLines/>
        <w:numPr>
          <w:ilvl w:val="1"/>
          <w:numId w:val="27"/>
        </w:numPr>
        <w:spacing w:before="160" w:line="259" w:lineRule="auto"/>
        <w:rPr>
          <w:rFonts w:ascii="Calibri" w:eastAsia="Calibri" w:hAnsi="Calibri" w:cs="Cordia New"/>
          <w:bCs/>
          <w:sz w:val="22"/>
          <w:szCs w:val="22"/>
          <w:lang w:val="en-AU" w:eastAsia="en-US"/>
        </w:rPr>
      </w:pPr>
      <w:r>
        <w:rPr>
          <w:rFonts w:ascii="Calibri" w:eastAsia="Calibri" w:hAnsi="Calibri" w:cs="Cordia New"/>
          <w:bCs/>
          <w:sz w:val="22"/>
          <w:szCs w:val="22"/>
          <w:lang w:val="en-AU" w:eastAsia="en-US"/>
        </w:rPr>
        <w:t>oversee</w:t>
      </w:r>
      <w:r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the </w:t>
      </w:r>
      <w:r w:rsidR="001D553B" w:rsidRPr="003B014F">
        <w:rPr>
          <w:rFonts w:ascii="Calibri" w:eastAsia="Calibri" w:hAnsi="Calibri" w:cs="Cordia New"/>
          <w:bCs/>
          <w:sz w:val="22"/>
          <w:szCs w:val="22"/>
          <w:lang w:val="en-AU" w:eastAsia="en-US"/>
        </w:rPr>
        <w:t xml:space="preserve">AusNCP in </w:t>
      </w:r>
      <w:r w:rsidR="00B861F0" w:rsidRPr="003B014F">
        <w:rPr>
          <w:rFonts w:ascii="Calibri" w:eastAsia="Calibri" w:hAnsi="Calibri" w:cs="Cordia New"/>
          <w:bCs/>
          <w:sz w:val="22"/>
          <w:szCs w:val="22"/>
          <w:lang w:val="en-AU" w:eastAsia="en-US"/>
        </w:rPr>
        <w:t>effective</w:t>
      </w:r>
      <w:r w:rsidR="001D553B" w:rsidRPr="003B014F">
        <w:rPr>
          <w:rFonts w:ascii="Calibri" w:eastAsia="Calibri" w:hAnsi="Calibri" w:cs="Cordia New"/>
          <w:bCs/>
          <w:sz w:val="22"/>
          <w:szCs w:val="22"/>
          <w:lang w:val="en-AU" w:eastAsia="en-US"/>
        </w:rPr>
        <w:t xml:space="preserve">ly </w:t>
      </w:r>
      <w:r w:rsidR="00B861F0" w:rsidRPr="003B014F">
        <w:rPr>
          <w:rFonts w:ascii="Calibri" w:eastAsia="Calibri" w:hAnsi="Calibri" w:cs="Cordia New"/>
          <w:bCs/>
          <w:sz w:val="22"/>
          <w:szCs w:val="22"/>
          <w:lang w:val="en-AU" w:eastAsia="en-US"/>
        </w:rPr>
        <w:t xml:space="preserve">handling </w:t>
      </w:r>
      <w:r w:rsidR="001D553B" w:rsidRPr="003B014F">
        <w:rPr>
          <w:rFonts w:ascii="Calibri" w:eastAsia="Calibri" w:hAnsi="Calibri" w:cs="Cordia New"/>
          <w:bCs/>
          <w:sz w:val="22"/>
          <w:szCs w:val="22"/>
          <w:lang w:val="en-AU" w:eastAsia="en-US"/>
        </w:rPr>
        <w:t>its</w:t>
      </w:r>
      <w:r w:rsidR="00B861F0" w:rsidRPr="003B014F">
        <w:rPr>
          <w:rFonts w:ascii="Calibri" w:eastAsia="Calibri" w:hAnsi="Calibri" w:cs="Cordia New"/>
          <w:bCs/>
          <w:sz w:val="22"/>
          <w:szCs w:val="22"/>
          <w:lang w:val="en-AU" w:eastAsia="en-US"/>
        </w:rPr>
        <w:t xml:space="preserve"> complaints, including </w:t>
      </w:r>
      <w:r>
        <w:rPr>
          <w:rFonts w:ascii="Calibri" w:eastAsia="Calibri" w:hAnsi="Calibri" w:cs="Cordia New"/>
          <w:bCs/>
          <w:sz w:val="22"/>
          <w:szCs w:val="22"/>
          <w:lang w:val="en-AU" w:eastAsia="en-US"/>
        </w:rPr>
        <w:t xml:space="preserve">as part of </w:t>
      </w:r>
      <w:r w:rsidR="00B861F0" w:rsidRPr="003B014F">
        <w:rPr>
          <w:rFonts w:ascii="Calibri" w:eastAsia="Calibri" w:hAnsi="Calibri" w:cs="Cordia New"/>
          <w:bCs/>
          <w:sz w:val="22"/>
          <w:szCs w:val="22"/>
          <w:lang w:val="en-AU" w:eastAsia="en-US"/>
        </w:rPr>
        <w:t>providing input on procedural fairness</w:t>
      </w:r>
      <w:r w:rsidR="00FD3A61" w:rsidRPr="003B014F">
        <w:rPr>
          <w:rFonts w:ascii="Calibri" w:eastAsia="Calibri" w:hAnsi="Calibri" w:cs="Cordia New"/>
          <w:bCs/>
          <w:sz w:val="22"/>
          <w:szCs w:val="22"/>
          <w:lang w:val="en-AU" w:eastAsia="en-US"/>
        </w:rPr>
        <w:t xml:space="preserve"> matters</w:t>
      </w:r>
      <w:r w:rsidR="00B861F0" w:rsidRPr="003B014F">
        <w:rPr>
          <w:rFonts w:ascii="Calibri" w:eastAsia="Calibri" w:hAnsi="Calibri" w:cs="Cordia New"/>
          <w:bCs/>
          <w:sz w:val="22"/>
          <w:szCs w:val="22"/>
          <w:lang w:val="en-AU" w:eastAsia="en-US"/>
        </w:rPr>
        <w:t xml:space="preserve">. </w:t>
      </w:r>
      <w:r w:rsidR="005C229D" w:rsidRPr="003B014F">
        <w:rPr>
          <w:rFonts w:ascii="Calibri" w:eastAsia="Calibri" w:hAnsi="Calibri" w:cs="Cordia New"/>
          <w:bCs/>
          <w:sz w:val="22"/>
          <w:szCs w:val="22"/>
          <w:lang w:val="en-AU" w:eastAsia="en-US"/>
        </w:rPr>
        <w:t>Board m</w:t>
      </w:r>
      <w:r w:rsidR="00B861F0" w:rsidRPr="003B014F">
        <w:rPr>
          <w:rFonts w:ascii="Calibri" w:eastAsia="Calibri" w:hAnsi="Calibri" w:cs="Cordia New"/>
          <w:bCs/>
          <w:sz w:val="22"/>
          <w:szCs w:val="22"/>
          <w:lang w:val="en-AU" w:eastAsia="en-US"/>
        </w:rPr>
        <w:t xml:space="preserve">embers will engage with Independent Examiners to </w:t>
      </w:r>
      <w:r w:rsidR="00CE7A65">
        <w:rPr>
          <w:rFonts w:ascii="Calibri" w:eastAsia="Calibri" w:hAnsi="Calibri" w:cs="Cordia New"/>
          <w:bCs/>
          <w:sz w:val="22"/>
          <w:szCs w:val="22"/>
          <w:lang w:val="en-AU" w:eastAsia="en-US"/>
        </w:rPr>
        <w:t xml:space="preserve">help </w:t>
      </w:r>
      <w:r w:rsidR="00B861F0" w:rsidRPr="003B014F">
        <w:rPr>
          <w:rFonts w:ascii="Calibri" w:eastAsia="Calibri" w:hAnsi="Calibri" w:cs="Cordia New"/>
          <w:bCs/>
          <w:sz w:val="22"/>
          <w:szCs w:val="22"/>
          <w:lang w:val="en-AU" w:eastAsia="en-US"/>
        </w:rPr>
        <w:t xml:space="preserve">ensure </w:t>
      </w:r>
      <w:r w:rsidR="00A84868">
        <w:rPr>
          <w:rFonts w:ascii="Calibri" w:eastAsia="Calibri" w:hAnsi="Calibri" w:cs="Cordia New"/>
          <w:bCs/>
          <w:sz w:val="22"/>
          <w:szCs w:val="22"/>
          <w:lang w:val="en-AU" w:eastAsia="en-US"/>
        </w:rPr>
        <w:t xml:space="preserve">that </w:t>
      </w:r>
      <w:r w:rsidR="00307B76" w:rsidRPr="003B014F">
        <w:rPr>
          <w:rFonts w:ascii="Calibri" w:eastAsia="Calibri" w:hAnsi="Calibri" w:cs="Cordia New"/>
          <w:bCs/>
          <w:sz w:val="22"/>
          <w:szCs w:val="22"/>
          <w:lang w:val="en-AU" w:eastAsia="en-US"/>
        </w:rPr>
        <w:t xml:space="preserve">their </w:t>
      </w:r>
      <w:r w:rsidR="00B861F0" w:rsidRPr="003B014F">
        <w:rPr>
          <w:rFonts w:ascii="Calibri" w:eastAsia="Calibri" w:hAnsi="Calibri" w:cs="Cordia New"/>
          <w:bCs/>
          <w:sz w:val="22"/>
          <w:szCs w:val="22"/>
          <w:lang w:val="en-AU" w:eastAsia="en-US"/>
        </w:rPr>
        <w:t>decisio</w:t>
      </w:r>
      <w:r w:rsidR="00ED73F2">
        <w:rPr>
          <w:rFonts w:ascii="Calibri" w:eastAsia="Calibri" w:hAnsi="Calibri" w:cs="Cordia New"/>
          <w:bCs/>
          <w:sz w:val="22"/>
          <w:szCs w:val="22"/>
          <w:lang w:val="en-AU" w:eastAsia="en-US"/>
        </w:rPr>
        <w:t>n-</w:t>
      </w:r>
      <w:r w:rsidR="00B861F0" w:rsidRPr="003B014F">
        <w:rPr>
          <w:rFonts w:ascii="Calibri" w:eastAsia="Calibri" w:hAnsi="Calibri" w:cs="Cordia New"/>
          <w:bCs/>
          <w:sz w:val="22"/>
          <w:szCs w:val="22"/>
          <w:lang w:val="en-AU" w:eastAsia="en-US"/>
        </w:rPr>
        <w:t>making</w:t>
      </w:r>
      <w:r w:rsidR="00170614" w:rsidRPr="003B014F">
        <w:rPr>
          <w:rFonts w:ascii="Calibri" w:eastAsia="Calibri" w:hAnsi="Calibri" w:cs="Cordia New"/>
          <w:bCs/>
          <w:sz w:val="22"/>
          <w:szCs w:val="22"/>
          <w:lang w:val="en-AU" w:eastAsia="en-US"/>
        </w:rPr>
        <w:t xml:space="preserve"> is </w:t>
      </w:r>
      <w:r w:rsidR="001E7DFF">
        <w:rPr>
          <w:rFonts w:ascii="Calibri" w:eastAsia="Calibri" w:hAnsi="Calibri" w:cs="Cordia New"/>
          <w:bCs/>
          <w:sz w:val="22"/>
          <w:szCs w:val="22"/>
          <w:lang w:val="en-AU" w:eastAsia="en-US"/>
        </w:rPr>
        <w:t>consistent</w:t>
      </w:r>
      <w:r w:rsidR="00CE7A65">
        <w:rPr>
          <w:rFonts w:ascii="Calibri" w:eastAsia="Calibri" w:hAnsi="Calibri" w:cs="Cordia New"/>
          <w:bCs/>
          <w:sz w:val="22"/>
          <w:szCs w:val="22"/>
          <w:lang w:val="en-AU" w:eastAsia="en-US"/>
        </w:rPr>
        <w:t xml:space="preserve"> with the OECD</w:t>
      </w:r>
      <w:r w:rsidR="00A84868">
        <w:rPr>
          <w:rFonts w:ascii="Calibri" w:eastAsia="Calibri" w:hAnsi="Calibri" w:cs="Cordia New"/>
          <w:bCs/>
          <w:sz w:val="22"/>
          <w:szCs w:val="22"/>
          <w:lang w:val="en-AU" w:eastAsia="en-US"/>
        </w:rPr>
        <w:t> </w:t>
      </w:r>
      <w:r w:rsidR="00CE7A65">
        <w:rPr>
          <w:rFonts w:ascii="Calibri" w:eastAsia="Calibri" w:hAnsi="Calibri" w:cs="Cordia New"/>
          <w:bCs/>
          <w:sz w:val="22"/>
          <w:szCs w:val="22"/>
          <w:lang w:val="en-AU" w:eastAsia="en-US"/>
        </w:rPr>
        <w:t xml:space="preserve">Guidelines </w:t>
      </w:r>
      <w:r w:rsidR="00170614" w:rsidRPr="003B014F">
        <w:rPr>
          <w:rFonts w:ascii="Calibri" w:eastAsia="Calibri" w:hAnsi="Calibri" w:cs="Cordia New"/>
          <w:bCs/>
          <w:sz w:val="22"/>
          <w:szCs w:val="22"/>
          <w:lang w:val="en-AU" w:eastAsia="en-US"/>
        </w:rPr>
        <w:t xml:space="preserve">and </w:t>
      </w:r>
      <w:r w:rsidR="00A84868">
        <w:rPr>
          <w:rFonts w:ascii="Calibri" w:eastAsia="Calibri" w:hAnsi="Calibri" w:cs="Cordia New"/>
          <w:bCs/>
          <w:sz w:val="22"/>
          <w:szCs w:val="22"/>
          <w:lang w:val="en-AU" w:eastAsia="en-US"/>
        </w:rPr>
        <w:t>can</w:t>
      </w:r>
      <w:r w:rsidR="001E7DFF" w:rsidRPr="001E7DFF">
        <w:rPr>
          <w:rFonts w:ascii="Calibri" w:eastAsia="Calibri" w:hAnsi="Calibri" w:cs="Cordia New"/>
          <w:bCs/>
          <w:sz w:val="22"/>
          <w:szCs w:val="22"/>
          <w:lang w:val="en-AU" w:eastAsia="en-US"/>
        </w:rPr>
        <w:t xml:space="preserve"> withstand</w:t>
      </w:r>
      <w:r w:rsidR="001E7DFF">
        <w:rPr>
          <w:rFonts w:ascii="Calibri" w:eastAsia="Calibri" w:hAnsi="Calibri" w:cs="Cordia New"/>
          <w:bCs/>
          <w:sz w:val="22"/>
          <w:szCs w:val="22"/>
          <w:lang w:val="en-AU" w:eastAsia="en-US"/>
        </w:rPr>
        <w:t xml:space="preserve"> </w:t>
      </w:r>
      <w:r w:rsidR="00170614" w:rsidRPr="003B014F">
        <w:rPr>
          <w:rFonts w:ascii="Calibri" w:eastAsia="Calibri" w:hAnsi="Calibri" w:cs="Cordia New"/>
          <w:bCs/>
          <w:sz w:val="22"/>
          <w:szCs w:val="22"/>
          <w:lang w:val="en-AU" w:eastAsia="en-US"/>
        </w:rPr>
        <w:t>external scrutiny</w:t>
      </w:r>
      <w:r w:rsidR="00B861F0" w:rsidRPr="003B014F">
        <w:rPr>
          <w:rFonts w:ascii="Calibri" w:eastAsia="Calibri" w:hAnsi="Calibri" w:cs="Cordia New"/>
          <w:bCs/>
          <w:sz w:val="22"/>
          <w:szCs w:val="22"/>
          <w:lang w:val="en-AU" w:eastAsia="en-US"/>
        </w:rPr>
        <w:t>, includ</w:t>
      </w:r>
      <w:r w:rsidR="00526B0B" w:rsidRPr="003B014F">
        <w:rPr>
          <w:rFonts w:ascii="Calibri" w:eastAsia="Calibri" w:hAnsi="Calibri" w:cs="Cordia New"/>
          <w:bCs/>
          <w:sz w:val="22"/>
          <w:szCs w:val="22"/>
          <w:lang w:val="en-AU" w:eastAsia="en-US"/>
        </w:rPr>
        <w:t>ing</w:t>
      </w:r>
      <w:r w:rsidR="00170614" w:rsidRPr="003B014F">
        <w:rPr>
          <w:rFonts w:ascii="Calibri" w:eastAsia="Calibri" w:hAnsi="Calibri" w:cs="Cordia New"/>
          <w:bCs/>
          <w:sz w:val="22"/>
          <w:szCs w:val="22"/>
          <w:lang w:val="en-AU" w:eastAsia="en-US"/>
        </w:rPr>
        <w:t xml:space="preserve"> by</w:t>
      </w:r>
      <w:r w:rsidR="00B861F0" w:rsidRPr="003B014F">
        <w:rPr>
          <w:rFonts w:ascii="Calibri" w:eastAsia="Calibri" w:hAnsi="Calibri" w:cs="Cordia New"/>
          <w:bCs/>
          <w:sz w:val="22"/>
          <w:szCs w:val="22"/>
          <w:lang w:val="en-AU" w:eastAsia="en-US"/>
        </w:rPr>
        <w:t>:</w:t>
      </w:r>
    </w:p>
    <w:p w14:paraId="2971FF75" w14:textId="73A0B3DE" w:rsidR="00B861F0" w:rsidRPr="003B014F" w:rsidRDefault="00B75CEE" w:rsidP="009064F4">
      <w:pPr>
        <w:keepLines/>
        <w:numPr>
          <w:ilvl w:val="0"/>
          <w:numId w:val="30"/>
        </w:numPr>
        <w:spacing w:before="160" w:line="259" w:lineRule="auto"/>
        <w:rPr>
          <w:rFonts w:ascii="Calibri" w:eastAsia="Calibri" w:hAnsi="Calibri" w:cs="Cordia New"/>
          <w:bCs/>
          <w:sz w:val="22"/>
          <w:szCs w:val="22"/>
          <w:lang w:val="en-AU" w:eastAsia="en-US"/>
        </w:rPr>
      </w:pPr>
      <w:r>
        <w:rPr>
          <w:rFonts w:ascii="Calibri" w:eastAsia="Calibri" w:hAnsi="Calibri" w:cs="Cordia New"/>
          <w:bCs/>
          <w:sz w:val="22"/>
          <w:szCs w:val="22"/>
          <w:lang w:val="en-AU" w:eastAsia="en-US"/>
        </w:rPr>
        <w:t>providing feedback to the</w:t>
      </w:r>
      <w:r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Independent Examiners</w:t>
      </w:r>
      <w:r w:rsidR="00EA1856" w:rsidRPr="003B014F">
        <w:rPr>
          <w:rFonts w:ascii="Calibri" w:eastAsia="Calibri" w:hAnsi="Calibri" w:cs="Cordia New"/>
          <w:bCs/>
          <w:sz w:val="22"/>
          <w:szCs w:val="22"/>
          <w:lang w:val="en-AU" w:eastAsia="en-US"/>
        </w:rPr>
        <w:t xml:space="preserve"> </w:t>
      </w:r>
      <w:r w:rsidR="002573D3" w:rsidRPr="003B014F">
        <w:rPr>
          <w:rFonts w:ascii="Calibri" w:eastAsia="Calibri" w:hAnsi="Calibri" w:cs="Cordia New"/>
          <w:bCs/>
          <w:sz w:val="22"/>
          <w:szCs w:val="22"/>
          <w:lang w:val="en-AU" w:eastAsia="en-US"/>
        </w:rPr>
        <w:t>on</w:t>
      </w:r>
      <w:r w:rsidR="00461939" w:rsidRPr="003B014F">
        <w:rPr>
          <w:rFonts w:ascii="Calibri" w:eastAsia="Calibri" w:hAnsi="Calibri" w:cs="Cordia New"/>
          <w:bCs/>
          <w:sz w:val="22"/>
          <w:szCs w:val="22"/>
          <w:lang w:val="en-AU" w:eastAsia="en-US"/>
        </w:rPr>
        <w:t xml:space="preserve"> complaint handling and </w:t>
      </w:r>
      <w:r w:rsidR="003729EA">
        <w:rPr>
          <w:rFonts w:ascii="Calibri" w:eastAsia="Calibri" w:hAnsi="Calibri" w:cs="Cordia New"/>
          <w:bCs/>
          <w:sz w:val="22"/>
          <w:szCs w:val="22"/>
          <w:lang w:val="en-AU" w:eastAsia="en-US"/>
        </w:rPr>
        <w:t>AusNCP statements</w:t>
      </w:r>
      <w:r w:rsidR="00461939"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the application of the </w:t>
      </w:r>
      <w:r w:rsidR="00BF57E6" w:rsidRPr="003B014F">
        <w:rPr>
          <w:rFonts w:ascii="Calibri" w:eastAsia="Calibri" w:hAnsi="Calibri" w:cs="Cordia New"/>
          <w:bCs/>
          <w:sz w:val="22"/>
          <w:szCs w:val="22"/>
          <w:lang w:val="en-AU" w:eastAsia="en-US"/>
        </w:rPr>
        <w:t xml:space="preserve">AusNCP complaint procedures </w:t>
      </w:r>
      <w:r w:rsidR="00BF57E6">
        <w:rPr>
          <w:rFonts w:ascii="Calibri" w:eastAsia="Calibri" w:hAnsi="Calibri" w:cs="Cordia New"/>
          <w:bCs/>
          <w:sz w:val="22"/>
          <w:szCs w:val="22"/>
          <w:lang w:val="en-AU" w:eastAsia="en-US"/>
        </w:rPr>
        <w:t xml:space="preserve">and the </w:t>
      </w:r>
      <w:r w:rsidR="00620EAE" w:rsidRPr="003B014F">
        <w:rPr>
          <w:rFonts w:ascii="Calibri" w:eastAsia="Calibri" w:hAnsi="Calibri" w:cs="Cordia New"/>
          <w:bCs/>
          <w:sz w:val="22"/>
          <w:szCs w:val="22"/>
          <w:lang w:val="en-AU" w:eastAsia="en-US"/>
        </w:rPr>
        <w:t xml:space="preserve">OECD </w:t>
      </w:r>
      <w:r w:rsidR="00B861F0" w:rsidRPr="003B014F">
        <w:rPr>
          <w:rFonts w:ascii="Calibri" w:eastAsia="Calibri" w:hAnsi="Calibri" w:cs="Cordia New"/>
          <w:bCs/>
          <w:sz w:val="22"/>
          <w:szCs w:val="22"/>
          <w:lang w:val="en-AU" w:eastAsia="en-US"/>
        </w:rPr>
        <w:t>Guidelines</w:t>
      </w:r>
      <w:r w:rsidR="00037E86" w:rsidRPr="003B014F">
        <w:rPr>
          <w:rFonts w:ascii="Calibri" w:eastAsia="Calibri" w:hAnsi="Calibri" w:cs="Cordia New"/>
          <w:bCs/>
          <w:sz w:val="22"/>
          <w:szCs w:val="22"/>
          <w:lang w:val="en-AU" w:eastAsia="en-US"/>
        </w:rPr>
        <w:t xml:space="preserve"> (</w:t>
      </w:r>
      <w:r>
        <w:rPr>
          <w:rFonts w:ascii="Calibri" w:eastAsia="Calibri" w:hAnsi="Calibri" w:cs="Cordia New"/>
          <w:bCs/>
          <w:sz w:val="22"/>
          <w:szCs w:val="22"/>
          <w:lang w:val="en-AU" w:eastAsia="en-US"/>
        </w:rPr>
        <w:t>including</w:t>
      </w:r>
      <w:r w:rsidRPr="003B014F">
        <w:rPr>
          <w:rFonts w:ascii="Calibri" w:eastAsia="Calibri" w:hAnsi="Calibri" w:cs="Cordia New"/>
          <w:bCs/>
          <w:sz w:val="22"/>
          <w:szCs w:val="22"/>
          <w:lang w:val="en-AU" w:eastAsia="en-US"/>
        </w:rPr>
        <w:t xml:space="preserve"> </w:t>
      </w:r>
      <w:r w:rsidR="00F566FF" w:rsidRPr="003B014F">
        <w:rPr>
          <w:rFonts w:ascii="Calibri" w:eastAsia="Calibri" w:hAnsi="Calibri" w:cs="Cordia New"/>
          <w:bCs/>
          <w:sz w:val="22"/>
          <w:szCs w:val="22"/>
          <w:lang w:val="en-AU" w:eastAsia="en-US"/>
        </w:rPr>
        <w:t xml:space="preserve">whether accepting a particular complaint would </w:t>
      </w:r>
      <w:r w:rsidR="00037E86" w:rsidRPr="003B014F">
        <w:rPr>
          <w:rFonts w:ascii="Calibri" w:eastAsia="Calibri" w:hAnsi="Calibri" w:cs="Cordia New"/>
          <w:bCs/>
          <w:sz w:val="22"/>
          <w:szCs w:val="22"/>
          <w:lang w:val="en-AU" w:eastAsia="en-US"/>
        </w:rPr>
        <w:t>contribute to its purposes and effectiveness)</w:t>
      </w:r>
      <w:r w:rsidR="00292226" w:rsidRPr="003B014F">
        <w:rPr>
          <w:rFonts w:ascii="Calibri" w:eastAsia="Calibri" w:hAnsi="Calibri" w:cs="Cordia New"/>
          <w:bCs/>
          <w:sz w:val="22"/>
          <w:szCs w:val="22"/>
          <w:lang w:val="en-AU" w:eastAsia="en-US"/>
        </w:rPr>
        <w:t>,</w:t>
      </w:r>
      <w:r w:rsidR="00037E86" w:rsidRPr="003B014F">
        <w:rPr>
          <w:rFonts w:ascii="Calibri" w:eastAsia="Calibri" w:hAnsi="Calibri" w:cs="Cordia New"/>
          <w:bCs/>
          <w:sz w:val="22"/>
          <w:szCs w:val="22"/>
          <w:lang w:val="en-AU" w:eastAsia="en-US"/>
        </w:rPr>
        <w:t xml:space="preserve"> and </w:t>
      </w:r>
      <w:r w:rsidR="009B2178">
        <w:rPr>
          <w:rFonts w:ascii="Calibri" w:eastAsia="Calibri" w:hAnsi="Calibri" w:cs="Cordia New"/>
          <w:bCs/>
          <w:sz w:val="22"/>
          <w:szCs w:val="22"/>
          <w:lang w:val="en-AU" w:eastAsia="en-US"/>
        </w:rPr>
        <w:t>offering</w:t>
      </w:r>
      <w:r w:rsidR="00B524DC">
        <w:rPr>
          <w:rFonts w:ascii="Calibri" w:eastAsia="Calibri" w:hAnsi="Calibri" w:cs="Cordia New"/>
          <w:bCs/>
          <w:sz w:val="22"/>
          <w:szCs w:val="22"/>
          <w:lang w:val="en-AU" w:eastAsia="en-US"/>
        </w:rPr>
        <w:t xml:space="preserve"> </w:t>
      </w:r>
      <w:r w:rsidR="00CE0D7A" w:rsidRPr="003B014F">
        <w:rPr>
          <w:rFonts w:ascii="Calibri" w:eastAsia="Calibri" w:hAnsi="Calibri" w:cs="Cordia New"/>
          <w:bCs/>
          <w:sz w:val="22"/>
          <w:szCs w:val="22"/>
          <w:lang w:val="en-AU" w:eastAsia="en-US"/>
        </w:rPr>
        <w:t xml:space="preserve">government and </w:t>
      </w:r>
      <w:r w:rsidR="009B2178">
        <w:rPr>
          <w:rFonts w:ascii="Calibri" w:eastAsia="Calibri" w:hAnsi="Calibri" w:cs="Cordia New"/>
          <w:bCs/>
          <w:sz w:val="22"/>
          <w:szCs w:val="22"/>
          <w:lang w:val="en-AU" w:eastAsia="en-US"/>
        </w:rPr>
        <w:t>external</w:t>
      </w:r>
      <w:r w:rsidR="00CE0D7A" w:rsidRPr="003B014F">
        <w:rPr>
          <w:rFonts w:ascii="Calibri" w:eastAsia="Calibri" w:hAnsi="Calibri" w:cs="Cordia New"/>
          <w:bCs/>
          <w:sz w:val="22"/>
          <w:szCs w:val="22"/>
          <w:lang w:val="en-AU" w:eastAsia="en-US"/>
        </w:rPr>
        <w:t xml:space="preserve"> </w:t>
      </w:r>
      <w:r w:rsidR="003E6E9E" w:rsidRPr="003B014F">
        <w:rPr>
          <w:rFonts w:ascii="Calibri" w:eastAsia="Calibri" w:hAnsi="Calibri" w:cs="Cordia New"/>
          <w:bCs/>
          <w:sz w:val="22"/>
          <w:szCs w:val="22"/>
          <w:lang w:val="en-AU" w:eastAsia="en-US"/>
        </w:rPr>
        <w:t>(</w:t>
      </w:r>
      <w:r w:rsidR="007C6C96">
        <w:rPr>
          <w:rFonts w:ascii="Calibri" w:eastAsia="Calibri" w:hAnsi="Calibri" w:cs="Cordia New"/>
          <w:bCs/>
          <w:sz w:val="22"/>
          <w:szCs w:val="22"/>
          <w:lang w:val="en-AU" w:eastAsia="en-US"/>
        </w:rPr>
        <w:t>i.e. business, civil society or unions</w:t>
      </w:r>
      <w:r w:rsidR="003E6E9E" w:rsidRPr="003B014F">
        <w:rPr>
          <w:rFonts w:ascii="Calibri" w:eastAsia="Calibri" w:hAnsi="Calibri" w:cs="Cordia New"/>
          <w:bCs/>
          <w:sz w:val="22"/>
          <w:szCs w:val="22"/>
          <w:lang w:val="en-AU" w:eastAsia="en-US"/>
        </w:rPr>
        <w:t xml:space="preserve">) </w:t>
      </w:r>
      <w:r w:rsidR="00CE0D7A" w:rsidRPr="003B014F">
        <w:rPr>
          <w:rFonts w:ascii="Calibri" w:eastAsia="Calibri" w:hAnsi="Calibri" w:cs="Cordia New"/>
          <w:bCs/>
          <w:sz w:val="22"/>
          <w:szCs w:val="22"/>
          <w:lang w:val="en-AU" w:eastAsia="en-US"/>
        </w:rPr>
        <w:t>viewpoints</w:t>
      </w:r>
    </w:p>
    <w:p w14:paraId="1561F037" w14:textId="050D04D1" w:rsidR="00B861F0" w:rsidRPr="003B014F" w:rsidRDefault="00037E86" w:rsidP="009064F4">
      <w:pPr>
        <w:keepLines/>
        <w:numPr>
          <w:ilvl w:val="0"/>
          <w:numId w:val="30"/>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recommending </w:t>
      </w:r>
      <w:r w:rsidR="00B861F0" w:rsidRPr="003B014F">
        <w:rPr>
          <w:rFonts w:ascii="Calibri" w:eastAsia="Calibri" w:hAnsi="Calibri" w:cs="Cordia New"/>
          <w:bCs/>
          <w:sz w:val="22"/>
          <w:szCs w:val="22"/>
          <w:lang w:val="en-AU" w:eastAsia="en-US"/>
        </w:rPr>
        <w:t xml:space="preserve">or facilitating access to additional expertise </w:t>
      </w:r>
      <w:r w:rsidR="00404DF5">
        <w:rPr>
          <w:rFonts w:ascii="Calibri" w:eastAsia="Calibri" w:hAnsi="Calibri" w:cs="Cordia New"/>
          <w:bCs/>
          <w:sz w:val="22"/>
          <w:szCs w:val="22"/>
          <w:lang w:val="en-AU" w:eastAsia="en-US"/>
        </w:rPr>
        <w:t>on</w:t>
      </w:r>
      <w:r w:rsidR="00404DF5" w:rsidRPr="003B014F">
        <w:rPr>
          <w:rFonts w:ascii="Calibri" w:eastAsia="Calibri" w:hAnsi="Calibri" w:cs="Cordia New"/>
          <w:bCs/>
          <w:sz w:val="22"/>
          <w:szCs w:val="22"/>
          <w:lang w:val="en-AU" w:eastAsia="en-US"/>
        </w:rPr>
        <w:t xml:space="preserve"> </w:t>
      </w:r>
      <w:r w:rsidR="00E2592C">
        <w:rPr>
          <w:rFonts w:ascii="Calibri" w:eastAsia="Calibri" w:hAnsi="Calibri" w:cs="Cordia New"/>
          <w:bCs/>
          <w:sz w:val="22"/>
          <w:szCs w:val="22"/>
          <w:lang w:val="en-AU" w:eastAsia="en-US"/>
        </w:rPr>
        <w:t>topics</w:t>
      </w:r>
      <w:r w:rsidR="00E2592C" w:rsidRPr="003B014F">
        <w:rPr>
          <w:rFonts w:ascii="Calibri" w:eastAsia="Calibri" w:hAnsi="Calibri" w:cs="Cordia New"/>
          <w:bCs/>
          <w:sz w:val="22"/>
          <w:szCs w:val="22"/>
          <w:lang w:val="en-AU" w:eastAsia="en-US"/>
        </w:rPr>
        <w:t xml:space="preserve"> </w:t>
      </w:r>
      <w:r w:rsidR="00CD4774" w:rsidRPr="003B014F">
        <w:rPr>
          <w:rFonts w:ascii="Calibri" w:eastAsia="Calibri" w:hAnsi="Calibri" w:cs="Cordia New"/>
          <w:bCs/>
          <w:sz w:val="22"/>
          <w:szCs w:val="22"/>
          <w:lang w:val="en-AU" w:eastAsia="en-US"/>
        </w:rPr>
        <w:t xml:space="preserve">that </w:t>
      </w:r>
      <w:r w:rsidR="00404DF5">
        <w:rPr>
          <w:rFonts w:ascii="Calibri" w:eastAsia="Calibri" w:hAnsi="Calibri" w:cs="Cordia New"/>
          <w:bCs/>
          <w:sz w:val="22"/>
          <w:szCs w:val="22"/>
          <w:lang w:val="en-AU" w:eastAsia="en-US"/>
        </w:rPr>
        <w:t>fall</w:t>
      </w:r>
      <w:r w:rsidR="00B861F0" w:rsidRPr="003B014F">
        <w:rPr>
          <w:rFonts w:ascii="Calibri" w:eastAsia="Calibri" w:hAnsi="Calibri" w:cs="Cordia New"/>
          <w:bCs/>
          <w:sz w:val="22"/>
          <w:szCs w:val="22"/>
          <w:lang w:val="en-AU" w:eastAsia="en-US"/>
        </w:rPr>
        <w:t xml:space="preserve"> outside</w:t>
      </w:r>
      <w:r w:rsidR="00CD4774"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the </w:t>
      </w:r>
      <w:r w:rsidR="009A6A97">
        <w:rPr>
          <w:rFonts w:ascii="Calibri" w:eastAsia="Calibri" w:hAnsi="Calibri" w:cs="Cordia New"/>
          <w:bCs/>
          <w:sz w:val="22"/>
          <w:szCs w:val="22"/>
          <w:lang w:val="en-AU" w:eastAsia="en-US"/>
        </w:rPr>
        <w:t>AusNCP</w:t>
      </w:r>
      <w:r w:rsidR="00B861F0" w:rsidRPr="003B014F">
        <w:rPr>
          <w:rFonts w:ascii="Calibri" w:eastAsia="Calibri" w:hAnsi="Calibri" w:cs="Cordia New"/>
          <w:bCs/>
          <w:sz w:val="22"/>
          <w:szCs w:val="22"/>
          <w:lang w:val="en-AU" w:eastAsia="en-US"/>
        </w:rPr>
        <w:t xml:space="preserve"> and</w:t>
      </w:r>
      <w:r w:rsidR="00176BE7" w:rsidRPr="003B014F">
        <w:rPr>
          <w:rFonts w:ascii="Calibri" w:eastAsia="Calibri" w:hAnsi="Calibri" w:cs="Cordia New"/>
          <w:bCs/>
          <w:sz w:val="22"/>
          <w:szCs w:val="22"/>
          <w:lang w:val="en-AU" w:eastAsia="en-US"/>
        </w:rPr>
        <w:t xml:space="preserve"> the</w:t>
      </w:r>
      <w:r w:rsidR="00B861F0" w:rsidRPr="003B014F">
        <w:rPr>
          <w:rFonts w:ascii="Calibri" w:eastAsia="Calibri" w:hAnsi="Calibri" w:cs="Cordia New"/>
          <w:bCs/>
          <w:sz w:val="22"/>
          <w:szCs w:val="22"/>
          <w:lang w:val="en-AU" w:eastAsia="en-US"/>
        </w:rPr>
        <w:t xml:space="preserve"> Independent Examiners’ knowledge and experience</w:t>
      </w:r>
    </w:p>
    <w:p w14:paraId="6949371C" w14:textId="16533651" w:rsidR="00B861F0" w:rsidRPr="003B014F" w:rsidRDefault="00FA083E" w:rsidP="009064F4">
      <w:pPr>
        <w:keepLines/>
        <w:numPr>
          <w:ilvl w:val="0"/>
          <w:numId w:val="30"/>
        </w:numPr>
        <w:spacing w:before="160" w:line="259" w:lineRule="auto"/>
        <w:rPr>
          <w:rFonts w:ascii="Calibri" w:eastAsia="Calibri" w:hAnsi="Calibri" w:cs="Cordia New"/>
          <w:bCs/>
          <w:sz w:val="22"/>
          <w:szCs w:val="22"/>
          <w:lang w:val="en-AU" w:eastAsia="en-US"/>
        </w:rPr>
      </w:pPr>
      <w:r>
        <w:rPr>
          <w:rFonts w:ascii="Calibri" w:eastAsia="Calibri" w:hAnsi="Calibri" w:cs="Cordia New"/>
          <w:bCs/>
          <w:sz w:val="22"/>
          <w:szCs w:val="22"/>
          <w:lang w:val="en-AU" w:eastAsia="en-US"/>
        </w:rPr>
        <w:t>supporting</w:t>
      </w:r>
      <w:r w:rsidR="00CD6813"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the AusNCP and </w:t>
      </w:r>
      <w:r w:rsidR="00CD6813">
        <w:rPr>
          <w:rFonts w:ascii="Calibri" w:eastAsia="Calibri" w:hAnsi="Calibri" w:cs="Cordia New"/>
          <w:bCs/>
          <w:sz w:val="22"/>
          <w:szCs w:val="22"/>
          <w:lang w:val="en-AU" w:eastAsia="en-US"/>
        </w:rPr>
        <w:t xml:space="preserve">the </w:t>
      </w:r>
      <w:r w:rsidR="00B861F0" w:rsidRPr="003B014F">
        <w:rPr>
          <w:rFonts w:ascii="Calibri" w:eastAsia="Calibri" w:hAnsi="Calibri" w:cs="Cordia New"/>
          <w:bCs/>
          <w:sz w:val="22"/>
          <w:szCs w:val="22"/>
          <w:lang w:val="en-AU" w:eastAsia="en-US"/>
        </w:rPr>
        <w:t>Independent Examiners</w:t>
      </w:r>
      <w:r>
        <w:rPr>
          <w:rFonts w:ascii="Calibri" w:eastAsia="Calibri" w:hAnsi="Calibri" w:cs="Cordia New"/>
          <w:bCs/>
          <w:sz w:val="22"/>
          <w:szCs w:val="22"/>
          <w:lang w:val="en-AU" w:eastAsia="en-US"/>
        </w:rPr>
        <w:t xml:space="preserve"> in</w:t>
      </w:r>
      <w:r w:rsidR="00B861F0" w:rsidRPr="003B014F">
        <w:rPr>
          <w:rFonts w:ascii="Calibri" w:eastAsia="Calibri" w:hAnsi="Calibri" w:cs="Cordia New"/>
          <w:bCs/>
          <w:sz w:val="22"/>
          <w:szCs w:val="22"/>
          <w:lang w:val="en-AU" w:eastAsia="en-US"/>
        </w:rPr>
        <w:t xml:space="preserve"> understanding</w:t>
      </w:r>
      <w:r>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broader contexts and emerging </w:t>
      </w:r>
      <w:r w:rsidR="00E2592C">
        <w:rPr>
          <w:rFonts w:ascii="Calibri" w:eastAsia="Calibri" w:hAnsi="Calibri" w:cs="Cordia New"/>
          <w:bCs/>
          <w:sz w:val="22"/>
          <w:szCs w:val="22"/>
          <w:lang w:val="en-AU" w:eastAsia="en-US"/>
        </w:rPr>
        <w:t>issues</w:t>
      </w:r>
      <w:r w:rsidR="00E2592C" w:rsidRPr="003B014F">
        <w:rPr>
          <w:rFonts w:ascii="Calibri" w:eastAsia="Calibri" w:hAnsi="Calibri" w:cs="Cordia New"/>
          <w:bCs/>
          <w:sz w:val="22"/>
          <w:szCs w:val="22"/>
          <w:lang w:val="en-AU" w:eastAsia="en-US"/>
        </w:rPr>
        <w:t xml:space="preserve"> </w:t>
      </w:r>
      <w:r>
        <w:rPr>
          <w:rFonts w:ascii="Calibri" w:eastAsia="Calibri" w:hAnsi="Calibri" w:cs="Cordia New"/>
          <w:bCs/>
          <w:sz w:val="22"/>
          <w:szCs w:val="22"/>
          <w:lang w:val="en-AU" w:eastAsia="en-US"/>
        </w:rPr>
        <w:t>of</w:t>
      </w:r>
      <w:r w:rsidR="00B861F0" w:rsidRPr="003B014F">
        <w:rPr>
          <w:rFonts w:ascii="Calibri" w:eastAsia="Calibri" w:hAnsi="Calibri" w:cs="Cordia New"/>
          <w:bCs/>
          <w:sz w:val="22"/>
          <w:szCs w:val="22"/>
          <w:lang w:val="en-AU" w:eastAsia="en-US"/>
        </w:rPr>
        <w:t xml:space="preserve"> relevan</w:t>
      </w:r>
      <w:r>
        <w:rPr>
          <w:rFonts w:ascii="Calibri" w:eastAsia="Calibri" w:hAnsi="Calibri" w:cs="Cordia New"/>
          <w:bCs/>
          <w:sz w:val="22"/>
          <w:szCs w:val="22"/>
          <w:lang w:val="en-AU" w:eastAsia="en-US"/>
        </w:rPr>
        <w:t>ce</w:t>
      </w:r>
      <w:r w:rsidR="00B861F0" w:rsidRPr="003B014F">
        <w:rPr>
          <w:rFonts w:ascii="Calibri" w:eastAsia="Calibri" w:hAnsi="Calibri" w:cs="Cordia New"/>
          <w:bCs/>
          <w:sz w:val="22"/>
          <w:szCs w:val="22"/>
          <w:lang w:val="en-AU" w:eastAsia="en-US"/>
        </w:rPr>
        <w:t xml:space="preserve"> to complaints</w:t>
      </w:r>
      <w:r w:rsidR="00371104"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under consideration</w:t>
      </w:r>
      <w:r w:rsidR="005339C5" w:rsidRPr="003B014F">
        <w:rPr>
          <w:rFonts w:ascii="Calibri" w:eastAsia="Calibri" w:hAnsi="Calibri" w:cs="Cordia New"/>
          <w:bCs/>
          <w:sz w:val="22"/>
          <w:szCs w:val="22"/>
          <w:lang w:val="en-AU" w:eastAsia="en-US"/>
        </w:rPr>
        <w:t xml:space="preserve"> (</w:t>
      </w:r>
      <w:r>
        <w:rPr>
          <w:rFonts w:ascii="Calibri" w:eastAsia="Calibri" w:hAnsi="Calibri" w:cs="Cordia New"/>
          <w:bCs/>
          <w:sz w:val="22"/>
          <w:szCs w:val="22"/>
          <w:lang w:val="en-AU" w:eastAsia="en-US"/>
        </w:rPr>
        <w:t>e.g.</w:t>
      </w:r>
      <w:r w:rsidR="00FC75DB" w:rsidRPr="003B014F">
        <w:rPr>
          <w:rFonts w:ascii="Calibri" w:eastAsia="Calibri" w:hAnsi="Calibri" w:cs="Cordia New"/>
          <w:bCs/>
          <w:sz w:val="22"/>
          <w:szCs w:val="22"/>
          <w:lang w:val="en-AU" w:eastAsia="en-US"/>
        </w:rPr>
        <w:t xml:space="preserve"> </w:t>
      </w:r>
      <w:r w:rsidR="005339C5" w:rsidRPr="003B014F">
        <w:rPr>
          <w:rFonts w:ascii="Calibri" w:eastAsia="Calibri" w:hAnsi="Calibri" w:cs="Cordia New"/>
          <w:bCs/>
          <w:sz w:val="22"/>
          <w:szCs w:val="22"/>
          <w:lang w:val="en-AU" w:eastAsia="en-US"/>
        </w:rPr>
        <w:t>responsible business</w:t>
      </w:r>
      <w:r w:rsidR="00FC75DB" w:rsidRPr="003B014F">
        <w:rPr>
          <w:rFonts w:ascii="Calibri" w:eastAsia="Calibri" w:hAnsi="Calibri" w:cs="Cordia New"/>
          <w:bCs/>
          <w:sz w:val="22"/>
          <w:szCs w:val="22"/>
          <w:lang w:val="en-AU" w:eastAsia="en-US"/>
        </w:rPr>
        <w:t xml:space="preserve"> conduct</w:t>
      </w:r>
      <w:r w:rsidR="00096FD3">
        <w:rPr>
          <w:rFonts w:ascii="Calibri" w:eastAsia="Calibri" w:hAnsi="Calibri" w:cs="Cordia New"/>
          <w:bCs/>
          <w:sz w:val="22"/>
          <w:szCs w:val="22"/>
          <w:lang w:val="en-AU" w:eastAsia="en-US"/>
        </w:rPr>
        <w:t xml:space="preserve"> </w:t>
      </w:r>
      <w:r w:rsidR="00AC42D9">
        <w:rPr>
          <w:rFonts w:ascii="Calibri" w:eastAsia="Calibri" w:hAnsi="Calibri" w:cs="Cordia New"/>
          <w:bCs/>
          <w:sz w:val="22"/>
          <w:szCs w:val="22"/>
          <w:lang w:val="en-AU" w:eastAsia="en-US"/>
        </w:rPr>
        <w:t xml:space="preserve">policy developments </w:t>
      </w:r>
      <w:r w:rsidR="00096FD3">
        <w:rPr>
          <w:rFonts w:ascii="Calibri" w:eastAsia="Calibri" w:hAnsi="Calibri" w:cs="Cordia New"/>
          <w:bCs/>
          <w:sz w:val="22"/>
          <w:szCs w:val="22"/>
          <w:lang w:val="en-AU" w:eastAsia="en-US"/>
        </w:rPr>
        <w:t>and</w:t>
      </w:r>
      <w:r w:rsidR="00AC42D9">
        <w:rPr>
          <w:rFonts w:ascii="Calibri" w:eastAsia="Calibri" w:hAnsi="Calibri" w:cs="Cordia New"/>
          <w:bCs/>
          <w:sz w:val="22"/>
          <w:szCs w:val="22"/>
          <w:lang w:val="en-AU" w:eastAsia="en-US"/>
        </w:rPr>
        <w:t xml:space="preserve"> parallel proceedings</w:t>
      </w:r>
      <w:r w:rsidR="00FC75DB" w:rsidRPr="003B014F">
        <w:rPr>
          <w:rFonts w:ascii="Calibri" w:eastAsia="Calibri" w:hAnsi="Calibri" w:cs="Cordia New"/>
          <w:bCs/>
          <w:sz w:val="22"/>
          <w:szCs w:val="22"/>
          <w:lang w:val="en-AU" w:eastAsia="en-US"/>
        </w:rPr>
        <w:t>)</w:t>
      </w:r>
    </w:p>
    <w:p w14:paraId="38D411CD" w14:textId="747DAB38" w:rsidR="00B861F0" w:rsidRPr="003B014F" w:rsidRDefault="00BF2E9F" w:rsidP="009064F4">
      <w:pPr>
        <w:keepLines/>
        <w:numPr>
          <w:ilvl w:val="0"/>
          <w:numId w:val="30"/>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forming Board Review Committees</w:t>
      </w:r>
      <w:r w:rsidR="00096FD3">
        <w:rPr>
          <w:rFonts w:ascii="Calibri" w:eastAsia="Calibri" w:hAnsi="Calibri" w:cs="Cordia New"/>
          <w:bCs/>
          <w:sz w:val="22"/>
          <w:szCs w:val="22"/>
          <w:lang w:val="en-AU" w:eastAsia="en-US"/>
        </w:rPr>
        <w:t>,</w:t>
      </w:r>
      <w:r w:rsidRPr="003B014F">
        <w:rPr>
          <w:rFonts w:ascii="Calibri" w:eastAsia="Calibri" w:hAnsi="Calibri" w:cs="Cordia New"/>
          <w:bCs/>
          <w:sz w:val="22"/>
          <w:szCs w:val="22"/>
          <w:lang w:val="en-AU" w:eastAsia="en-US"/>
        </w:rPr>
        <w:t xml:space="preserve"> </w:t>
      </w:r>
      <w:r w:rsidR="00096FD3" w:rsidRPr="003B014F">
        <w:rPr>
          <w:rFonts w:ascii="Calibri" w:eastAsia="Calibri" w:hAnsi="Calibri" w:cs="Cordia New"/>
          <w:bCs/>
          <w:sz w:val="22"/>
          <w:szCs w:val="22"/>
          <w:lang w:val="en-AU" w:eastAsia="en-US"/>
        </w:rPr>
        <w:t>where necessary and in accordance with the AusNCP complaint procedures</w:t>
      </w:r>
      <w:r w:rsidR="00096FD3">
        <w:rPr>
          <w:rFonts w:ascii="Calibri" w:eastAsia="Calibri" w:hAnsi="Calibri" w:cs="Cordia New"/>
          <w:bCs/>
          <w:sz w:val="22"/>
          <w:szCs w:val="22"/>
          <w:lang w:val="en-AU" w:eastAsia="en-US"/>
        </w:rPr>
        <w:t>,</w:t>
      </w:r>
      <w:r w:rsidR="00096FD3" w:rsidRPr="003B014F">
        <w:rPr>
          <w:rFonts w:ascii="Calibri" w:eastAsia="Calibri" w:hAnsi="Calibri" w:cs="Cordia New"/>
          <w:bCs/>
          <w:sz w:val="22"/>
          <w:szCs w:val="22"/>
          <w:lang w:val="en-AU" w:eastAsia="en-US"/>
        </w:rPr>
        <w:t xml:space="preserve"> </w:t>
      </w:r>
      <w:r w:rsidR="002B03C7" w:rsidRPr="003B014F">
        <w:rPr>
          <w:rFonts w:ascii="Calibri" w:eastAsia="Calibri" w:hAnsi="Calibri" w:cs="Cordia New"/>
          <w:bCs/>
          <w:sz w:val="22"/>
          <w:szCs w:val="22"/>
          <w:lang w:val="en-AU" w:eastAsia="en-US"/>
        </w:rPr>
        <w:t xml:space="preserve">for the purposes of </w:t>
      </w:r>
      <w:r w:rsidR="005F7925" w:rsidRPr="003B014F">
        <w:rPr>
          <w:rFonts w:ascii="Calibri" w:eastAsia="Calibri" w:hAnsi="Calibri" w:cs="Cordia New"/>
          <w:bCs/>
          <w:sz w:val="22"/>
          <w:szCs w:val="22"/>
          <w:lang w:val="en-AU" w:eastAsia="en-US"/>
        </w:rPr>
        <w:t>c</w:t>
      </w:r>
      <w:r w:rsidR="00B861F0" w:rsidRPr="003B014F">
        <w:rPr>
          <w:rFonts w:ascii="Calibri" w:eastAsia="Calibri" w:hAnsi="Calibri" w:cs="Cordia New"/>
          <w:bCs/>
          <w:sz w:val="22"/>
          <w:szCs w:val="22"/>
          <w:lang w:val="en-AU" w:eastAsia="en-US"/>
        </w:rPr>
        <w:t>onducting procedural reviews of</w:t>
      </w:r>
      <w:r w:rsidR="00D56571" w:rsidRPr="003B014F">
        <w:rPr>
          <w:rFonts w:ascii="Calibri" w:eastAsia="Calibri" w:hAnsi="Calibri" w:cs="Cordia New"/>
          <w:bCs/>
          <w:sz w:val="22"/>
          <w:szCs w:val="22"/>
          <w:lang w:val="en-AU" w:eastAsia="en-US"/>
        </w:rPr>
        <w:t xml:space="preserve"> </w:t>
      </w:r>
      <w:r w:rsidR="00897511" w:rsidRPr="003B014F">
        <w:rPr>
          <w:rFonts w:ascii="Calibri" w:eastAsia="Calibri" w:hAnsi="Calibri" w:cs="Cordia New"/>
          <w:bCs/>
          <w:sz w:val="22"/>
          <w:szCs w:val="22"/>
          <w:lang w:val="en-AU" w:eastAsia="en-US"/>
        </w:rPr>
        <w:t xml:space="preserve">AusNCP </w:t>
      </w:r>
      <w:r w:rsidR="00D56571" w:rsidRPr="003B014F">
        <w:rPr>
          <w:rFonts w:ascii="Calibri" w:eastAsia="Calibri" w:hAnsi="Calibri" w:cs="Cordia New"/>
          <w:bCs/>
          <w:sz w:val="22"/>
          <w:szCs w:val="22"/>
          <w:lang w:val="en-AU" w:eastAsia="en-US"/>
        </w:rPr>
        <w:t>Final Statements</w:t>
      </w:r>
      <w:r w:rsidR="00B861F0" w:rsidRPr="003B014F">
        <w:rPr>
          <w:rFonts w:ascii="Calibri" w:eastAsia="Calibri" w:hAnsi="Calibri" w:cs="Cordia New"/>
          <w:bCs/>
          <w:sz w:val="22"/>
          <w:szCs w:val="22"/>
          <w:lang w:val="en-AU" w:eastAsia="en-US"/>
        </w:rPr>
        <w:t xml:space="preserve">. </w:t>
      </w:r>
    </w:p>
    <w:p w14:paraId="6D6BB0CE" w14:textId="6FBDD9A5" w:rsidR="0037538D" w:rsidRPr="003B014F" w:rsidRDefault="00C315A0" w:rsidP="00376B31">
      <w:pPr>
        <w:keepLines/>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work with the AusNCP </w:t>
      </w:r>
      <w:r w:rsidR="008325C2" w:rsidRPr="003B014F">
        <w:rPr>
          <w:rFonts w:ascii="Calibri" w:eastAsia="Calibri" w:hAnsi="Calibri" w:cs="Cordia New"/>
          <w:bCs/>
          <w:sz w:val="22"/>
          <w:szCs w:val="22"/>
          <w:lang w:val="en-AU" w:eastAsia="en-US"/>
        </w:rPr>
        <w:t xml:space="preserve">to ensure that </w:t>
      </w:r>
      <w:r w:rsidR="002C3E3E">
        <w:rPr>
          <w:rFonts w:ascii="Calibri" w:eastAsia="Calibri" w:hAnsi="Calibri" w:cs="Cordia New"/>
          <w:bCs/>
          <w:sz w:val="22"/>
          <w:szCs w:val="22"/>
          <w:lang w:val="en-AU" w:eastAsia="en-US"/>
        </w:rPr>
        <w:t xml:space="preserve">its non-judicial dispute resolution mechanism </w:t>
      </w:r>
      <w:r w:rsidR="008325C2" w:rsidRPr="003B014F">
        <w:rPr>
          <w:rFonts w:ascii="Calibri" w:eastAsia="Calibri" w:hAnsi="Calibri" w:cs="Cordia New"/>
          <w:bCs/>
          <w:sz w:val="22"/>
          <w:szCs w:val="22"/>
          <w:lang w:val="en-AU" w:eastAsia="en-US"/>
        </w:rPr>
        <w:t>continues to demonstrate transparency and accountability</w:t>
      </w:r>
      <w:r w:rsidR="00F5300A" w:rsidRPr="003B014F">
        <w:rPr>
          <w:rFonts w:ascii="Calibri" w:eastAsia="Calibri" w:hAnsi="Calibri" w:cs="Cordia New"/>
          <w:bCs/>
          <w:sz w:val="22"/>
          <w:szCs w:val="22"/>
          <w:lang w:val="en-AU" w:eastAsia="en-US"/>
        </w:rPr>
        <w:t xml:space="preserve"> in an evolving complaints landscape.</w:t>
      </w:r>
    </w:p>
    <w:p w14:paraId="3ABBBD24" w14:textId="19310D1A" w:rsidR="00B861F0" w:rsidRPr="003B014F" w:rsidRDefault="0043156E" w:rsidP="00376B31">
      <w:pPr>
        <w:keepLines/>
        <w:numPr>
          <w:ilvl w:val="0"/>
          <w:numId w:val="27"/>
        </w:numPr>
        <w:spacing w:before="160" w:line="259" w:lineRule="auto"/>
        <w:rPr>
          <w:rFonts w:ascii="Calibri" w:eastAsia="Calibri" w:hAnsi="Calibri" w:cs="Cordia New"/>
          <w:bCs/>
          <w:sz w:val="22"/>
          <w:szCs w:val="22"/>
          <w:lang w:val="en-AU" w:eastAsia="en-US"/>
        </w:rPr>
      </w:pPr>
      <w:r w:rsidRPr="0043156E">
        <w:rPr>
          <w:rFonts w:ascii="Calibri" w:eastAsia="Calibri" w:hAnsi="Calibri" w:cs="Cordia New"/>
          <w:bCs/>
          <w:sz w:val="22"/>
          <w:szCs w:val="22"/>
          <w:lang w:val="en-AU" w:eastAsia="en-US"/>
        </w:rPr>
        <w:t>Board members are encouraged to share their individual feedback on promotional activities, AusNCP statements and Board papers</w:t>
      </w:r>
      <w:r w:rsidRPr="0043156E">
        <w:t xml:space="preserve"> </w:t>
      </w:r>
      <w:r w:rsidRPr="0043156E">
        <w:rPr>
          <w:rFonts w:ascii="Calibri" w:eastAsia="Calibri" w:hAnsi="Calibri" w:cs="Cordia New"/>
          <w:bCs/>
          <w:sz w:val="22"/>
          <w:szCs w:val="22"/>
          <w:lang w:val="en-AU" w:eastAsia="en-US"/>
        </w:rPr>
        <w:t>with the wider group to support a collaborative approach, but are not required to form a consensus view on any</w:t>
      </w:r>
      <w:r w:rsidR="00F8214A">
        <w:rPr>
          <w:rFonts w:ascii="Calibri" w:eastAsia="Calibri" w:hAnsi="Calibri" w:cs="Cordia New"/>
          <w:bCs/>
          <w:sz w:val="22"/>
          <w:szCs w:val="22"/>
          <w:lang w:val="en-AU" w:eastAsia="en-US"/>
        </w:rPr>
        <w:t xml:space="preserve"> particular</w:t>
      </w:r>
      <w:r w:rsidRPr="0043156E">
        <w:rPr>
          <w:rFonts w:ascii="Calibri" w:eastAsia="Calibri" w:hAnsi="Calibri" w:cs="Cordia New"/>
          <w:bCs/>
          <w:sz w:val="22"/>
          <w:szCs w:val="22"/>
          <w:lang w:val="en-AU" w:eastAsia="en-US"/>
        </w:rPr>
        <w:t xml:space="preserve"> issue or complaint.</w:t>
      </w:r>
    </w:p>
    <w:p w14:paraId="4F53D57C" w14:textId="7AFCC9AF" w:rsidR="00B861F0" w:rsidRPr="003B014F" w:rsidRDefault="00B861F0" w:rsidP="00376B31">
      <w:pPr>
        <w:keepLines/>
        <w:numPr>
          <w:ilvl w:val="0"/>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The Board may make recommendations to the AusNCP regarding </w:t>
      </w:r>
      <w:r w:rsidR="00B736E7" w:rsidRPr="003B014F">
        <w:rPr>
          <w:rFonts w:ascii="Calibri" w:eastAsia="Calibri" w:hAnsi="Calibri" w:cs="Cordia New"/>
          <w:bCs/>
          <w:sz w:val="22"/>
          <w:szCs w:val="22"/>
          <w:lang w:val="en-AU" w:eastAsia="en-US"/>
        </w:rPr>
        <w:t>these T</w:t>
      </w:r>
      <w:r w:rsidRPr="003B014F">
        <w:rPr>
          <w:rFonts w:ascii="Calibri" w:eastAsia="Calibri" w:hAnsi="Calibri" w:cs="Cordia New"/>
          <w:bCs/>
          <w:sz w:val="22"/>
          <w:szCs w:val="22"/>
          <w:lang w:val="en-AU" w:eastAsia="en-US"/>
        </w:rPr>
        <w:t xml:space="preserve">erms of </w:t>
      </w:r>
      <w:r w:rsidR="00B736E7" w:rsidRPr="003B014F">
        <w:rPr>
          <w:rFonts w:ascii="Calibri" w:eastAsia="Calibri" w:hAnsi="Calibri" w:cs="Cordia New"/>
          <w:bCs/>
          <w:sz w:val="22"/>
          <w:szCs w:val="22"/>
          <w:lang w:val="en-AU" w:eastAsia="en-US"/>
        </w:rPr>
        <w:t>R</w:t>
      </w:r>
      <w:r w:rsidRPr="003B014F">
        <w:rPr>
          <w:rFonts w:ascii="Calibri" w:eastAsia="Calibri" w:hAnsi="Calibri" w:cs="Cordia New"/>
          <w:bCs/>
          <w:sz w:val="22"/>
          <w:szCs w:val="22"/>
          <w:lang w:val="en-AU" w:eastAsia="en-US"/>
        </w:rPr>
        <w:t>eference</w:t>
      </w:r>
      <w:r w:rsidR="00B736E7" w:rsidRPr="003B014F">
        <w:rPr>
          <w:rFonts w:ascii="Calibri" w:eastAsia="Calibri" w:hAnsi="Calibri" w:cs="Cordia New"/>
          <w:bCs/>
          <w:sz w:val="22"/>
          <w:szCs w:val="22"/>
          <w:lang w:val="en-AU" w:eastAsia="en-US"/>
        </w:rPr>
        <w:t>,</w:t>
      </w:r>
      <w:r w:rsidRPr="003B014F">
        <w:rPr>
          <w:rFonts w:ascii="Calibri" w:eastAsia="Calibri" w:hAnsi="Calibri" w:cs="Cordia New"/>
          <w:bCs/>
          <w:sz w:val="22"/>
          <w:szCs w:val="22"/>
          <w:lang w:val="en-AU" w:eastAsia="en-US"/>
        </w:rPr>
        <w:t xml:space="preserve"> and any changes</w:t>
      </w:r>
      <w:r w:rsidR="00B736E7" w:rsidRPr="003B014F">
        <w:rPr>
          <w:rFonts w:ascii="Calibri" w:eastAsia="Calibri" w:hAnsi="Calibri" w:cs="Cordia New"/>
          <w:bCs/>
          <w:sz w:val="22"/>
          <w:szCs w:val="22"/>
          <w:lang w:val="en-AU" w:eastAsia="en-US"/>
        </w:rPr>
        <w:t xml:space="preserve"> that may be</w:t>
      </w:r>
      <w:r w:rsidRPr="003B014F">
        <w:rPr>
          <w:rFonts w:ascii="Calibri" w:eastAsia="Calibri" w:hAnsi="Calibri" w:cs="Cordia New"/>
          <w:bCs/>
          <w:sz w:val="22"/>
          <w:szCs w:val="22"/>
          <w:lang w:val="en-AU" w:eastAsia="en-US"/>
        </w:rPr>
        <w:t xml:space="preserve"> required to better achieve </w:t>
      </w:r>
      <w:r w:rsidR="00B736E7" w:rsidRPr="003B014F">
        <w:rPr>
          <w:rFonts w:ascii="Calibri" w:eastAsia="Calibri" w:hAnsi="Calibri" w:cs="Cordia New"/>
          <w:bCs/>
          <w:sz w:val="22"/>
          <w:szCs w:val="22"/>
          <w:lang w:val="en-AU" w:eastAsia="en-US"/>
        </w:rPr>
        <w:t xml:space="preserve">the Board’s </w:t>
      </w:r>
      <w:r w:rsidR="00CA4A8B" w:rsidRPr="003B014F">
        <w:rPr>
          <w:rFonts w:ascii="Calibri" w:eastAsia="Calibri" w:hAnsi="Calibri" w:cs="Cordia New"/>
          <w:bCs/>
          <w:sz w:val="22"/>
          <w:szCs w:val="22"/>
          <w:lang w:val="en-AU" w:eastAsia="en-US"/>
        </w:rPr>
        <w:t xml:space="preserve">principal </w:t>
      </w:r>
      <w:r w:rsidRPr="003B014F">
        <w:rPr>
          <w:rFonts w:ascii="Calibri" w:eastAsia="Calibri" w:hAnsi="Calibri" w:cs="Cordia New"/>
          <w:bCs/>
          <w:sz w:val="22"/>
          <w:szCs w:val="22"/>
          <w:lang w:val="en-AU" w:eastAsia="en-US"/>
        </w:rPr>
        <w:t>objective</w:t>
      </w:r>
      <w:r w:rsidR="00CA4A8B" w:rsidRPr="003B014F">
        <w:rPr>
          <w:rFonts w:ascii="Calibri" w:eastAsia="Calibri" w:hAnsi="Calibri" w:cs="Cordia New"/>
          <w:bCs/>
          <w:sz w:val="22"/>
          <w:szCs w:val="22"/>
          <w:lang w:val="en-AU" w:eastAsia="en-US"/>
        </w:rPr>
        <w:t xml:space="preserve"> (as outlined in paragraph 1)</w:t>
      </w:r>
      <w:r w:rsidRPr="003B014F">
        <w:rPr>
          <w:rFonts w:ascii="Calibri" w:eastAsia="Calibri" w:hAnsi="Calibri" w:cs="Cordia New"/>
          <w:bCs/>
          <w:sz w:val="22"/>
          <w:szCs w:val="22"/>
          <w:lang w:val="en-AU" w:eastAsia="en-US"/>
        </w:rPr>
        <w:t>.</w:t>
      </w:r>
      <w:r w:rsidR="00B106D2" w:rsidRPr="003B014F">
        <w:rPr>
          <w:rFonts w:ascii="Calibri" w:eastAsia="Calibri" w:hAnsi="Calibri" w:cs="Cordia New"/>
          <w:bCs/>
          <w:sz w:val="22"/>
          <w:szCs w:val="22"/>
          <w:lang w:val="en-AU" w:eastAsia="en-US"/>
        </w:rPr>
        <w:t xml:space="preserve"> </w:t>
      </w:r>
    </w:p>
    <w:p w14:paraId="5E31D3DB" w14:textId="3B7725B2" w:rsidR="00B861F0" w:rsidRPr="003B014F" w:rsidRDefault="00E223E2" w:rsidP="00953959">
      <w:pPr>
        <w:numPr>
          <w:ilvl w:val="0"/>
          <w:numId w:val="27"/>
        </w:numPr>
        <w:spacing w:before="160" w:line="259" w:lineRule="auto"/>
        <w:rPr>
          <w:rFonts w:ascii="Calibri" w:eastAsia="Calibri" w:hAnsi="Calibri" w:cs="Cordia New"/>
          <w:sz w:val="22"/>
          <w:szCs w:val="22"/>
          <w:lang w:val="en-AU" w:eastAsia="en-US"/>
        </w:rPr>
      </w:pPr>
      <w:r w:rsidRPr="00E223E2">
        <w:rPr>
          <w:rFonts w:ascii="Calibri" w:eastAsia="Calibri" w:hAnsi="Calibri" w:cs="Cordia New"/>
          <w:bCs/>
          <w:sz w:val="22"/>
          <w:szCs w:val="22"/>
          <w:lang w:val="en-AU" w:eastAsia="en-US"/>
        </w:rPr>
        <w:t xml:space="preserve">The Department of the Treasury (Treasury), as the agency responsible for the AusNCP, will provide secretariat services to the Board through the AusNCP Secretariat. Treasury will also provide induction materials to new Board members. The Board is </w:t>
      </w:r>
      <w:r w:rsidRPr="00E223E2">
        <w:rPr>
          <w:rFonts w:ascii="Calibri" w:eastAsia="Calibri" w:hAnsi="Calibri" w:cs="Cordia New"/>
          <w:bCs/>
          <w:sz w:val="22"/>
          <w:szCs w:val="22"/>
          <w:u w:val="single"/>
          <w:lang w:val="en-AU" w:eastAsia="en-US"/>
        </w:rPr>
        <w:t>not</w:t>
      </w:r>
      <w:r w:rsidRPr="00E223E2">
        <w:rPr>
          <w:rFonts w:ascii="Calibri" w:eastAsia="Calibri" w:hAnsi="Calibri" w:cs="Cordia New"/>
          <w:bCs/>
          <w:sz w:val="22"/>
          <w:szCs w:val="22"/>
          <w:lang w:val="en-AU" w:eastAsia="en-US"/>
        </w:rPr>
        <w:t xml:space="preserve"> responsible for</w:t>
      </w:r>
      <w:r w:rsidR="00B861F0" w:rsidRPr="003B014F">
        <w:rPr>
          <w:rFonts w:ascii="Calibri" w:eastAsia="Calibri" w:hAnsi="Calibri" w:cs="Cordia New"/>
          <w:sz w:val="22"/>
          <w:szCs w:val="22"/>
          <w:lang w:val="en-AU" w:eastAsia="en-US"/>
        </w:rPr>
        <w:t xml:space="preserve">: </w:t>
      </w:r>
    </w:p>
    <w:p w14:paraId="38996248" w14:textId="602A2B12" w:rsidR="00B861F0" w:rsidRPr="003B014F" w:rsidRDefault="00964637" w:rsidP="00953959">
      <w:pPr>
        <w:keepLines/>
        <w:numPr>
          <w:ilvl w:val="1"/>
          <w:numId w:val="27"/>
        </w:numPr>
        <w:spacing w:before="160" w:line="259" w:lineRule="auto"/>
        <w:rPr>
          <w:rFonts w:ascii="Calibri" w:eastAsia="Calibri" w:hAnsi="Calibri" w:cs="Cordia New"/>
          <w:bCs/>
          <w:sz w:val="22"/>
          <w:szCs w:val="22"/>
          <w:lang w:val="en-AU" w:eastAsia="en-US"/>
        </w:rPr>
      </w:pPr>
      <w:r>
        <w:rPr>
          <w:rFonts w:ascii="Calibri" w:eastAsia="Calibri" w:hAnsi="Calibri" w:cs="Cordia New"/>
          <w:bCs/>
          <w:sz w:val="22"/>
          <w:szCs w:val="22"/>
          <w:lang w:val="en-AU" w:eastAsia="en-US"/>
        </w:rPr>
        <w:t>t</w:t>
      </w:r>
      <w:r w:rsidR="006A06B6" w:rsidRPr="003B014F">
        <w:rPr>
          <w:rFonts w:ascii="Calibri" w:eastAsia="Calibri" w:hAnsi="Calibri" w:cs="Cordia New"/>
          <w:bCs/>
          <w:sz w:val="22"/>
          <w:szCs w:val="22"/>
          <w:lang w:val="en-AU" w:eastAsia="en-US"/>
        </w:rPr>
        <w:t>he</w:t>
      </w:r>
      <w:r w:rsidR="00225799">
        <w:rPr>
          <w:rFonts w:ascii="Calibri" w:eastAsia="Calibri" w:hAnsi="Calibri" w:cs="Cordia New"/>
          <w:bCs/>
          <w:sz w:val="22"/>
          <w:szCs w:val="22"/>
          <w:lang w:val="en-AU" w:eastAsia="en-US"/>
        </w:rPr>
        <w:t xml:space="preserve"> final and formal</w:t>
      </w:r>
      <w:r w:rsidR="006A06B6" w:rsidRPr="003B014F">
        <w:rPr>
          <w:rFonts w:ascii="Calibri" w:eastAsia="Calibri" w:hAnsi="Calibri" w:cs="Cordia New"/>
          <w:bCs/>
          <w:sz w:val="22"/>
          <w:szCs w:val="22"/>
          <w:lang w:val="en-AU" w:eastAsia="en-US"/>
        </w:rPr>
        <w:t xml:space="preserve"> </w:t>
      </w:r>
      <w:r w:rsidR="002A5BF5" w:rsidRPr="003B014F">
        <w:rPr>
          <w:rFonts w:ascii="Calibri" w:eastAsia="Calibri" w:hAnsi="Calibri" w:cs="Cordia New"/>
          <w:bCs/>
          <w:sz w:val="22"/>
          <w:szCs w:val="22"/>
          <w:lang w:val="en-AU" w:eastAsia="en-US"/>
        </w:rPr>
        <w:t>observations</w:t>
      </w:r>
      <w:r w:rsidR="00B736E7" w:rsidRPr="003B014F">
        <w:rPr>
          <w:rFonts w:ascii="Calibri" w:eastAsia="Calibri" w:hAnsi="Calibri" w:cs="Cordia New"/>
          <w:bCs/>
          <w:sz w:val="22"/>
          <w:szCs w:val="22"/>
          <w:lang w:val="en-AU" w:eastAsia="en-US"/>
        </w:rPr>
        <w:t xml:space="preserve"> </w:t>
      </w:r>
      <w:r w:rsidR="006A06B6" w:rsidRPr="003B014F">
        <w:rPr>
          <w:rFonts w:ascii="Calibri" w:eastAsia="Calibri" w:hAnsi="Calibri" w:cs="Cordia New"/>
          <w:bCs/>
          <w:sz w:val="22"/>
          <w:szCs w:val="22"/>
          <w:lang w:val="en-AU" w:eastAsia="en-US"/>
        </w:rPr>
        <w:t xml:space="preserve">and </w:t>
      </w:r>
      <w:r w:rsidR="00ED6B2D" w:rsidRPr="003B014F">
        <w:rPr>
          <w:rFonts w:ascii="Calibri" w:eastAsia="Calibri" w:hAnsi="Calibri" w:cs="Cordia New"/>
          <w:bCs/>
          <w:sz w:val="22"/>
          <w:szCs w:val="22"/>
          <w:lang w:val="en-AU" w:eastAsia="en-US"/>
        </w:rPr>
        <w:t xml:space="preserve">recommendations that </w:t>
      </w:r>
      <w:r w:rsidR="00B861F0" w:rsidRPr="003B014F">
        <w:rPr>
          <w:rFonts w:ascii="Calibri" w:eastAsia="Calibri" w:hAnsi="Calibri" w:cs="Cordia New"/>
          <w:bCs/>
          <w:sz w:val="22"/>
          <w:szCs w:val="22"/>
          <w:lang w:val="en-AU" w:eastAsia="en-US"/>
        </w:rPr>
        <w:t xml:space="preserve">Independent Examiners </w:t>
      </w:r>
      <w:r w:rsidR="00ED6B2D" w:rsidRPr="003B014F">
        <w:rPr>
          <w:rFonts w:ascii="Calibri" w:eastAsia="Calibri" w:hAnsi="Calibri" w:cs="Cordia New"/>
          <w:bCs/>
          <w:sz w:val="22"/>
          <w:szCs w:val="22"/>
          <w:lang w:val="en-AU" w:eastAsia="en-US"/>
        </w:rPr>
        <w:t xml:space="preserve">make in their published statements for </w:t>
      </w:r>
      <w:r w:rsidR="00863269" w:rsidRPr="003B014F">
        <w:rPr>
          <w:rFonts w:ascii="Calibri" w:eastAsia="Calibri" w:hAnsi="Calibri" w:cs="Cordia New"/>
          <w:bCs/>
          <w:sz w:val="22"/>
          <w:szCs w:val="22"/>
          <w:lang w:val="en-AU" w:eastAsia="en-US"/>
        </w:rPr>
        <w:t xml:space="preserve">AusNCP </w:t>
      </w:r>
      <w:r w:rsidR="00B861F0" w:rsidRPr="003B014F">
        <w:rPr>
          <w:rFonts w:ascii="Calibri" w:eastAsia="Calibri" w:hAnsi="Calibri" w:cs="Cordia New"/>
          <w:bCs/>
          <w:sz w:val="22"/>
          <w:szCs w:val="22"/>
          <w:lang w:val="en-AU" w:eastAsia="en-US"/>
        </w:rPr>
        <w:t>complaints</w:t>
      </w:r>
    </w:p>
    <w:p w14:paraId="42753DC8" w14:textId="2AE3873A" w:rsidR="00B861F0" w:rsidRDefault="00652AF2" w:rsidP="00953959">
      <w:pPr>
        <w:keepLines/>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f</w:t>
      </w:r>
      <w:r w:rsidR="00B861F0" w:rsidRPr="003B014F">
        <w:rPr>
          <w:rFonts w:ascii="Calibri" w:eastAsia="Calibri" w:hAnsi="Calibri" w:cs="Cordia New"/>
          <w:bCs/>
          <w:sz w:val="22"/>
          <w:szCs w:val="22"/>
          <w:lang w:val="en-AU" w:eastAsia="en-US"/>
        </w:rPr>
        <w:t>ormal</w:t>
      </w:r>
      <w:r w:rsidRPr="003B014F">
        <w:rPr>
          <w:rFonts w:ascii="Calibri" w:eastAsia="Calibri" w:hAnsi="Calibri" w:cs="Cordia New"/>
          <w:bCs/>
          <w:sz w:val="22"/>
          <w:szCs w:val="22"/>
          <w:lang w:val="en-AU" w:eastAsia="en-US"/>
        </w:rPr>
        <w:t>ly</w:t>
      </w:r>
      <w:r w:rsidR="00B861F0" w:rsidRPr="003B014F">
        <w:rPr>
          <w:rFonts w:ascii="Calibri" w:eastAsia="Calibri" w:hAnsi="Calibri" w:cs="Cordia New"/>
          <w:bCs/>
          <w:sz w:val="22"/>
          <w:szCs w:val="22"/>
          <w:lang w:val="en-AU" w:eastAsia="en-US"/>
        </w:rPr>
        <w:t xml:space="preserve"> </w:t>
      </w:r>
      <w:r w:rsidRPr="003B014F">
        <w:rPr>
          <w:rFonts w:ascii="Calibri" w:eastAsia="Calibri" w:hAnsi="Calibri" w:cs="Cordia New"/>
          <w:bCs/>
          <w:sz w:val="22"/>
          <w:szCs w:val="22"/>
          <w:lang w:val="en-AU" w:eastAsia="en-US"/>
        </w:rPr>
        <w:t>representing the AusNCP</w:t>
      </w:r>
      <w:r w:rsidR="00B861F0" w:rsidRPr="003B014F">
        <w:rPr>
          <w:rFonts w:ascii="Calibri" w:eastAsia="Calibri" w:hAnsi="Calibri" w:cs="Cordia New"/>
          <w:bCs/>
          <w:sz w:val="22"/>
          <w:szCs w:val="22"/>
          <w:lang w:val="en-AU" w:eastAsia="en-US"/>
        </w:rPr>
        <w:t xml:space="preserve"> </w:t>
      </w:r>
      <w:r w:rsidR="00881142" w:rsidRPr="003B014F">
        <w:rPr>
          <w:rFonts w:ascii="Calibri" w:eastAsia="Calibri" w:hAnsi="Calibri" w:cs="Cordia New"/>
          <w:bCs/>
          <w:sz w:val="22"/>
          <w:szCs w:val="22"/>
          <w:lang w:val="en-AU" w:eastAsia="en-US"/>
        </w:rPr>
        <w:t>in external cont</w:t>
      </w:r>
      <w:r w:rsidR="00F605C9" w:rsidRPr="003B014F">
        <w:rPr>
          <w:rFonts w:ascii="Calibri" w:eastAsia="Calibri" w:hAnsi="Calibri" w:cs="Cordia New"/>
          <w:bCs/>
          <w:sz w:val="22"/>
          <w:szCs w:val="22"/>
          <w:lang w:val="en-AU" w:eastAsia="en-US"/>
        </w:rPr>
        <w:t>exts and</w:t>
      </w:r>
      <w:r w:rsidR="00881142" w:rsidRPr="003B014F">
        <w:rPr>
          <w:rFonts w:ascii="Calibri" w:eastAsia="Calibri" w:hAnsi="Calibri" w:cs="Cordia New"/>
          <w:bCs/>
          <w:sz w:val="22"/>
          <w:szCs w:val="22"/>
          <w:lang w:val="en-AU" w:eastAsia="en-US"/>
        </w:rPr>
        <w:t xml:space="preserve"> domestic or </w:t>
      </w:r>
      <w:r w:rsidR="00B861F0" w:rsidRPr="003B014F">
        <w:rPr>
          <w:rFonts w:ascii="Calibri" w:eastAsia="Calibri" w:hAnsi="Calibri" w:cs="Cordia New"/>
          <w:bCs/>
          <w:sz w:val="22"/>
          <w:szCs w:val="22"/>
          <w:lang w:val="en-AU" w:eastAsia="en-US"/>
        </w:rPr>
        <w:t xml:space="preserve">international </w:t>
      </w:r>
      <w:r w:rsidR="00881142" w:rsidRPr="003B014F">
        <w:rPr>
          <w:rFonts w:ascii="Calibri" w:eastAsia="Calibri" w:hAnsi="Calibri" w:cs="Cordia New"/>
          <w:bCs/>
          <w:sz w:val="22"/>
          <w:szCs w:val="22"/>
          <w:lang w:val="en-AU" w:eastAsia="en-US"/>
        </w:rPr>
        <w:t xml:space="preserve">fora, </w:t>
      </w:r>
      <w:r w:rsidR="00B861F0" w:rsidRPr="003B014F">
        <w:rPr>
          <w:rFonts w:ascii="Calibri" w:eastAsia="Calibri" w:hAnsi="Calibri" w:cs="Cordia New"/>
          <w:bCs/>
          <w:sz w:val="22"/>
          <w:szCs w:val="22"/>
          <w:lang w:val="en-AU" w:eastAsia="en-US"/>
        </w:rPr>
        <w:t xml:space="preserve">except where </w:t>
      </w:r>
      <w:r w:rsidR="00F605C9" w:rsidRPr="003B014F">
        <w:rPr>
          <w:rFonts w:ascii="Calibri" w:eastAsia="Calibri" w:hAnsi="Calibri" w:cs="Cordia New"/>
          <w:bCs/>
          <w:sz w:val="22"/>
          <w:szCs w:val="22"/>
          <w:lang w:val="en-AU" w:eastAsia="en-US"/>
        </w:rPr>
        <w:t xml:space="preserve">there this has been </w:t>
      </w:r>
      <w:r w:rsidR="00C20FFE" w:rsidRPr="003B014F">
        <w:rPr>
          <w:rFonts w:ascii="Calibri" w:eastAsia="Calibri" w:hAnsi="Calibri" w:cs="Cordia New"/>
          <w:bCs/>
          <w:sz w:val="22"/>
          <w:szCs w:val="22"/>
          <w:lang w:val="en-AU" w:eastAsia="en-US"/>
        </w:rPr>
        <w:t xml:space="preserve">expressly and </w:t>
      </w:r>
      <w:r w:rsidR="00F605C9" w:rsidRPr="003B014F">
        <w:rPr>
          <w:rFonts w:ascii="Calibri" w:eastAsia="Calibri" w:hAnsi="Calibri" w:cs="Cordia New"/>
          <w:bCs/>
          <w:sz w:val="22"/>
          <w:szCs w:val="22"/>
          <w:lang w:val="en-AU" w:eastAsia="en-US"/>
        </w:rPr>
        <w:t xml:space="preserve">separately agreed </w:t>
      </w:r>
      <w:r w:rsidR="00225799">
        <w:rPr>
          <w:rFonts w:ascii="Calibri" w:eastAsia="Calibri" w:hAnsi="Calibri" w:cs="Cordia New"/>
          <w:bCs/>
          <w:sz w:val="22"/>
          <w:szCs w:val="22"/>
          <w:lang w:val="en-AU" w:eastAsia="en-US"/>
        </w:rPr>
        <w:t xml:space="preserve">in writing </w:t>
      </w:r>
      <w:r w:rsidR="00F605C9" w:rsidRPr="003B014F">
        <w:rPr>
          <w:rFonts w:ascii="Calibri" w:eastAsia="Calibri" w:hAnsi="Calibri" w:cs="Cordia New"/>
          <w:bCs/>
          <w:sz w:val="22"/>
          <w:szCs w:val="22"/>
          <w:lang w:val="en-AU" w:eastAsia="en-US"/>
        </w:rPr>
        <w:t>with</w:t>
      </w:r>
      <w:r w:rsidR="00B861F0" w:rsidRPr="003B014F">
        <w:rPr>
          <w:rFonts w:ascii="Calibri" w:eastAsia="Calibri" w:hAnsi="Calibri" w:cs="Cordia New"/>
          <w:bCs/>
          <w:sz w:val="22"/>
          <w:szCs w:val="22"/>
          <w:lang w:val="en-AU" w:eastAsia="en-US"/>
        </w:rPr>
        <w:t xml:space="preserve"> </w:t>
      </w:r>
      <w:r w:rsidR="00C20FFE" w:rsidRPr="003B014F">
        <w:rPr>
          <w:rFonts w:ascii="Calibri" w:eastAsia="Calibri" w:hAnsi="Calibri" w:cs="Cordia New"/>
          <w:bCs/>
          <w:sz w:val="22"/>
          <w:szCs w:val="22"/>
          <w:lang w:val="en-AU" w:eastAsia="en-US"/>
        </w:rPr>
        <w:t>the AusNCP Secretariat</w:t>
      </w:r>
    </w:p>
    <w:p w14:paraId="448F9B15" w14:textId="43A738FB" w:rsidR="00F9063D" w:rsidRPr="00F9063D" w:rsidRDefault="00F9063D" w:rsidP="00F9063D">
      <w:pPr>
        <w:keepLines/>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decisions about the AusNCP’s resourcing, reporting and organisational matters, but may provide advice to Treasury on opportunities to improve the effectiveness of the AusNCP, including where that is operational and structural in nature</w:t>
      </w:r>
      <w:r>
        <w:rPr>
          <w:rFonts w:ascii="Calibri" w:eastAsia="Calibri" w:hAnsi="Calibri" w:cs="Cordia New"/>
          <w:bCs/>
          <w:sz w:val="22"/>
          <w:szCs w:val="22"/>
          <w:lang w:val="en-AU" w:eastAsia="en-US"/>
        </w:rPr>
        <w:t>.</w:t>
      </w:r>
      <w:r w:rsidR="00964637" w:rsidRPr="00964637">
        <w:rPr>
          <w:rFonts w:ascii="Calibri" w:eastAsia="Calibri" w:hAnsi="Calibri" w:cs="Cordia New"/>
          <w:bCs/>
          <w:sz w:val="22"/>
          <w:szCs w:val="22"/>
          <w:lang w:val="en-AU" w:eastAsia="en-US"/>
        </w:rPr>
        <w:t xml:space="preserve"> </w:t>
      </w:r>
    </w:p>
    <w:p w14:paraId="26CFF2A8" w14:textId="77777777" w:rsidR="00B861F0" w:rsidRPr="003B014F" w:rsidRDefault="00B861F0" w:rsidP="00AC44E5">
      <w:pPr>
        <w:pStyle w:val="Heading1"/>
        <w:rPr>
          <w:b/>
          <w:bCs/>
          <w:color w:val="4D4D4D"/>
        </w:rPr>
      </w:pPr>
      <w:bookmarkStart w:id="12" w:name="_Toc217072351"/>
      <w:bookmarkStart w:id="13" w:name="_Toc225522000"/>
      <w:r w:rsidRPr="00F720EA">
        <w:rPr>
          <w:b/>
          <w:bCs/>
          <w:color w:val="2B384A"/>
        </w:rPr>
        <w:t>Composition</w:t>
      </w:r>
      <w:bookmarkEnd w:id="12"/>
      <w:bookmarkEnd w:id="13"/>
      <w:r w:rsidRPr="003B014F">
        <w:rPr>
          <w:b/>
          <w:bCs/>
          <w:color w:val="4D4D4D"/>
        </w:rPr>
        <w:t xml:space="preserve"> </w:t>
      </w:r>
    </w:p>
    <w:p w14:paraId="67422A16" w14:textId="77777777" w:rsidR="00FC3966" w:rsidRDefault="00CF657F" w:rsidP="00386736">
      <w:pPr>
        <w:numPr>
          <w:ilvl w:val="0"/>
          <w:numId w:val="27"/>
        </w:numPr>
        <w:spacing w:before="160" w:line="259" w:lineRule="auto"/>
        <w:rPr>
          <w:rFonts w:ascii="Calibri" w:eastAsia="Calibri" w:hAnsi="Calibri" w:cs="Cordia New"/>
          <w:bCs/>
          <w:sz w:val="22"/>
          <w:szCs w:val="22"/>
          <w:lang w:val="en-AU" w:eastAsia="en-US"/>
        </w:rPr>
      </w:pPr>
      <w:r w:rsidRPr="00FC3966">
        <w:rPr>
          <w:rFonts w:ascii="Calibri" w:eastAsia="Calibri" w:hAnsi="Calibri" w:cs="Cordia New"/>
          <w:bCs/>
          <w:sz w:val="22"/>
          <w:szCs w:val="22"/>
          <w:lang w:val="en-AU" w:eastAsia="en-US"/>
        </w:rPr>
        <w:t xml:space="preserve">The Board </w:t>
      </w:r>
      <w:r w:rsidR="00287514" w:rsidRPr="00FC3966">
        <w:rPr>
          <w:rFonts w:ascii="Calibri" w:eastAsia="Calibri" w:hAnsi="Calibri" w:cs="Cordia New"/>
          <w:bCs/>
          <w:sz w:val="22"/>
          <w:szCs w:val="22"/>
          <w:lang w:val="en-AU" w:eastAsia="en-US"/>
        </w:rPr>
        <w:t>is to</w:t>
      </w:r>
      <w:r w:rsidRPr="00FC3966">
        <w:rPr>
          <w:rFonts w:ascii="Calibri" w:eastAsia="Calibri" w:hAnsi="Calibri" w:cs="Cordia New"/>
          <w:bCs/>
          <w:sz w:val="22"/>
          <w:szCs w:val="22"/>
          <w:lang w:val="en-AU" w:eastAsia="en-US"/>
        </w:rPr>
        <w:t xml:space="preserve"> be comprised of 16 members</w:t>
      </w:r>
      <w:r w:rsidR="00AD277F" w:rsidRPr="00FC3966">
        <w:rPr>
          <w:rFonts w:ascii="Calibri" w:eastAsia="Calibri" w:hAnsi="Calibri" w:cs="Cordia New"/>
          <w:bCs/>
          <w:sz w:val="22"/>
          <w:szCs w:val="22"/>
          <w:lang w:val="en-AU" w:eastAsia="en-US"/>
        </w:rPr>
        <w:t xml:space="preserve"> maximum</w:t>
      </w:r>
      <w:r w:rsidRPr="00FC3966">
        <w:rPr>
          <w:rFonts w:ascii="Calibri" w:eastAsia="Calibri" w:hAnsi="Calibri" w:cs="Cordia New"/>
          <w:bCs/>
          <w:sz w:val="22"/>
          <w:szCs w:val="22"/>
          <w:lang w:val="en-AU" w:eastAsia="en-US"/>
        </w:rPr>
        <w:t xml:space="preserve">, </w:t>
      </w:r>
      <w:r w:rsidR="00011E22" w:rsidRPr="00FC3966">
        <w:rPr>
          <w:rFonts w:ascii="Calibri" w:eastAsia="Calibri" w:hAnsi="Calibri" w:cs="Cordia New"/>
          <w:bCs/>
          <w:sz w:val="22"/>
          <w:szCs w:val="22"/>
          <w:lang w:val="en-AU" w:eastAsia="en-US"/>
        </w:rPr>
        <w:t>and</w:t>
      </w:r>
      <w:r w:rsidRPr="00FC3966">
        <w:rPr>
          <w:rFonts w:ascii="Calibri" w:eastAsia="Calibri" w:hAnsi="Calibri" w:cs="Cordia New"/>
          <w:bCs/>
          <w:sz w:val="22"/>
          <w:szCs w:val="22"/>
          <w:lang w:val="en-AU" w:eastAsia="en-US"/>
        </w:rPr>
        <w:t xml:space="preserve"> a quorum of four government </w:t>
      </w:r>
      <w:r w:rsidR="00557620" w:rsidRPr="00FC3966">
        <w:rPr>
          <w:rFonts w:ascii="Calibri" w:eastAsia="Calibri" w:hAnsi="Calibri" w:cs="Cordia New"/>
          <w:bCs/>
          <w:sz w:val="22"/>
          <w:szCs w:val="22"/>
          <w:lang w:val="en-AU" w:eastAsia="en-US"/>
        </w:rPr>
        <w:t xml:space="preserve">members </w:t>
      </w:r>
      <w:r w:rsidRPr="00FC3966">
        <w:rPr>
          <w:rFonts w:ascii="Calibri" w:eastAsia="Calibri" w:hAnsi="Calibri" w:cs="Cordia New"/>
          <w:bCs/>
          <w:sz w:val="22"/>
          <w:szCs w:val="22"/>
          <w:lang w:val="en-AU" w:eastAsia="en-US"/>
        </w:rPr>
        <w:t xml:space="preserve">and </w:t>
      </w:r>
      <w:r w:rsidR="00287514" w:rsidRPr="00FC3966">
        <w:rPr>
          <w:rFonts w:ascii="Calibri" w:eastAsia="Calibri" w:hAnsi="Calibri" w:cs="Cordia New"/>
          <w:bCs/>
          <w:sz w:val="22"/>
          <w:szCs w:val="22"/>
          <w:lang w:val="en-AU" w:eastAsia="en-US"/>
        </w:rPr>
        <w:t xml:space="preserve">four </w:t>
      </w:r>
      <w:r w:rsidR="009D13C1" w:rsidRPr="00FC3966">
        <w:rPr>
          <w:rFonts w:ascii="Calibri" w:eastAsia="Calibri" w:hAnsi="Calibri" w:cs="Cordia New"/>
          <w:bCs/>
          <w:sz w:val="22"/>
          <w:szCs w:val="22"/>
          <w:lang w:val="en-AU" w:eastAsia="en-US"/>
        </w:rPr>
        <w:t>external</w:t>
      </w:r>
      <w:r w:rsidRPr="00FC3966">
        <w:rPr>
          <w:rFonts w:ascii="Calibri" w:eastAsia="Calibri" w:hAnsi="Calibri" w:cs="Cordia New"/>
          <w:bCs/>
          <w:sz w:val="22"/>
          <w:szCs w:val="22"/>
          <w:lang w:val="en-AU" w:eastAsia="en-US"/>
        </w:rPr>
        <w:t xml:space="preserve"> members </w:t>
      </w:r>
      <w:r w:rsidR="00D13D60" w:rsidRPr="00FC3966">
        <w:rPr>
          <w:rFonts w:ascii="Calibri" w:eastAsia="Calibri" w:hAnsi="Calibri" w:cs="Cordia New"/>
          <w:bCs/>
          <w:sz w:val="22"/>
          <w:szCs w:val="22"/>
          <w:lang w:val="en-AU" w:eastAsia="en-US"/>
        </w:rPr>
        <w:t>(including at least two business representatives and two civil society or union representatives)</w:t>
      </w:r>
      <w:r w:rsidR="00011E22" w:rsidRPr="00FC3966">
        <w:rPr>
          <w:rFonts w:ascii="Calibri" w:eastAsia="Calibri" w:hAnsi="Calibri" w:cs="Cordia New"/>
          <w:bCs/>
          <w:sz w:val="22"/>
          <w:szCs w:val="22"/>
          <w:lang w:val="en-AU" w:eastAsia="en-US"/>
        </w:rPr>
        <w:t xml:space="preserve"> will be</w:t>
      </w:r>
      <w:r w:rsidR="00D13D60" w:rsidRPr="00FC3966">
        <w:rPr>
          <w:rFonts w:ascii="Calibri" w:eastAsia="Calibri" w:hAnsi="Calibri" w:cs="Cordia New"/>
          <w:bCs/>
          <w:sz w:val="22"/>
          <w:szCs w:val="22"/>
          <w:lang w:val="en-AU" w:eastAsia="en-US"/>
        </w:rPr>
        <w:t xml:space="preserve"> </w:t>
      </w:r>
      <w:r w:rsidRPr="00FC3966">
        <w:rPr>
          <w:rFonts w:ascii="Calibri" w:eastAsia="Calibri" w:hAnsi="Calibri" w:cs="Cordia New"/>
          <w:bCs/>
          <w:sz w:val="22"/>
          <w:szCs w:val="22"/>
          <w:lang w:val="en-AU" w:eastAsia="en-US"/>
        </w:rPr>
        <w:t xml:space="preserve">required to </w:t>
      </w:r>
      <w:r w:rsidR="00011E22" w:rsidRPr="00FC3966">
        <w:rPr>
          <w:rFonts w:ascii="Calibri" w:eastAsia="Calibri" w:hAnsi="Calibri" w:cs="Cordia New"/>
          <w:bCs/>
          <w:sz w:val="22"/>
          <w:szCs w:val="22"/>
          <w:lang w:val="en-AU" w:eastAsia="en-US"/>
        </w:rPr>
        <w:t>hold</w:t>
      </w:r>
      <w:r w:rsidRPr="00FC3966">
        <w:rPr>
          <w:rFonts w:ascii="Calibri" w:eastAsia="Calibri" w:hAnsi="Calibri" w:cs="Cordia New"/>
          <w:bCs/>
          <w:sz w:val="22"/>
          <w:szCs w:val="22"/>
          <w:lang w:val="en-AU" w:eastAsia="en-US"/>
        </w:rPr>
        <w:t xml:space="preserve"> formal Board meeting</w:t>
      </w:r>
      <w:r w:rsidR="00A23900" w:rsidRPr="00FC3966">
        <w:rPr>
          <w:rFonts w:ascii="Calibri" w:eastAsia="Calibri" w:hAnsi="Calibri" w:cs="Cordia New"/>
          <w:bCs/>
          <w:sz w:val="22"/>
          <w:szCs w:val="22"/>
          <w:lang w:val="en-AU" w:eastAsia="en-US"/>
        </w:rPr>
        <w:t>s</w:t>
      </w:r>
      <w:r w:rsidR="00D13D60" w:rsidRPr="00FC3966">
        <w:rPr>
          <w:rFonts w:ascii="Calibri" w:eastAsia="Calibri" w:hAnsi="Calibri" w:cs="Cordia New"/>
          <w:bCs/>
          <w:sz w:val="22"/>
          <w:szCs w:val="22"/>
          <w:lang w:val="en-AU" w:eastAsia="en-US"/>
        </w:rPr>
        <w:t>.</w:t>
      </w:r>
    </w:p>
    <w:p w14:paraId="67C842E6" w14:textId="22B8A0B9" w:rsidR="00CF657F" w:rsidRPr="00FC3966" w:rsidRDefault="00CF657F" w:rsidP="00386736">
      <w:pPr>
        <w:numPr>
          <w:ilvl w:val="0"/>
          <w:numId w:val="27"/>
        </w:numPr>
        <w:spacing w:before="160" w:line="259" w:lineRule="auto"/>
        <w:rPr>
          <w:rFonts w:ascii="Calibri" w:eastAsia="Calibri" w:hAnsi="Calibri" w:cs="Cordia New"/>
          <w:bCs/>
          <w:sz w:val="22"/>
          <w:szCs w:val="22"/>
          <w:lang w:val="en-AU" w:eastAsia="en-US"/>
        </w:rPr>
      </w:pPr>
      <w:r w:rsidRPr="00FC3966">
        <w:rPr>
          <w:rFonts w:ascii="Calibri" w:eastAsia="Calibri" w:hAnsi="Calibri" w:cs="Cordia New"/>
          <w:bCs/>
          <w:sz w:val="22"/>
          <w:szCs w:val="22"/>
          <w:lang w:val="en-AU" w:eastAsia="en-US"/>
        </w:rPr>
        <w:t xml:space="preserve">Board member positions </w:t>
      </w:r>
      <w:r w:rsidR="00A23900" w:rsidRPr="00FC3966">
        <w:rPr>
          <w:rFonts w:ascii="Calibri" w:eastAsia="Calibri" w:hAnsi="Calibri" w:cs="Cordia New"/>
          <w:bCs/>
          <w:sz w:val="22"/>
          <w:szCs w:val="22"/>
          <w:lang w:val="en-AU" w:eastAsia="en-US"/>
        </w:rPr>
        <w:t>are to</w:t>
      </w:r>
      <w:r w:rsidRPr="00FC3966">
        <w:rPr>
          <w:rFonts w:ascii="Calibri" w:eastAsia="Calibri" w:hAnsi="Calibri" w:cs="Cordia New"/>
          <w:bCs/>
          <w:sz w:val="22"/>
          <w:szCs w:val="22"/>
          <w:lang w:val="en-AU" w:eastAsia="en-US"/>
        </w:rPr>
        <w:t xml:space="preserve"> be held by Australian Government agencies (eight seats, including the Chair), the business community (four seats), </w:t>
      </w:r>
      <w:r w:rsidR="00C147E9" w:rsidRPr="00FC3966">
        <w:rPr>
          <w:rFonts w:ascii="Calibri" w:eastAsia="Calibri" w:hAnsi="Calibri" w:cs="Cordia New"/>
          <w:bCs/>
          <w:sz w:val="22"/>
          <w:szCs w:val="22"/>
          <w:lang w:val="en-AU" w:eastAsia="en-US"/>
        </w:rPr>
        <w:t xml:space="preserve">and </w:t>
      </w:r>
      <w:r w:rsidRPr="00FC3966">
        <w:rPr>
          <w:rFonts w:ascii="Calibri" w:eastAsia="Calibri" w:hAnsi="Calibri" w:cs="Cordia New"/>
          <w:bCs/>
          <w:sz w:val="22"/>
          <w:szCs w:val="22"/>
          <w:lang w:val="en-AU" w:eastAsia="en-US"/>
        </w:rPr>
        <w:t>civil society and unions (two seats</w:t>
      </w:r>
      <w:r w:rsidR="00C147E9" w:rsidRPr="00FC3966">
        <w:rPr>
          <w:rFonts w:ascii="Calibri" w:eastAsia="Calibri" w:hAnsi="Calibri" w:cs="Cordia New"/>
          <w:bCs/>
          <w:sz w:val="22"/>
          <w:szCs w:val="22"/>
          <w:lang w:val="en-AU" w:eastAsia="en-US"/>
        </w:rPr>
        <w:t xml:space="preserve"> each, for a total of four seats</w:t>
      </w:r>
      <w:r w:rsidRPr="00FC3966">
        <w:rPr>
          <w:rFonts w:ascii="Calibri" w:eastAsia="Calibri" w:hAnsi="Calibri" w:cs="Cordia New"/>
          <w:bCs/>
          <w:sz w:val="22"/>
          <w:szCs w:val="22"/>
          <w:lang w:val="en-AU" w:eastAsia="en-US"/>
        </w:rPr>
        <w:t>)</w:t>
      </w:r>
      <w:r w:rsidR="00000DDD" w:rsidRPr="00FC3966">
        <w:rPr>
          <w:rFonts w:ascii="Calibri" w:eastAsia="Calibri" w:hAnsi="Calibri" w:cs="Cordia New"/>
          <w:bCs/>
          <w:sz w:val="22"/>
          <w:szCs w:val="22"/>
          <w:lang w:val="en-AU" w:eastAsia="en-US"/>
        </w:rPr>
        <w:t xml:space="preserve">, in the proportions </w:t>
      </w:r>
      <w:r w:rsidR="006C6951" w:rsidRPr="00FC3966">
        <w:rPr>
          <w:rFonts w:ascii="Calibri" w:eastAsia="Calibri" w:hAnsi="Calibri" w:cs="Cordia New"/>
          <w:bCs/>
          <w:sz w:val="22"/>
          <w:szCs w:val="22"/>
          <w:lang w:val="en-AU" w:eastAsia="en-US"/>
        </w:rPr>
        <w:t>outlined in this paragraph</w:t>
      </w:r>
      <w:r w:rsidR="00000DDD" w:rsidRPr="00FC3966">
        <w:rPr>
          <w:rFonts w:ascii="Calibri" w:eastAsia="Calibri" w:hAnsi="Calibri" w:cs="Cordia New"/>
          <w:bCs/>
          <w:sz w:val="22"/>
          <w:szCs w:val="22"/>
          <w:lang w:val="en-AU" w:eastAsia="en-US"/>
        </w:rPr>
        <w:t>.</w:t>
      </w:r>
      <w:r w:rsidR="008579C1" w:rsidRPr="00FC3966">
        <w:rPr>
          <w:rFonts w:ascii="Calibri" w:eastAsia="Calibri" w:hAnsi="Calibri" w:cs="Cordia New"/>
          <w:bCs/>
          <w:sz w:val="22"/>
          <w:szCs w:val="22"/>
          <w:lang w:val="en-AU" w:eastAsia="en-US"/>
        </w:rPr>
        <w:t xml:space="preserve"> </w:t>
      </w:r>
    </w:p>
    <w:p w14:paraId="29ED359B" w14:textId="77777777" w:rsidR="00FC3966" w:rsidRPr="00FC3966" w:rsidRDefault="0081475C" w:rsidP="00EC5BFB">
      <w:pPr>
        <w:numPr>
          <w:ilvl w:val="0"/>
          <w:numId w:val="27"/>
        </w:numPr>
        <w:spacing w:before="160" w:line="259" w:lineRule="auto"/>
        <w:rPr>
          <w:rFonts w:ascii="Calibri" w:eastAsia="Calibri" w:hAnsi="Calibri" w:cs="Cordia New"/>
          <w:bCs/>
          <w:sz w:val="22"/>
          <w:szCs w:val="22"/>
          <w:lang w:val="en-AU" w:eastAsia="en-US"/>
        </w:rPr>
      </w:pPr>
      <w:r w:rsidRPr="00FC3966">
        <w:rPr>
          <w:rFonts w:ascii="Calibri" w:eastAsia="Calibri" w:hAnsi="Calibri" w:cs="Cordia New"/>
          <w:bCs/>
          <w:sz w:val="22"/>
          <w:szCs w:val="22"/>
          <w:lang w:val="en-AU" w:eastAsia="en-US"/>
        </w:rPr>
        <w:t>These positions are allocated to organisations</w:t>
      </w:r>
      <w:r w:rsidR="00422151" w:rsidRPr="00FC3966">
        <w:rPr>
          <w:rFonts w:ascii="Calibri" w:eastAsia="Calibri" w:hAnsi="Calibri" w:cs="Cordia New"/>
          <w:bCs/>
          <w:sz w:val="22"/>
          <w:szCs w:val="22"/>
          <w:lang w:val="en-AU" w:eastAsia="en-US"/>
        </w:rPr>
        <w:t>,</w:t>
      </w:r>
      <w:r w:rsidRPr="00FC3966">
        <w:rPr>
          <w:rFonts w:ascii="Calibri" w:eastAsia="Calibri" w:hAnsi="Calibri" w:cs="Cordia New"/>
          <w:bCs/>
          <w:sz w:val="22"/>
          <w:szCs w:val="22"/>
          <w:lang w:val="en-AU" w:eastAsia="en-US"/>
        </w:rPr>
        <w:t xml:space="preserve"> rather than individuals</w:t>
      </w:r>
      <w:r w:rsidR="00422151" w:rsidRPr="00FC3966">
        <w:rPr>
          <w:rFonts w:ascii="Calibri" w:eastAsia="Calibri" w:hAnsi="Calibri" w:cs="Cordia New"/>
          <w:bCs/>
          <w:sz w:val="22"/>
          <w:szCs w:val="22"/>
          <w:lang w:val="en-AU" w:eastAsia="en-US"/>
        </w:rPr>
        <w:t xml:space="preserve">. </w:t>
      </w:r>
      <w:r w:rsidR="00B861F0" w:rsidRPr="00FC3966">
        <w:rPr>
          <w:rFonts w:ascii="Calibri" w:eastAsia="Calibri" w:hAnsi="Calibri" w:cs="Cordia New"/>
          <w:sz w:val="22"/>
          <w:szCs w:val="22"/>
          <w:lang w:val="en-AU" w:eastAsia="en-US"/>
        </w:rPr>
        <w:t xml:space="preserve">The Board </w:t>
      </w:r>
      <w:r w:rsidR="0012199C" w:rsidRPr="00FC3966">
        <w:rPr>
          <w:rFonts w:ascii="Calibri" w:eastAsia="Calibri" w:hAnsi="Calibri" w:cs="Cordia New"/>
          <w:sz w:val="22"/>
          <w:szCs w:val="22"/>
          <w:lang w:val="en-AU" w:eastAsia="en-US"/>
        </w:rPr>
        <w:t>is</w:t>
      </w:r>
      <w:r w:rsidR="00B861F0" w:rsidRPr="00FC3966">
        <w:rPr>
          <w:rFonts w:ascii="Calibri" w:eastAsia="Calibri" w:hAnsi="Calibri" w:cs="Cordia New"/>
          <w:sz w:val="22"/>
          <w:szCs w:val="22"/>
          <w:lang w:val="en-AU" w:eastAsia="en-US"/>
        </w:rPr>
        <w:t xml:space="preserve"> convened and chaired by </w:t>
      </w:r>
      <w:r w:rsidR="00C12DD0" w:rsidRPr="00FC3966">
        <w:rPr>
          <w:rFonts w:ascii="Calibri" w:eastAsia="Calibri" w:hAnsi="Calibri" w:cs="Cordia New"/>
          <w:sz w:val="22"/>
          <w:szCs w:val="22"/>
          <w:lang w:val="en-AU" w:eastAsia="en-US"/>
        </w:rPr>
        <w:t xml:space="preserve">the </w:t>
      </w:r>
      <w:r w:rsidR="00B861F0" w:rsidRPr="00FC3966">
        <w:rPr>
          <w:rFonts w:ascii="Calibri" w:eastAsia="Calibri" w:hAnsi="Calibri" w:cs="Cordia New"/>
          <w:sz w:val="22"/>
          <w:szCs w:val="22"/>
          <w:lang w:val="en-AU" w:eastAsia="en-US"/>
        </w:rPr>
        <w:t xml:space="preserve">Treasury </w:t>
      </w:r>
      <w:r w:rsidR="00C12DD0" w:rsidRPr="00FC3966">
        <w:rPr>
          <w:rFonts w:ascii="Calibri" w:eastAsia="Calibri" w:hAnsi="Calibri" w:cs="Cordia New"/>
          <w:sz w:val="22"/>
          <w:szCs w:val="22"/>
          <w:lang w:val="en-AU" w:eastAsia="en-US"/>
        </w:rPr>
        <w:t xml:space="preserve">Assistant Secretary </w:t>
      </w:r>
      <w:r w:rsidR="00C20FFE" w:rsidRPr="00FC3966">
        <w:rPr>
          <w:rFonts w:ascii="Calibri" w:eastAsia="Calibri" w:hAnsi="Calibri" w:cs="Cordia New"/>
          <w:sz w:val="22"/>
          <w:szCs w:val="22"/>
          <w:lang w:val="en-AU" w:eastAsia="en-US"/>
        </w:rPr>
        <w:t xml:space="preserve">that is </w:t>
      </w:r>
      <w:r w:rsidR="0098214E" w:rsidRPr="00FC3966">
        <w:rPr>
          <w:rFonts w:ascii="Calibri" w:eastAsia="Calibri" w:hAnsi="Calibri" w:cs="Cordia New"/>
          <w:sz w:val="22"/>
          <w:szCs w:val="22"/>
          <w:lang w:val="en-AU" w:eastAsia="en-US"/>
        </w:rPr>
        <w:t>accountable</w:t>
      </w:r>
      <w:r w:rsidR="00C12DD0" w:rsidRPr="00FC3966">
        <w:rPr>
          <w:rFonts w:ascii="Calibri" w:eastAsia="Calibri" w:hAnsi="Calibri" w:cs="Cordia New"/>
          <w:sz w:val="22"/>
          <w:szCs w:val="22"/>
          <w:lang w:val="en-AU" w:eastAsia="en-US"/>
        </w:rPr>
        <w:t xml:space="preserve"> for the AusNCP</w:t>
      </w:r>
      <w:r w:rsidR="00DD5E15" w:rsidRPr="00FC3966">
        <w:rPr>
          <w:rFonts w:ascii="Calibri" w:eastAsia="Calibri" w:hAnsi="Calibri" w:cs="Cordia New"/>
          <w:sz w:val="22"/>
          <w:szCs w:val="22"/>
          <w:lang w:val="en-AU" w:eastAsia="en-US"/>
        </w:rPr>
        <w:t xml:space="preserve"> (the Chair)</w:t>
      </w:r>
      <w:r w:rsidR="00B861F0" w:rsidRPr="00FC3966">
        <w:rPr>
          <w:rFonts w:ascii="Calibri" w:eastAsia="Calibri" w:hAnsi="Calibri" w:cs="Cordia New"/>
          <w:sz w:val="22"/>
          <w:szCs w:val="22"/>
          <w:lang w:val="en-AU" w:eastAsia="en-US"/>
        </w:rPr>
        <w:t>, who will appoint</w:t>
      </w:r>
      <w:r w:rsidR="00C606BE" w:rsidRPr="00FC3966">
        <w:rPr>
          <w:rFonts w:ascii="Calibri" w:eastAsia="Calibri" w:hAnsi="Calibri" w:cs="Cordia New"/>
          <w:sz w:val="22"/>
          <w:szCs w:val="22"/>
          <w:lang w:val="en-AU" w:eastAsia="en-US"/>
        </w:rPr>
        <w:t xml:space="preserve"> </w:t>
      </w:r>
      <w:r w:rsidR="00E204FE" w:rsidRPr="00FC3966">
        <w:rPr>
          <w:rFonts w:ascii="Calibri" w:eastAsia="Calibri" w:hAnsi="Calibri" w:cs="Cordia New"/>
          <w:sz w:val="22"/>
          <w:szCs w:val="22"/>
          <w:lang w:val="en-AU" w:eastAsia="en-US"/>
        </w:rPr>
        <w:t xml:space="preserve">the </w:t>
      </w:r>
      <w:r w:rsidR="00C606BE" w:rsidRPr="00FC3966">
        <w:rPr>
          <w:rFonts w:ascii="Calibri" w:eastAsia="Calibri" w:hAnsi="Calibri" w:cs="Cordia New"/>
          <w:sz w:val="22"/>
          <w:szCs w:val="22"/>
          <w:lang w:val="en-AU" w:eastAsia="en-US"/>
        </w:rPr>
        <w:t xml:space="preserve">government and </w:t>
      </w:r>
      <w:r w:rsidR="009D13C1" w:rsidRPr="00FC3966">
        <w:rPr>
          <w:rFonts w:ascii="Calibri" w:eastAsia="Calibri" w:hAnsi="Calibri" w:cs="Cordia New"/>
          <w:sz w:val="22"/>
          <w:szCs w:val="22"/>
          <w:lang w:val="en-AU" w:eastAsia="en-US"/>
        </w:rPr>
        <w:t>external</w:t>
      </w:r>
      <w:r w:rsidR="00C606BE" w:rsidRPr="00FC3966">
        <w:rPr>
          <w:rFonts w:ascii="Calibri" w:eastAsia="Calibri" w:hAnsi="Calibri" w:cs="Cordia New"/>
          <w:sz w:val="22"/>
          <w:szCs w:val="22"/>
          <w:lang w:val="en-AU" w:eastAsia="en-US"/>
        </w:rPr>
        <w:t xml:space="preserve"> organisations </w:t>
      </w:r>
      <w:r w:rsidR="00F13AAB" w:rsidRPr="00FC3966">
        <w:rPr>
          <w:rFonts w:ascii="Calibri" w:eastAsia="Calibri" w:hAnsi="Calibri" w:cs="Cordia New"/>
          <w:sz w:val="22"/>
          <w:szCs w:val="22"/>
          <w:lang w:val="en-AU" w:eastAsia="en-US"/>
        </w:rPr>
        <w:t>t</w:t>
      </w:r>
      <w:r w:rsidR="0012199C" w:rsidRPr="00FC3966">
        <w:rPr>
          <w:rFonts w:ascii="Calibri" w:eastAsia="Calibri" w:hAnsi="Calibri" w:cs="Cordia New"/>
          <w:sz w:val="22"/>
          <w:szCs w:val="22"/>
          <w:lang w:val="en-AU" w:eastAsia="en-US"/>
        </w:rPr>
        <w:t>hat are</w:t>
      </w:r>
      <w:r w:rsidR="00C606BE" w:rsidRPr="00FC3966">
        <w:rPr>
          <w:rFonts w:ascii="Calibri" w:eastAsia="Calibri" w:hAnsi="Calibri" w:cs="Cordia New"/>
          <w:sz w:val="22"/>
          <w:szCs w:val="22"/>
          <w:lang w:val="en-AU" w:eastAsia="en-US"/>
        </w:rPr>
        <w:t xml:space="preserve"> </w:t>
      </w:r>
      <w:r w:rsidR="004E18D5" w:rsidRPr="00FC3966">
        <w:rPr>
          <w:rFonts w:ascii="Calibri" w:eastAsia="Calibri" w:hAnsi="Calibri" w:cs="Cordia New"/>
          <w:sz w:val="22"/>
          <w:szCs w:val="22"/>
          <w:lang w:val="en-AU" w:eastAsia="en-US"/>
        </w:rPr>
        <w:t xml:space="preserve">to </w:t>
      </w:r>
      <w:r w:rsidR="00C606BE" w:rsidRPr="00FC3966">
        <w:rPr>
          <w:rFonts w:ascii="Calibri" w:eastAsia="Calibri" w:hAnsi="Calibri" w:cs="Cordia New"/>
          <w:sz w:val="22"/>
          <w:szCs w:val="22"/>
          <w:lang w:val="en-AU" w:eastAsia="en-US"/>
        </w:rPr>
        <w:t xml:space="preserve">be represented </w:t>
      </w:r>
      <w:r w:rsidR="00E259F4" w:rsidRPr="00FC3966">
        <w:rPr>
          <w:rFonts w:ascii="Calibri" w:eastAsia="Calibri" w:hAnsi="Calibri" w:cs="Cordia New"/>
          <w:sz w:val="22"/>
          <w:szCs w:val="22"/>
          <w:lang w:val="en-AU" w:eastAsia="en-US"/>
        </w:rPr>
        <w:t>on the</w:t>
      </w:r>
      <w:r w:rsidR="00910C37" w:rsidRPr="00FC3966">
        <w:rPr>
          <w:rFonts w:ascii="Calibri" w:eastAsia="Calibri" w:hAnsi="Calibri" w:cs="Cordia New"/>
          <w:sz w:val="22"/>
          <w:szCs w:val="22"/>
          <w:lang w:val="en-AU" w:eastAsia="en-US"/>
        </w:rPr>
        <w:t xml:space="preserve"> </w:t>
      </w:r>
      <w:r w:rsidR="002B1284" w:rsidRPr="00FC3966">
        <w:rPr>
          <w:rFonts w:ascii="Calibri" w:eastAsia="Calibri" w:hAnsi="Calibri" w:cs="Cordia New"/>
          <w:sz w:val="22"/>
          <w:szCs w:val="22"/>
          <w:lang w:val="en-AU" w:eastAsia="en-US"/>
        </w:rPr>
        <w:t>Board</w:t>
      </w:r>
      <w:r w:rsidR="000D4AAC" w:rsidRPr="00FC3966">
        <w:rPr>
          <w:rFonts w:ascii="Calibri" w:eastAsia="Calibri" w:hAnsi="Calibri" w:cs="Cordia New"/>
          <w:sz w:val="22"/>
          <w:szCs w:val="22"/>
          <w:lang w:val="en-AU" w:eastAsia="en-US"/>
        </w:rPr>
        <w:t xml:space="preserve"> (see paragraph 1</w:t>
      </w:r>
      <w:r w:rsidR="001877E7" w:rsidRPr="00FC3966">
        <w:rPr>
          <w:rFonts w:ascii="Calibri" w:eastAsia="Calibri" w:hAnsi="Calibri" w:cs="Cordia New"/>
          <w:sz w:val="22"/>
          <w:szCs w:val="22"/>
          <w:lang w:val="en-AU" w:eastAsia="en-US"/>
        </w:rPr>
        <w:t>4</w:t>
      </w:r>
      <w:r w:rsidR="000D4AAC" w:rsidRPr="00FC3966">
        <w:rPr>
          <w:rFonts w:ascii="Calibri" w:eastAsia="Calibri" w:hAnsi="Calibri" w:cs="Cordia New"/>
          <w:sz w:val="22"/>
          <w:szCs w:val="22"/>
          <w:lang w:val="en-AU" w:eastAsia="en-US"/>
        </w:rPr>
        <w:t>)</w:t>
      </w:r>
      <w:r w:rsidR="002B1284" w:rsidRPr="00FC3966">
        <w:rPr>
          <w:rFonts w:ascii="Calibri" w:eastAsia="Calibri" w:hAnsi="Calibri" w:cs="Cordia New"/>
          <w:sz w:val="22"/>
          <w:szCs w:val="22"/>
          <w:lang w:val="en-AU" w:eastAsia="en-US"/>
        </w:rPr>
        <w:t xml:space="preserve"> </w:t>
      </w:r>
      <w:r w:rsidR="00B861F0" w:rsidRPr="00FC3966">
        <w:rPr>
          <w:rFonts w:ascii="Calibri" w:eastAsia="Calibri" w:hAnsi="Calibri" w:cs="Cordia New"/>
          <w:sz w:val="22"/>
          <w:szCs w:val="22"/>
          <w:lang w:val="en-AU" w:eastAsia="en-US"/>
        </w:rPr>
        <w:t xml:space="preserve">on the basis of their </w:t>
      </w:r>
      <w:r w:rsidR="00910C37" w:rsidRPr="00FC3966">
        <w:rPr>
          <w:rFonts w:ascii="Calibri" w:eastAsia="Calibri" w:hAnsi="Calibri" w:cs="Cordia New"/>
          <w:sz w:val="22"/>
          <w:szCs w:val="22"/>
          <w:lang w:val="en-AU" w:eastAsia="en-US"/>
        </w:rPr>
        <w:t>ability to contribute to the work of the AusNCP</w:t>
      </w:r>
      <w:r w:rsidR="000D4AAC" w:rsidRPr="00FC3966">
        <w:rPr>
          <w:rFonts w:ascii="Calibri" w:eastAsia="Calibri" w:hAnsi="Calibri" w:cs="Cordia New"/>
          <w:sz w:val="22"/>
          <w:szCs w:val="22"/>
          <w:lang w:val="en-AU" w:eastAsia="en-US"/>
        </w:rPr>
        <w:t>.</w:t>
      </w:r>
    </w:p>
    <w:p w14:paraId="129CD812" w14:textId="46865164" w:rsidR="00B861F0" w:rsidRPr="00FC3966" w:rsidRDefault="00943B63" w:rsidP="00EC5BFB">
      <w:pPr>
        <w:numPr>
          <w:ilvl w:val="0"/>
          <w:numId w:val="27"/>
        </w:numPr>
        <w:spacing w:before="160" w:line="259" w:lineRule="auto"/>
        <w:rPr>
          <w:rFonts w:ascii="Calibri" w:eastAsia="Calibri" w:hAnsi="Calibri" w:cs="Cordia New"/>
          <w:bCs/>
          <w:sz w:val="22"/>
          <w:szCs w:val="22"/>
          <w:lang w:val="en-AU" w:eastAsia="en-US"/>
        </w:rPr>
      </w:pPr>
      <w:r w:rsidRPr="00FC3966">
        <w:rPr>
          <w:rFonts w:ascii="Calibri" w:eastAsia="Calibri" w:hAnsi="Calibri" w:cs="Cordia New"/>
          <w:bCs/>
          <w:sz w:val="22"/>
          <w:szCs w:val="22"/>
          <w:lang w:val="en-AU" w:eastAsia="en-US"/>
        </w:rPr>
        <w:t>Org</w:t>
      </w:r>
      <w:r w:rsidR="00D32BB0" w:rsidRPr="00FC3966">
        <w:rPr>
          <w:rFonts w:ascii="Calibri" w:eastAsia="Calibri" w:hAnsi="Calibri" w:cs="Cordia New"/>
          <w:bCs/>
          <w:sz w:val="22"/>
          <w:szCs w:val="22"/>
          <w:lang w:val="en-AU" w:eastAsia="en-US"/>
        </w:rPr>
        <w:t xml:space="preserve">anisations </w:t>
      </w:r>
      <w:r w:rsidR="001819C1" w:rsidRPr="00FC3966">
        <w:rPr>
          <w:rFonts w:ascii="Calibri" w:eastAsia="Calibri" w:hAnsi="Calibri" w:cs="Cordia New"/>
          <w:bCs/>
          <w:sz w:val="22"/>
          <w:szCs w:val="22"/>
          <w:lang w:val="en-AU" w:eastAsia="en-US"/>
        </w:rPr>
        <w:t>hold</w:t>
      </w:r>
      <w:r w:rsidR="00D75AB8" w:rsidRPr="00FC3966">
        <w:rPr>
          <w:rFonts w:ascii="Calibri" w:eastAsia="Calibri" w:hAnsi="Calibri" w:cs="Cordia New"/>
          <w:bCs/>
          <w:sz w:val="22"/>
          <w:szCs w:val="22"/>
          <w:lang w:val="en-AU" w:eastAsia="en-US"/>
        </w:rPr>
        <w:t>ing</w:t>
      </w:r>
      <w:r w:rsidR="001819C1" w:rsidRPr="00FC3966">
        <w:rPr>
          <w:rFonts w:ascii="Calibri" w:eastAsia="Calibri" w:hAnsi="Calibri" w:cs="Cordia New"/>
          <w:bCs/>
          <w:sz w:val="22"/>
          <w:szCs w:val="22"/>
          <w:lang w:val="en-AU" w:eastAsia="en-US"/>
        </w:rPr>
        <w:t xml:space="preserve"> Board membership will</w:t>
      </w:r>
      <w:r w:rsidR="00E51A44" w:rsidRPr="00FC3966">
        <w:rPr>
          <w:rFonts w:ascii="Calibri" w:eastAsia="Calibri" w:hAnsi="Calibri" w:cs="Cordia New"/>
          <w:bCs/>
          <w:sz w:val="22"/>
          <w:szCs w:val="22"/>
          <w:lang w:val="en-AU" w:eastAsia="en-US"/>
        </w:rPr>
        <w:t xml:space="preserve"> </w:t>
      </w:r>
      <w:r w:rsidR="00501F49" w:rsidRPr="00FC3966">
        <w:rPr>
          <w:rFonts w:ascii="Calibri" w:eastAsia="Calibri" w:hAnsi="Calibri" w:cs="Cordia New"/>
          <w:bCs/>
          <w:sz w:val="22"/>
          <w:szCs w:val="22"/>
          <w:lang w:val="en-AU" w:eastAsia="en-US"/>
        </w:rPr>
        <w:t>self-nominate</w:t>
      </w:r>
      <w:r w:rsidR="00E51A44" w:rsidRPr="00FC3966">
        <w:rPr>
          <w:rFonts w:ascii="Calibri" w:eastAsia="Calibri" w:hAnsi="Calibri" w:cs="Cordia New"/>
          <w:bCs/>
          <w:sz w:val="22"/>
          <w:szCs w:val="22"/>
          <w:lang w:val="en-AU" w:eastAsia="en-US"/>
        </w:rPr>
        <w:t xml:space="preserve"> a</w:t>
      </w:r>
      <w:r w:rsidR="00101118" w:rsidRPr="00FC3966">
        <w:rPr>
          <w:rFonts w:ascii="Calibri" w:eastAsia="Calibri" w:hAnsi="Calibri" w:cs="Cordia New"/>
          <w:bCs/>
          <w:sz w:val="22"/>
          <w:szCs w:val="22"/>
          <w:lang w:val="en-AU" w:eastAsia="en-US"/>
        </w:rPr>
        <w:t xml:space="preserve"> suitable </w:t>
      </w:r>
      <w:r w:rsidR="00E51A44" w:rsidRPr="00FC3966">
        <w:rPr>
          <w:rFonts w:ascii="Calibri" w:eastAsia="Calibri" w:hAnsi="Calibri" w:cs="Cordia New"/>
          <w:bCs/>
          <w:sz w:val="22"/>
          <w:szCs w:val="22"/>
          <w:lang w:val="en-AU" w:eastAsia="en-US"/>
        </w:rPr>
        <w:t>individual</w:t>
      </w:r>
      <w:r w:rsidR="009C33DE" w:rsidRPr="00FC3966">
        <w:rPr>
          <w:rFonts w:ascii="Calibri" w:eastAsia="Calibri" w:hAnsi="Calibri" w:cs="Cordia New"/>
          <w:bCs/>
          <w:sz w:val="22"/>
          <w:szCs w:val="22"/>
          <w:lang w:val="en-AU" w:eastAsia="en-US"/>
        </w:rPr>
        <w:t xml:space="preserve"> to become a member of the Board.</w:t>
      </w:r>
      <w:r w:rsidR="00E51A44" w:rsidRPr="00FC3966">
        <w:rPr>
          <w:rFonts w:ascii="Calibri" w:eastAsia="Calibri" w:hAnsi="Calibri" w:cs="Cordia New"/>
          <w:bCs/>
          <w:sz w:val="22"/>
          <w:szCs w:val="22"/>
          <w:lang w:val="en-AU" w:eastAsia="en-US"/>
        </w:rPr>
        <w:t xml:space="preserve"> </w:t>
      </w:r>
      <w:r w:rsidR="00803608" w:rsidRPr="00FC3966">
        <w:rPr>
          <w:rFonts w:ascii="Calibri" w:eastAsia="Calibri" w:hAnsi="Calibri" w:cs="Cordia New"/>
          <w:bCs/>
          <w:sz w:val="22"/>
          <w:szCs w:val="22"/>
          <w:lang w:val="en-AU" w:eastAsia="en-US"/>
        </w:rPr>
        <w:t xml:space="preserve">It is preferrable that the nominated Board member(s) have </w:t>
      </w:r>
      <w:r w:rsidR="00501F49" w:rsidRPr="00FC3966">
        <w:rPr>
          <w:rFonts w:ascii="Calibri" w:eastAsia="Calibri" w:hAnsi="Calibri" w:cs="Cordia New"/>
          <w:bCs/>
          <w:sz w:val="22"/>
          <w:szCs w:val="22"/>
          <w:lang w:val="en-AU" w:eastAsia="en-US"/>
        </w:rPr>
        <w:t xml:space="preserve">authority to </w:t>
      </w:r>
      <w:r w:rsidR="00B055DB" w:rsidRPr="00FC3966">
        <w:rPr>
          <w:rFonts w:ascii="Calibri" w:eastAsia="Calibri" w:hAnsi="Calibri" w:cs="Cordia New"/>
          <w:bCs/>
          <w:sz w:val="22"/>
          <w:szCs w:val="22"/>
          <w:lang w:val="en-AU" w:eastAsia="en-US"/>
        </w:rPr>
        <w:t xml:space="preserve">represent their organisation </w:t>
      </w:r>
      <w:r w:rsidR="00803608" w:rsidRPr="00FC3966">
        <w:rPr>
          <w:rFonts w:ascii="Calibri" w:eastAsia="Calibri" w:hAnsi="Calibri" w:cs="Cordia New"/>
          <w:bCs/>
          <w:sz w:val="22"/>
          <w:szCs w:val="22"/>
          <w:lang w:val="en-AU" w:eastAsia="en-US"/>
        </w:rPr>
        <w:t>in deliberations of</w:t>
      </w:r>
      <w:r w:rsidR="005E626B" w:rsidRPr="00FC3966">
        <w:rPr>
          <w:rFonts w:ascii="Calibri" w:eastAsia="Calibri" w:hAnsi="Calibri" w:cs="Cordia New"/>
          <w:bCs/>
          <w:sz w:val="22"/>
          <w:szCs w:val="22"/>
          <w:lang w:val="en-AU" w:eastAsia="en-US"/>
        </w:rPr>
        <w:t xml:space="preserve"> the </w:t>
      </w:r>
      <w:r w:rsidR="003F53C9" w:rsidRPr="00FC3966">
        <w:rPr>
          <w:rFonts w:ascii="Calibri" w:eastAsia="Calibri" w:hAnsi="Calibri" w:cs="Cordia New"/>
          <w:bCs/>
          <w:sz w:val="22"/>
          <w:szCs w:val="22"/>
          <w:lang w:val="en-AU" w:eastAsia="en-US"/>
        </w:rPr>
        <w:t>Board.</w:t>
      </w:r>
      <w:r w:rsidR="00143A6E" w:rsidRPr="00FC3966">
        <w:rPr>
          <w:rFonts w:ascii="Calibri" w:eastAsia="Calibri" w:hAnsi="Calibri" w:cs="Cordia New"/>
          <w:bCs/>
          <w:sz w:val="22"/>
          <w:szCs w:val="22"/>
          <w:lang w:val="en-AU" w:eastAsia="en-US"/>
        </w:rPr>
        <w:t xml:space="preserve"> All Board members are required to abide by these Terms of Reference, which will be listed on the AusNCP website</w:t>
      </w:r>
    </w:p>
    <w:p w14:paraId="2C6277C9" w14:textId="15AD6741" w:rsidR="0081475C" w:rsidRPr="003B014F" w:rsidRDefault="0081475C" w:rsidP="00867919">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AusNCP Independent Examiners will be permanent Observers to the Board, including for the purposes of reporting to the Board on their handling of AusNCP complaints.</w:t>
      </w:r>
    </w:p>
    <w:p w14:paraId="0D812F05" w14:textId="3B2BBF6E" w:rsidR="00645B01" w:rsidRDefault="00B861F0" w:rsidP="00645B01">
      <w:pPr>
        <w:numPr>
          <w:ilvl w:val="0"/>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sz w:val="22"/>
          <w:szCs w:val="22"/>
          <w:lang w:val="en-AU" w:eastAsia="en-US"/>
        </w:rPr>
        <w:t>Where there are reasonable grounds to do so, the Chair may dissolve the Board</w:t>
      </w:r>
      <w:r w:rsidR="00284583" w:rsidRPr="003B014F">
        <w:rPr>
          <w:rFonts w:ascii="Calibri" w:eastAsia="Calibri" w:hAnsi="Calibri" w:cs="Cordia New"/>
          <w:sz w:val="22"/>
          <w:szCs w:val="22"/>
          <w:lang w:val="en-AU" w:eastAsia="en-US"/>
        </w:rPr>
        <w:t xml:space="preserve"> or</w:t>
      </w:r>
      <w:r w:rsidR="0071546E" w:rsidRPr="003B014F">
        <w:rPr>
          <w:rFonts w:ascii="Calibri" w:eastAsia="Calibri" w:hAnsi="Calibri" w:cs="Cordia New"/>
          <w:sz w:val="22"/>
          <w:szCs w:val="22"/>
          <w:lang w:val="en-AU" w:eastAsia="en-US"/>
        </w:rPr>
        <w:t xml:space="preserve"> </w:t>
      </w:r>
      <w:r w:rsidRPr="003B014F">
        <w:rPr>
          <w:rFonts w:ascii="Calibri" w:eastAsia="Calibri" w:hAnsi="Calibri" w:cs="Cordia New"/>
          <w:bCs/>
          <w:sz w:val="22"/>
          <w:szCs w:val="22"/>
          <w:lang w:val="en-AU" w:eastAsia="en-US"/>
        </w:rPr>
        <w:t xml:space="preserve">alter </w:t>
      </w:r>
      <w:r w:rsidR="00DD5E15" w:rsidRPr="003B014F">
        <w:rPr>
          <w:rFonts w:ascii="Calibri" w:eastAsia="Calibri" w:hAnsi="Calibri" w:cs="Cordia New"/>
          <w:bCs/>
          <w:sz w:val="22"/>
          <w:szCs w:val="22"/>
          <w:lang w:val="en-AU" w:eastAsia="en-US"/>
        </w:rPr>
        <w:t xml:space="preserve">its </w:t>
      </w:r>
      <w:r w:rsidRPr="003B014F">
        <w:rPr>
          <w:rFonts w:ascii="Calibri" w:eastAsia="Calibri" w:hAnsi="Calibri" w:cs="Cordia New"/>
          <w:bCs/>
          <w:sz w:val="22"/>
          <w:szCs w:val="22"/>
          <w:lang w:val="en-AU" w:eastAsia="en-US"/>
        </w:rPr>
        <w:t>membership</w:t>
      </w:r>
      <w:r w:rsidR="0071546E" w:rsidRPr="003B014F">
        <w:rPr>
          <w:rFonts w:ascii="Calibri" w:eastAsia="Calibri" w:hAnsi="Calibri" w:cs="Cordia New"/>
          <w:bCs/>
          <w:sz w:val="22"/>
          <w:szCs w:val="22"/>
          <w:lang w:val="en-AU" w:eastAsia="en-US"/>
        </w:rPr>
        <w:t>.</w:t>
      </w:r>
      <w:r w:rsidRPr="003B014F">
        <w:rPr>
          <w:rFonts w:ascii="Calibri" w:eastAsia="Calibri" w:hAnsi="Calibri" w:cs="Cordia New"/>
          <w:bCs/>
          <w:sz w:val="22"/>
          <w:szCs w:val="22"/>
          <w:lang w:val="en-AU" w:eastAsia="en-US"/>
        </w:rPr>
        <w:t xml:space="preserve"> </w:t>
      </w:r>
      <w:r w:rsidRPr="00645B01">
        <w:rPr>
          <w:rFonts w:ascii="Calibri" w:eastAsia="Calibri" w:hAnsi="Calibri" w:cs="Cordia New"/>
          <w:bCs/>
          <w:sz w:val="22"/>
          <w:szCs w:val="22"/>
          <w:lang w:val="en-AU" w:eastAsia="en-US"/>
        </w:rPr>
        <w:t xml:space="preserve">The Board must be advised </w:t>
      </w:r>
      <w:r w:rsidR="006B32BB" w:rsidRPr="00645B01">
        <w:rPr>
          <w:rFonts w:ascii="Calibri" w:eastAsia="Calibri" w:hAnsi="Calibri" w:cs="Cordia New"/>
          <w:bCs/>
          <w:sz w:val="22"/>
          <w:szCs w:val="22"/>
          <w:lang w:val="en-AU" w:eastAsia="en-US"/>
        </w:rPr>
        <w:t xml:space="preserve">by the Chair or the AusNCP Secretariat </w:t>
      </w:r>
      <w:r w:rsidRPr="00645B01">
        <w:rPr>
          <w:rFonts w:ascii="Calibri" w:eastAsia="Calibri" w:hAnsi="Calibri" w:cs="Cordia New"/>
          <w:bCs/>
          <w:sz w:val="22"/>
          <w:szCs w:val="22"/>
          <w:lang w:val="en-AU" w:eastAsia="en-US"/>
        </w:rPr>
        <w:t xml:space="preserve">in writing of any significant changes </w:t>
      </w:r>
      <w:r w:rsidR="004940D4" w:rsidRPr="00645B01">
        <w:rPr>
          <w:rFonts w:ascii="Calibri" w:eastAsia="Calibri" w:hAnsi="Calibri" w:cs="Cordia New"/>
          <w:bCs/>
          <w:sz w:val="22"/>
          <w:szCs w:val="22"/>
          <w:lang w:val="en-AU" w:eastAsia="en-US"/>
        </w:rPr>
        <w:t xml:space="preserve">to </w:t>
      </w:r>
      <w:r w:rsidR="00C1193F" w:rsidRPr="00645B01">
        <w:rPr>
          <w:rFonts w:ascii="Calibri" w:eastAsia="Calibri" w:hAnsi="Calibri" w:cs="Cordia New"/>
          <w:bCs/>
          <w:sz w:val="22"/>
          <w:szCs w:val="22"/>
          <w:lang w:val="en-AU" w:eastAsia="en-US"/>
        </w:rPr>
        <w:t>its</w:t>
      </w:r>
      <w:r w:rsidR="004940D4" w:rsidRPr="00645B01">
        <w:rPr>
          <w:rFonts w:ascii="Calibri" w:eastAsia="Calibri" w:hAnsi="Calibri" w:cs="Cordia New"/>
          <w:bCs/>
          <w:sz w:val="22"/>
          <w:szCs w:val="22"/>
          <w:lang w:val="en-AU" w:eastAsia="en-US"/>
        </w:rPr>
        <w:t xml:space="preserve"> </w:t>
      </w:r>
      <w:r w:rsidRPr="00645B01">
        <w:rPr>
          <w:rFonts w:ascii="Calibri" w:eastAsia="Calibri" w:hAnsi="Calibri" w:cs="Cordia New"/>
          <w:bCs/>
          <w:sz w:val="22"/>
          <w:szCs w:val="22"/>
          <w:lang w:val="en-AU" w:eastAsia="en-US"/>
        </w:rPr>
        <w:t xml:space="preserve">membership or meeting </w:t>
      </w:r>
      <w:r w:rsidR="008930E5" w:rsidRPr="00645B01">
        <w:rPr>
          <w:rFonts w:ascii="Calibri" w:eastAsia="Calibri" w:hAnsi="Calibri" w:cs="Cordia New"/>
          <w:bCs/>
          <w:sz w:val="22"/>
          <w:szCs w:val="22"/>
          <w:lang w:val="en-AU" w:eastAsia="en-US"/>
        </w:rPr>
        <w:t>occurrence</w:t>
      </w:r>
      <w:r w:rsidRPr="00645B01">
        <w:rPr>
          <w:rFonts w:ascii="Calibri" w:eastAsia="Calibri" w:hAnsi="Calibri" w:cs="Cordia New"/>
          <w:bCs/>
          <w:sz w:val="22"/>
          <w:szCs w:val="22"/>
          <w:lang w:val="en-AU" w:eastAsia="en-US"/>
        </w:rPr>
        <w:t xml:space="preserve">. </w:t>
      </w:r>
    </w:p>
    <w:p w14:paraId="13E4356D" w14:textId="15B4C7B5" w:rsidR="00B861F0" w:rsidRPr="00645B01" w:rsidRDefault="00B861F0" w:rsidP="00645B01">
      <w:pPr>
        <w:numPr>
          <w:ilvl w:val="1"/>
          <w:numId w:val="27"/>
        </w:numPr>
        <w:spacing w:before="160" w:line="259" w:lineRule="auto"/>
        <w:rPr>
          <w:rFonts w:ascii="Calibri" w:eastAsia="Calibri" w:hAnsi="Calibri" w:cs="Cordia New"/>
          <w:bCs/>
          <w:sz w:val="22"/>
          <w:szCs w:val="22"/>
          <w:lang w:val="en-AU" w:eastAsia="en-US"/>
        </w:rPr>
      </w:pPr>
      <w:r w:rsidRPr="00645B01">
        <w:rPr>
          <w:rFonts w:ascii="Calibri" w:eastAsia="Calibri" w:hAnsi="Calibri" w:cs="Cordia New"/>
          <w:bCs/>
          <w:sz w:val="22"/>
          <w:szCs w:val="22"/>
          <w:lang w:val="en-AU" w:eastAsia="en-US"/>
        </w:rPr>
        <w:t xml:space="preserve">Any changes </w:t>
      </w:r>
      <w:r w:rsidR="00D00B8F" w:rsidRPr="00645B01">
        <w:rPr>
          <w:rFonts w:ascii="Calibri" w:eastAsia="Calibri" w:hAnsi="Calibri" w:cs="Cordia New"/>
          <w:bCs/>
          <w:sz w:val="22"/>
          <w:szCs w:val="22"/>
          <w:lang w:val="en-AU" w:eastAsia="en-US"/>
        </w:rPr>
        <w:t>in this regard</w:t>
      </w:r>
      <w:r w:rsidRPr="00645B01">
        <w:rPr>
          <w:rFonts w:ascii="Calibri" w:eastAsia="Calibri" w:hAnsi="Calibri" w:cs="Cordia New"/>
          <w:bCs/>
          <w:sz w:val="22"/>
          <w:szCs w:val="22"/>
          <w:lang w:val="en-AU" w:eastAsia="en-US"/>
        </w:rPr>
        <w:t xml:space="preserve"> will be </w:t>
      </w:r>
      <w:r w:rsidR="00D00B8F" w:rsidRPr="00645B01">
        <w:rPr>
          <w:rFonts w:ascii="Calibri" w:eastAsia="Calibri" w:hAnsi="Calibri" w:cs="Cordia New"/>
          <w:bCs/>
          <w:sz w:val="22"/>
          <w:szCs w:val="22"/>
          <w:lang w:val="en-AU" w:eastAsia="en-US"/>
        </w:rPr>
        <w:t xml:space="preserve">outlined </w:t>
      </w:r>
      <w:r w:rsidRPr="00645B01">
        <w:rPr>
          <w:rFonts w:ascii="Calibri" w:eastAsia="Calibri" w:hAnsi="Calibri" w:cs="Cordia New"/>
          <w:bCs/>
          <w:sz w:val="22"/>
          <w:szCs w:val="22"/>
          <w:lang w:val="en-AU" w:eastAsia="en-US"/>
        </w:rPr>
        <w:t>on the AusNCP website.</w:t>
      </w:r>
      <w:r w:rsidR="00645B01">
        <w:rPr>
          <w:rFonts w:ascii="Calibri" w:eastAsia="Calibri" w:hAnsi="Calibri" w:cs="Cordia New"/>
          <w:bCs/>
          <w:sz w:val="22"/>
          <w:szCs w:val="22"/>
          <w:lang w:val="en-AU" w:eastAsia="en-US"/>
        </w:rPr>
        <w:t xml:space="preserve"> </w:t>
      </w:r>
      <w:r w:rsidR="00645B01" w:rsidRPr="003B014F">
        <w:rPr>
          <w:rFonts w:ascii="Calibri" w:eastAsia="Calibri" w:hAnsi="Calibri" w:cs="Cordia New"/>
          <w:bCs/>
          <w:sz w:val="22"/>
          <w:szCs w:val="22"/>
          <w:lang w:val="en-AU" w:eastAsia="en-US"/>
        </w:rPr>
        <w:t xml:space="preserve">The Chair may also invite experts </w:t>
      </w:r>
      <w:r w:rsidR="00645B01">
        <w:rPr>
          <w:rFonts w:ascii="Calibri" w:eastAsia="Calibri" w:hAnsi="Calibri" w:cs="Cordia New"/>
          <w:bCs/>
          <w:sz w:val="22"/>
          <w:szCs w:val="22"/>
          <w:lang w:val="en-AU" w:eastAsia="en-US"/>
        </w:rPr>
        <w:t xml:space="preserve">who are not on the Board </w:t>
      </w:r>
      <w:r w:rsidR="00645B01" w:rsidRPr="003B014F">
        <w:rPr>
          <w:rFonts w:ascii="Calibri" w:eastAsia="Calibri" w:hAnsi="Calibri" w:cs="Cordia New"/>
          <w:bCs/>
          <w:sz w:val="22"/>
          <w:szCs w:val="22"/>
          <w:lang w:val="en-AU" w:eastAsia="en-US"/>
        </w:rPr>
        <w:t>to participate in meetings on an ad-hoc basis.</w:t>
      </w:r>
    </w:p>
    <w:p w14:paraId="0AA58280" w14:textId="473D9D30" w:rsidR="006408E4" w:rsidRPr="00B8698A" w:rsidRDefault="001605A1" w:rsidP="00B8698A">
      <w:pPr>
        <w:numPr>
          <w:ilvl w:val="0"/>
          <w:numId w:val="27"/>
        </w:numPr>
        <w:spacing w:before="160" w:line="259" w:lineRule="auto"/>
        <w:rPr>
          <w:rFonts w:ascii="Calibri" w:eastAsia="Calibri" w:hAnsi="Calibri" w:cs="Cordia New"/>
          <w:sz w:val="22"/>
          <w:szCs w:val="22"/>
          <w:lang w:val="en-AU" w:eastAsia="en-US"/>
        </w:rPr>
      </w:pPr>
      <w:r>
        <w:rPr>
          <w:rFonts w:ascii="Calibri" w:eastAsia="Calibri" w:hAnsi="Calibri" w:cs="Cordia New"/>
          <w:bCs/>
          <w:sz w:val="22"/>
          <w:szCs w:val="22"/>
          <w:lang w:val="en-AU" w:eastAsia="en-US"/>
        </w:rPr>
        <w:t>G</w:t>
      </w:r>
      <w:r w:rsidR="00B861F0" w:rsidRPr="003B014F">
        <w:rPr>
          <w:rFonts w:ascii="Calibri" w:eastAsia="Calibri" w:hAnsi="Calibri" w:cs="Cordia New"/>
          <w:bCs/>
          <w:sz w:val="22"/>
          <w:szCs w:val="22"/>
          <w:lang w:val="en-AU" w:eastAsia="en-US"/>
        </w:rPr>
        <w:t>overnment members</w:t>
      </w:r>
      <w:r w:rsidR="00EE4721" w:rsidRPr="003B014F">
        <w:rPr>
          <w:rFonts w:ascii="Calibri" w:eastAsia="Calibri" w:hAnsi="Calibri" w:cs="Cordia New"/>
          <w:bCs/>
          <w:sz w:val="22"/>
          <w:szCs w:val="22"/>
          <w:lang w:val="en-AU" w:eastAsia="en-US"/>
        </w:rPr>
        <w:t xml:space="preserve"> </w:t>
      </w:r>
      <w:r>
        <w:rPr>
          <w:rFonts w:ascii="Calibri" w:eastAsia="Calibri" w:hAnsi="Calibri" w:cs="Cordia New"/>
          <w:bCs/>
          <w:sz w:val="22"/>
          <w:szCs w:val="22"/>
          <w:lang w:val="en-AU" w:eastAsia="en-US"/>
        </w:rPr>
        <w:t xml:space="preserve">of the Board </w:t>
      </w:r>
      <w:r w:rsidR="00B861F0" w:rsidRPr="003B014F">
        <w:rPr>
          <w:rFonts w:ascii="Calibri" w:eastAsia="Calibri" w:hAnsi="Calibri" w:cs="Cordia New"/>
          <w:bCs/>
          <w:sz w:val="22"/>
          <w:szCs w:val="22"/>
          <w:lang w:val="en-AU" w:eastAsia="en-US"/>
        </w:rPr>
        <w:t xml:space="preserve">will bring relevant </w:t>
      </w:r>
      <w:r w:rsidR="00B861F0" w:rsidRPr="003B014F">
        <w:rPr>
          <w:rFonts w:ascii="Calibri" w:eastAsia="Calibri" w:hAnsi="Calibri" w:cs="Cordia New"/>
          <w:sz w:val="22"/>
          <w:szCs w:val="22"/>
          <w:lang w:val="en-AU" w:eastAsia="en-US"/>
        </w:rPr>
        <w:t xml:space="preserve">public policy expertise. </w:t>
      </w:r>
      <w:r w:rsidR="009D13C1" w:rsidRPr="00B8698A">
        <w:rPr>
          <w:rFonts w:ascii="Calibri" w:eastAsia="Calibri" w:hAnsi="Calibri" w:cs="Cordia New"/>
          <w:sz w:val="22"/>
          <w:szCs w:val="22"/>
          <w:lang w:val="en-AU" w:eastAsia="en-US"/>
        </w:rPr>
        <w:t>External</w:t>
      </w:r>
      <w:r w:rsidR="00B861F0" w:rsidRPr="00B8698A">
        <w:rPr>
          <w:rFonts w:ascii="Calibri" w:eastAsia="Calibri" w:hAnsi="Calibri" w:cs="Cordia New"/>
          <w:sz w:val="22"/>
          <w:szCs w:val="22"/>
          <w:lang w:val="en-AU" w:eastAsia="en-US"/>
        </w:rPr>
        <w:t xml:space="preserve"> members will bring expertise and </w:t>
      </w:r>
      <w:r w:rsidR="00D05E51" w:rsidRPr="00B8698A">
        <w:rPr>
          <w:rFonts w:ascii="Calibri" w:eastAsia="Calibri" w:hAnsi="Calibri" w:cs="Cordia New"/>
          <w:sz w:val="22"/>
          <w:szCs w:val="22"/>
          <w:lang w:val="en-AU" w:eastAsia="en-US"/>
        </w:rPr>
        <w:t xml:space="preserve">the ability to draw on broad </w:t>
      </w:r>
      <w:r w:rsidR="00B861F0" w:rsidRPr="00B8698A">
        <w:rPr>
          <w:rFonts w:ascii="Calibri" w:eastAsia="Calibri" w:hAnsi="Calibri" w:cs="Cordia New"/>
          <w:sz w:val="22"/>
          <w:szCs w:val="22"/>
          <w:lang w:val="en-AU" w:eastAsia="en-US"/>
        </w:rPr>
        <w:t xml:space="preserve">stakeholder networks, from domestic and/or international perspectives, in one or more of the following areas: </w:t>
      </w:r>
      <w:r w:rsidR="00685D8A" w:rsidRPr="00B8698A">
        <w:rPr>
          <w:rFonts w:ascii="Calibri" w:eastAsia="Calibri" w:hAnsi="Calibri" w:cs="Cordia New"/>
          <w:sz w:val="22"/>
          <w:szCs w:val="22"/>
          <w:lang w:val="en-AU" w:eastAsia="en-US"/>
        </w:rPr>
        <w:t xml:space="preserve">public policy, </w:t>
      </w:r>
      <w:r w:rsidR="00B861F0" w:rsidRPr="00B8698A">
        <w:rPr>
          <w:rFonts w:ascii="Calibri" w:eastAsia="Calibri" w:hAnsi="Calibri" w:cs="Cordia New"/>
          <w:sz w:val="22"/>
          <w:szCs w:val="22"/>
          <w:lang w:val="en-AU" w:eastAsia="en-US"/>
        </w:rPr>
        <w:t>complaint</w:t>
      </w:r>
      <w:r w:rsidR="00C32CF7" w:rsidRPr="00B8698A">
        <w:rPr>
          <w:rFonts w:ascii="Calibri" w:eastAsia="Calibri" w:hAnsi="Calibri" w:cs="Cordia New"/>
          <w:sz w:val="22"/>
          <w:szCs w:val="22"/>
          <w:lang w:val="en-AU" w:eastAsia="en-US"/>
        </w:rPr>
        <w:t>s</w:t>
      </w:r>
      <w:r w:rsidR="00B861F0" w:rsidRPr="00B8698A">
        <w:rPr>
          <w:rFonts w:ascii="Calibri" w:eastAsia="Calibri" w:hAnsi="Calibri" w:cs="Cordia New"/>
          <w:sz w:val="22"/>
          <w:szCs w:val="22"/>
          <w:lang w:val="en-AU" w:eastAsia="en-US"/>
        </w:rPr>
        <w:t xml:space="preserve"> handling</w:t>
      </w:r>
      <w:r w:rsidR="00685D8A" w:rsidRPr="00B8698A">
        <w:rPr>
          <w:rFonts w:ascii="Calibri" w:eastAsia="Calibri" w:hAnsi="Calibri" w:cs="Cordia New"/>
          <w:sz w:val="22"/>
          <w:szCs w:val="22"/>
          <w:lang w:val="en-AU" w:eastAsia="en-US"/>
        </w:rPr>
        <w:t xml:space="preserve">, </w:t>
      </w:r>
      <w:r w:rsidR="00B861F0" w:rsidRPr="00B8698A">
        <w:rPr>
          <w:rFonts w:ascii="Calibri" w:eastAsia="Calibri" w:hAnsi="Calibri" w:cs="Cordia New"/>
          <w:sz w:val="22"/>
          <w:szCs w:val="22"/>
          <w:lang w:val="en-AU" w:eastAsia="en-US"/>
        </w:rPr>
        <w:t>corporate governance</w:t>
      </w:r>
      <w:r w:rsidR="00D05E51" w:rsidRPr="00B8698A">
        <w:rPr>
          <w:rFonts w:ascii="Calibri" w:eastAsia="Calibri" w:hAnsi="Calibri" w:cs="Cordia New"/>
          <w:sz w:val="22"/>
          <w:szCs w:val="22"/>
          <w:lang w:val="en-AU" w:eastAsia="en-US"/>
        </w:rPr>
        <w:t>,</w:t>
      </w:r>
      <w:r w:rsidR="00685D8A" w:rsidRPr="00B8698A">
        <w:rPr>
          <w:rFonts w:ascii="Calibri" w:eastAsia="Calibri" w:hAnsi="Calibri" w:cs="Cordia New"/>
          <w:sz w:val="22"/>
          <w:szCs w:val="22"/>
          <w:lang w:val="en-AU" w:eastAsia="en-US"/>
        </w:rPr>
        <w:t xml:space="preserve"> and responsible business conduct.</w:t>
      </w:r>
    </w:p>
    <w:p w14:paraId="6426A8D1" w14:textId="18267A0F" w:rsidR="007379ED" w:rsidRPr="003B014F" w:rsidRDefault="0018212D" w:rsidP="00953959">
      <w:pPr>
        <w:numPr>
          <w:ilvl w:val="0"/>
          <w:numId w:val="27"/>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P</w:t>
      </w:r>
      <w:r w:rsidR="008300EF" w:rsidRPr="003B014F">
        <w:rPr>
          <w:rFonts w:ascii="Calibri" w:eastAsia="Calibri" w:hAnsi="Calibri" w:cs="Cordia New"/>
          <w:sz w:val="22"/>
          <w:szCs w:val="22"/>
          <w:lang w:val="en-AU" w:eastAsia="en-US"/>
        </w:rPr>
        <w:t>er paragraph</w:t>
      </w:r>
      <w:r w:rsidR="00A12510" w:rsidRPr="003B014F">
        <w:rPr>
          <w:rFonts w:ascii="Calibri" w:eastAsia="Calibri" w:hAnsi="Calibri" w:cs="Cordia New"/>
          <w:sz w:val="22"/>
          <w:szCs w:val="22"/>
          <w:lang w:val="en-AU" w:eastAsia="en-US"/>
        </w:rPr>
        <w:t xml:space="preserve">s </w:t>
      </w:r>
      <w:r w:rsidR="001877E7" w:rsidRPr="003B014F">
        <w:rPr>
          <w:rFonts w:ascii="Calibri" w:eastAsia="Calibri" w:hAnsi="Calibri" w:cs="Cordia New"/>
          <w:sz w:val="22"/>
          <w:szCs w:val="22"/>
          <w:lang w:val="en-AU" w:eastAsia="en-US"/>
        </w:rPr>
        <w:t>9</w:t>
      </w:r>
      <w:r w:rsidR="00033D2C" w:rsidRPr="003B014F">
        <w:rPr>
          <w:rFonts w:ascii="Calibri" w:eastAsia="Calibri" w:hAnsi="Calibri" w:cs="Cordia New"/>
          <w:sz w:val="22"/>
          <w:szCs w:val="22"/>
          <w:lang w:val="en-AU" w:eastAsia="en-US"/>
        </w:rPr>
        <w:t xml:space="preserve"> and </w:t>
      </w:r>
      <w:r w:rsidR="001877E7" w:rsidRPr="003B014F">
        <w:rPr>
          <w:rFonts w:ascii="Calibri" w:eastAsia="Calibri" w:hAnsi="Calibri" w:cs="Cordia New"/>
          <w:sz w:val="22"/>
          <w:szCs w:val="22"/>
          <w:lang w:val="en-AU" w:eastAsia="en-US"/>
        </w:rPr>
        <w:t>10</w:t>
      </w:r>
      <w:r w:rsidR="008300EF" w:rsidRPr="003B014F">
        <w:rPr>
          <w:rFonts w:ascii="Calibri" w:eastAsia="Calibri" w:hAnsi="Calibri" w:cs="Cordia New"/>
          <w:sz w:val="22"/>
          <w:szCs w:val="22"/>
          <w:lang w:val="en-AU" w:eastAsia="en-US"/>
        </w:rPr>
        <w:t>, t</w:t>
      </w:r>
      <w:r w:rsidR="00E316B9" w:rsidRPr="003B014F">
        <w:rPr>
          <w:rFonts w:ascii="Calibri" w:eastAsia="Calibri" w:hAnsi="Calibri" w:cs="Cordia New"/>
          <w:sz w:val="22"/>
          <w:szCs w:val="22"/>
          <w:lang w:val="en-AU" w:eastAsia="en-US"/>
        </w:rPr>
        <w:t xml:space="preserve">he organisations that </w:t>
      </w:r>
      <w:r w:rsidR="00A1430B" w:rsidRPr="003B014F">
        <w:rPr>
          <w:rFonts w:ascii="Calibri" w:eastAsia="Calibri" w:hAnsi="Calibri" w:cs="Cordia New"/>
          <w:sz w:val="22"/>
          <w:szCs w:val="22"/>
          <w:lang w:val="en-AU" w:eastAsia="en-US"/>
        </w:rPr>
        <w:t>are</w:t>
      </w:r>
      <w:r w:rsidR="00E316B9" w:rsidRPr="003B014F">
        <w:rPr>
          <w:rFonts w:ascii="Calibri" w:eastAsia="Calibri" w:hAnsi="Calibri" w:cs="Cordia New"/>
          <w:sz w:val="22"/>
          <w:szCs w:val="22"/>
          <w:lang w:val="en-AU" w:eastAsia="en-US"/>
        </w:rPr>
        <w:t xml:space="preserve"> currently appointed to the Board, including the number of seats they hold, are listed below. </w:t>
      </w:r>
    </w:p>
    <w:tbl>
      <w:tblPr>
        <w:tblStyle w:val="BoxStyle"/>
        <w:tblW w:w="4686" w:type="pct"/>
        <w:tblInd w:w="567" w:type="dxa"/>
        <w:tblLook w:val="0600" w:firstRow="0" w:lastRow="0" w:firstColumn="0" w:lastColumn="0" w:noHBand="1" w:noVBand="1"/>
      </w:tblPr>
      <w:tblGrid>
        <w:gridCol w:w="4229"/>
        <w:gridCol w:w="4230"/>
      </w:tblGrid>
      <w:tr w:rsidR="00F9215F" w:rsidRPr="003B014F" w14:paraId="15333471" w14:textId="77777777" w:rsidTr="0042684E">
        <w:trPr>
          <w:trHeight w:val="20"/>
        </w:trPr>
        <w:tc>
          <w:tcPr>
            <w:tcW w:w="2500" w:type="pct"/>
            <w:vAlign w:val="center"/>
          </w:tcPr>
          <w:p w14:paraId="7AA46651" w14:textId="22DC5EE9" w:rsidR="00F9215F" w:rsidRPr="00F720EA" w:rsidRDefault="00F9215F" w:rsidP="0042684E">
            <w:pPr>
              <w:pStyle w:val="BoxHeading"/>
              <w:spacing w:before="0" w:after="0"/>
              <w:rPr>
                <w:rFonts w:ascii="Calibri" w:hAnsi="Calibri" w:cs="Calibri"/>
                <w:b w:val="0"/>
                <w:bCs/>
                <w:color w:val="2B384A"/>
                <w:szCs w:val="28"/>
              </w:rPr>
            </w:pPr>
            <w:r w:rsidRPr="00F720EA">
              <w:rPr>
                <w:rFonts w:ascii="Calibri" w:hAnsi="Calibri" w:cs="Calibri"/>
                <w:b w:val="0"/>
                <w:bCs/>
                <w:color w:val="2B384A"/>
                <w:szCs w:val="28"/>
              </w:rPr>
              <w:t>Government organisations</w:t>
            </w:r>
          </w:p>
        </w:tc>
        <w:tc>
          <w:tcPr>
            <w:tcW w:w="2500" w:type="pct"/>
            <w:vAlign w:val="center"/>
          </w:tcPr>
          <w:p w14:paraId="422EB71A" w14:textId="5D47D016" w:rsidR="00F9215F" w:rsidRPr="00F720EA" w:rsidRDefault="00F9215F" w:rsidP="0042684E">
            <w:pPr>
              <w:pStyle w:val="BoxHeading"/>
              <w:spacing w:before="0" w:after="0"/>
              <w:rPr>
                <w:rFonts w:ascii="Calibri" w:hAnsi="Calibri" w:cs="Calibri"/>
                <w:b w:val="0"/>
                <w:bCs/>
                <w:color w:val="2B384A"/>
              </w:rPr>
            </w:pPr>
            <w:r w:rsidRPr="00F720EA">
              <w:rPr>
                <w:rFonts w:ascii="Calibri" w:hAnsi="Calibri" w:cs="Calibri"/>
                <w:b w:val="0"/>
                <w:bCs/>
                <w:color w:val="2B384A"/>
                <w:szCs w:val="28"/>
              </w:rPr>
              <w:t>External organisations</w:t>
            </w:r>
            <w:r w:rsidRPr="00F720EA">
              <w:rPr>
                <w:rFonts w:ascii="Calibri" w:hAnsi="Calibri" w:cs="Calibri"/>
                <w:b w:val="0"/>
                <w:bCs/>
                <w:color w:val="2B384A"/>
                <w:szCs w:val="28"/>
                <w:vertAlign w:val="superscript"/>
              </w:rPr>
              <w:t>*</w:t>
            </w:r>
          </w:p>
        </w:tc>
      </w:tr>
      <w:tr w:rsidR="009C26F1" w:rsidRPr="003B014F" w14:paraId="0879B3DD" w14:textId="77777777" w:rsidTr="0042684E">
        <w:trPr>
          <w:trHeight w:val="20"/>
        </w:trPr>
        <w:tc>
          <w:tcPr>
            <w:tcW w:w="2500" w:type="pct"/>
            <w:shd w:val="clear" w:color="auto" w:fill="F8F8F8"/>
            <w:vAlign w:val="center"/>
          </w:tcPr>
          <w:p w14:paraId="4E0C4A14" w14:textId="412B5A30" w:rsidR="009C26F1" w:rsidRPr="003B014F" w:rsidRDefault="009C26F1" w:rsidP="0042684E">
            <w:pPr>
              <w:pStyle w:val="BoxText"/>
              <w:spacing w:before="0" w:after="0"/>
              <w:rPr>
                <w:rFonts w:ascii="Calibri" w:hAnsi="Calibri" w:cs="Calibri"/>
              </w:rPr>
            </w:pPr>
            <w:r w:rsidRPr="003B014F">
              <w:rPr>
                <w:rFonts w:ascii="Calibri" w:hAnsi="Calibri" w:cs="Calibri"/>
              </w:rPr>
              <w:t>Attorney</w:t>
            </w:r>
            <w:r w:rsidRPr="003B014F">
              <w:rPr>
                <w:rFonts w:ascii="Calibri" w:hAnsi="Calibri" w:cs="Calibri"/>
              </w:rPr>
              <w:noBreakHyphen/>
              <w:t>General’s Department</w:t>
            </w:r>
          </w:p>
        </w:tc>
        <w:tc>
          <w:tcPr>
            <w:tcW w:w="2500" w:type="pct"/>
            <w:shd w:val="clear" w:color="auto" w:fill="F8F8F8"/>
            <w:vAlign w:val="center"/>
          </w:tcPr>
          <w:p w14:paraId="1096E91D" w14:textId="252F224A" w:rsidR="009C26F1" w:rsidRPr="003B014F" w:rsidRDefault="009C26F1" w:rsidP="0042684E">
            <w:pPr>
              <w:pStyle w:val="BoxText"/>
              <w:spacing w:before="0" w:after="0"/>
              <w:rPr>
                <w:rFonts w:ascii="Calibri" w:hAnsi="Calibri" w:cs="Calibri"/>
              </w:rPr>
            </w:pPr>
            <w:r w:rsidRPr="003B014F">
              <w:rPr>
                <w:rFonts w:ascii="Calibri" w:hAnsi="Calibri" w:cs="Calibri"/>
              </w:rPr>
              <w:t>Australian Chamber of Commerce and Industry</w:t>
            </w:r>
          </w:p>
        </w:tc>
      </w:tr>
      <w:tr w:rsidR="009C26F1" w:rsidRPr="003B014F" w14:paraId="53C07713" w14:textId="77777777" w:rsidTr="0042684E">
        <w:trPr>
          <w:trHeight w:val="536"/>
        </w:trPr>
        <w:tc>
          <w:tcPr>
            <w:tcW w:w="2500" w:type="pct"/>
            <w:shd w:val="clear" w:color="auto" w:fill="F8F8F8"/>
            <w:vAlign w:val="center"/>
          </w:tcPr>
          <w:p w14:paraId="4DA13ADF" w14:textId="01764461" w:rsidR="009C26F1" w:rsidRPr="003B014F" w:rsidRDefault="00BC2334" w:rsidP="0042684E">
            <w:pPr>
              <w:pStyle w:val="BoxText"/>
              <w:spacing w:before="0" w:after="0"/>
              <w:rPr>
                <w:rFonts w:ascii="Calibri" w:hAnsi="Calibri" w:cs="Calibri"/>
              </w:rPr>
            </w:pPr>
            <w:r w:rsidRPr="003B014F">
              <w:rPr>
                <w:rFonts w:ascii="Calibri" w:hAnsi="Calibri" w:cs="Calibri"/>
              </w:rPr>
              <w:t>Australian Trade and Investment Commission</w:t>
            </w:r>
          </w:p>
        </w:tc>
        <w:tc>
          <w:tcPr>
            <w:tcW w:w="2500" w:type="pct"/>
            <w:shd w:val="clear" w:color="auto" w:fill="F8F8F8"/>
            <w:vAlign w:val="center"/>
          </w:tcPr>
          <w:p w14:paraId="3FF5CCD9" w14:textId="55356183" w:rsidR="009C26F1" w:rsidRPr="003B014F" w:rsidRDefault="009C26F1" w:rsidP="0042684E">
            <w:pPr>
              <w:pStyle w:val="BoxText"/>
              <w:spacing w:before="0" w:after="0"/>
              <w:rPr>
                <w:rFonts w:ascii="Calibri" w:hAnsi="Calibri" w:cs="Calibri"/>
              </w:rPr>
            </w:pPr>
            <w:r w:rsidRPr="003B014F">
              <w:rPr>
                <w:rFonts w:ascii="Calibri" w:hAnsi="Calibri" w:cs="Calibri"/>
              </w:rPr>
              <w:t>Business Council of Australia</w:t>
            </w:r>
          </w:p>
        </w:tc>
      </w:tr>
      <w:tr w:rsidR="009C26F1" w:rsidRPr="003B014F" w14:paraId="67A5FF2B" w14:textId="77777777" w:rsidTr="0042684E">
        <w:trPr>
          <w:trHeight w:val="20"/>
        </w:trPr>
        <w:tc>
          <w:tcPr>
            <w:tcW w:w="2500" w:type="pct"/>
            <w:shd w:val="clear" w:color="auto" w:fill="F8F8F8"/>
            <w:vAlign w:val="center"/>
          </w:tcPr>
          <w:p w14:paraId="76975DFC" w14:textId="5936A227" w:rsidR="009C26F1" w:rsidRPr="003B014F" w:rsidRDefault="009C26F1" w:rsidP="0042684E">
            <w:pPr>
              <w:pStyle w:val="BoxText"/>
              <w:spacing w:before="0" w:after="0"/>
              <w:rPr>
                <w:rFonts w:ascii="Calibri" w:hAnsi="Calibri" w:cs="Calibri"/>
              </w:rPr>
            </w:pPr>
            <w:r w:rsidRPr="003B014F">
              <w:rPr>
                <w:rFonts w:ascii="Calibri" w:hAnsi="Calibri" w:cs="Calibri"/>
              </w:rPr>
              <w:t>Australian Human Rights Commission</w:t>
            </w:r>
          </w:p>
        </w:tc>
        <w:tc>
          <w:tcPr>
            <w:tcW w:w="2500" w:type="pct"/>
            <w:shd w:val="clear" w:color="auto" w:fill="F8F8F8"/>
            <w:vAlign w:val="center"/>
          </w:tcPr>
          <w:p w14:paraId="19A4F05E" w14:textId="2F042936" w:rsidR="009C26F1" w:rsidRPr="003B014F" w:rsidRDefault="0042684E" w:rsidP="0042684E">
            <w:pPr>
              <w:pStyle w:val="BoxText"/>
              <w:spacing w:before="0" w:after="0"/>
              <w:rPr>
                <w:rFonts w:ascii="Calibri" w:hAnsi="Calibri" w:cs="Calibri"/>
              </w:rPr>
            </w:pPr>
            <w:r>
              <w:rPr>
                <w:rFonts w:ascii="Calibri" w:hAnsi="Calibri" w:cs="Calibri"/>
              </w:rPr>
              <w:t>Pillar Two</w:t>
            </w:r>
          </w:p>
        </w:tc>
      </w:tr>
      <w:tr w:rsidR="009C26F1" w:rsidRPr="003B014F" w14:paraId="7F2B4768" w14:textId="77777777" w:rsidTr="0042684E">
        <w:trPr>
          <w:trHeight w:val="20"/>
        </w:trPr>
        <w:tc>
          <w:tcPr>
            <w:tcW w:w="2500" w:type="pct"/>
            <w:shd w:val="clear" w:color="auto" w:fill="F8F8F8"/>
            <w:vAlign w:val="center"/>
          </w:tcPr>
          <w:p w14:paraId="7B61C7E3" w14:textId="7B2F8771" w:rsidR="009C26F1" w:rsidRPr="003B014F" w:rsidRDefault="009C26F1" w:rsidP="0042684E">
            <w:pPr>
              <w:pStyle w:val="BoxText"/>
              <w:spacing w:before="0" w:after="0"/>
              <w:rPr>
                <w:rFonts w:ascii="Calibri" w:hAnsi="Calibri" w:cs="Calibri"/>
              </w:rPr>
            </w:pPr>
            <w:r w:rsidRPr="003B014F">
              <w:rPr>
                <w:rFonts w:ascii="Calibri" w:hAnsi="Calibri" w:cs="Calibri"/>
              </w:rPr>
              <w:t>Department of Climate Change, Energy, the Environment and Water</w:t>
            </w:r>
          </w:p>
        </w:tc>
        <w:tc>
          <w:tcPr>
            <w:tcW w:w="2500" w:type="pct"/>
            <w:shd w:val="clear" w:color="auto" w:fill="F8F8F8"/>
            <w:vAlign w:val="center"/>
          </w:tcPr>
          <w:p w14:paraId="663AF73A" w14:textId="5FC748D2" w:rsidR="009C26F1" w:rsidRPr="003B014F" w:rsidRDefault="009C26F1" w:rsidP="0042684E">
            <w:pPr>
              <w:pStyle w:val="BoxText"/>
              <w:spacing w:before="0" w:after="0"/>
              <w:rPr>
                <w:rFonts w:ascii="Calibri" w:hAnsi="Calibri" w:cs="Calibri"/>
              </w:rPr>
            </w:pPr>
            <w:r w:rsidRPr="003B014F">
              <w:rPr>
                <w:rFonts w:ascii="Calibri" w:hAnsi="Calibri" w:cs="Calibri"/>
              </w:rPr>
              <w:t>UN Global Compact Network Australia</w:t>
            </w:r>
          </w:p>
        </w:tc>
      </w:tr>
      <w:tr w:rsidR="009C26F1" w:rsidRPr="003B014F" w14:paraId="74C2BBC7" w14:textId="77777777" w:rsidTr="0042684E">
        <w:trPr>
          <w:trHeight w:val="20"/>
        </w:trPr>
        <w:tc>
          <w:tcPr>
            <w:tcW w:w="2500" w:type="pct"/>
            <w:shd w:val="clear" w:color="auto" w:fill="F8F8F8"/>
            <w:vAlign w:val="center"/>
          </w:tcPr>
          <w:p w14:paraId="7BDE3200" w14:textId="6C7DF79A" w:rsidR="009C26F1" w:rsidRPr="003B014F" w:rsidRDefault="009C26F1" w:rsidP="0042684E">
            <w:pPr>
              <w:pStyle w:val="BoxText"/>
              <w:spacing w:before="0" w:after="0"/>
              <w:rPr>
                <w:rFonts w:ascii="Calibri" w:hAnsi="Calibri" w:cs="Calibri"/>
              </w:rPr>
            </w:pPr>
            <w:r w:rsidRPr="003B014F">
              <w:rPr>
                <w:rFonts w:ascii="Calibri" w:hAnsi="Calibri" w:cs="Calibri"/>
              </w:rPr>
              <w:t>Department of Foreign Affairs and Trade</w:t>
            </w:r>
          </w:p>
        </w:tc>
        <w:tc>
          <w:tcPr>
            <w:tcW w:w="2500" w:type="pct"/>
            <w:shd w:val="clear" w:color="auto" w:fill="F8F8F8"/>
            <w:vAlign w:val="center"/>
          </w:tcPr>
          <w:p w14:paraId="3A5F4ABB" w14:textId="69BD8DBE" w:rsidR="009C26F1" w:rsidRPr="003B014F" w:rsidRDefault="009C26F1" w:rsidP="0042684E">
            <w:pPr>
              <w:pStyle w:val="BoxText"/>
              <w:spacing w:before="0" w:after="0"/>
              <w:rPr>
                <w:rFonts w:ascii="Calibri" w:hAnsi="Calibri" w:cs="Calibri"/>
              </w:rPr>
            </w:pPr>
            <w:r w:rsidRPr="003B014F">
              <w:rPr>
                <w:rFonts w:ascii="Calibri" w:hAnsi="Calibri" w:cs="Calibri"/>
              </w:rPr>
              <w:t>Australian Corporate Accountability Network (</w:t>
            </w:r>
            <w:r w:rsidRPr="003B014F">
              <w:rPr>
                <w:rFonts w:ascii="Calibri" w:hAnsi="Calibri" w:cs="Calibri"/>
                <w:b/>
                <w:bCs/>
              </w:rPr>
              <w:t>seat one</w:t>
            </w:r>
            <w:r w:rsidRPr="003B014F">
              <w:rPr>
                <w:rFonts w:ascii="Calibri" w:hAnsi="Calibri" w:cs="Calibri"/>
              </w:rPr>
              <w:t>)</w:t>
            </w:r>
          </w:p>
        </w:tc>
      </w:tr>
      <w:tr w:rsidR="009C26F1" w:rsidRPr="003B014F" w14:paraId="4686C83B" w14:textId="77777777" w:rsidTr="0042684E">
        <w:trPr>
          <w:trHeight w:val="20"/>
        </w:trPr>
        <w:tc>
          <w:tcPr>
            <w:tcW w:w="2500" w:type="pct"/>
            <w:shd w:val="clear" w:color="auto" w:fill="F8F8F8"/>
            <w:vAlign w:val="center"/>
          </w:tcPr>
          <w:p w14:paraId="7684BC77" w14:textId="475F6E09" w:rsidR="009C26F1" w:rsidRPr="003B014F" w:rsidRDefault="009C26F1" w:rsidP="0042684E">
            <w:pPr>
              <w:pStyle w:val="BoxText"/>
              <w:spacing w:before="0" w:after="0"/>
              <w:rPr>
                <w:rFonts w:ascii="Calibri" w:hAnsi="Calibri" w:cs="Calibri"/>
              </w:rPr>
            </w:pPr>
            <w:r w:rsidRPr="003B014F">
              <w:rPr>
                <w:rFonts w:ascii="Calibri" w:hAnsi="Calibri" w:cs="Calibri"/>
              </w:rPr>
              <w:t>Department of Industry, Science and Resources</w:t>
            </w:r>
          </w:p>
        </w:tc>
        <w:tc>
          <w:tcPr>
            <w:tcW w:w="2500" w:type="pct"/>
            <w:shd w:val="clear" w:color="auto" w:fill="F8F8F8"/>
            <w:vAlign w:val="center"/>
          </w:tcPr>
          <w:p w14:paraId="6DAAA4F2" w14:textId="770D4DE3" w:rsidR="009C26F1" w:rsidRPr="003B014F" w:rsidRDefault="009C26F1" w:rsidP="0042684E">
            <w:pPr>
              <w:pStyle w:val="BoxText"/>
              <w:spacing w:before="0" w:after="0"/>
              <w:rPr>
                <w:rFonts w:ascii="Calibri" w:hAnsi="Calibri" w:cs="Calibri"/>
              </w:rPr>
            </w:pPr>
            <w:r w:rsidRPr="003B014F">
              <w:rPr>
                <w:rFonts w:ascii="Calibri" w:hAnsi="Calibri" w:cs="Calibri"/>
              </w:rPr>
              <w:t>Australian Corporate Accountability Network (</w:t>
            </w:r>
            <w:r w:rsidRPr="003B014F">
              <w:rPr>
                <w:rFonts w:ascii="Calibri" w:hAnsi="Calibri" w:cs="Calibri"/>
                <w:b/>
                <w:bCs/>
              </w:rPr>
              <w:t>seat two</w:t>
            </w:r>
            <w:r w:rsidRPr="003B014F">
              <w:rPr>
                <w:rFonts w:ascii="Calibri" w:hAnsi="Calibri" w:cs="Calibri"/>
              </w:rPr>
              <w:t>)</w:t>
            </w:r>
          </w:p>
        </w:tc>
      </w:tr>
      <w:tr w:rsidR="009C26F1" w:rsidRPr="003B014F" w14:paraId="4557917B" w14:textId="77777777" w:rsidTr="0042684E">
        <w:trPr>
          <w:trHeight w:val="20"/>
        </w:trPr>
        <w:tc>
          <w:tcPr>
            <w:tcW w:w="2500" w:type="pct"/>
            <w:shd w:val="clear" w:color="auto" w:fill="F8F8F8"/>
            <w:vAlign w:val="center"/>
          </w:tcPr>
          <w:p w14:paraId="4AFE71F4" w14:textId="242ECF25" w:rsidR="009C26F1" w:rsidRPr="003B014F" w:rsidRDefault="00E4344E" w:rsidP="0042684E">
            <w:pPr>
              <w:pStyle w:val="BoxText"/>
              <w:spacing w:before="0" w:after="0"/>
              <w:rPr>
                <w:rFonts w:ascii="Calibri" w:hAnsi="Calibri" w:cs="Calibri"/>
              </w:rPr>
            </w:pPr>
            <w:r w:rsidRPr="003B014F">
              <w:rPr>
                <w:rFonts w:ascii="Calibri" w:hAnsi="Calibri" w:cs="Calibri"/>
              </w:rPr>
              <w:t>Export Finance Australia</w:t>
            </w:r>
          </w:p>
        </w:tc>
        <w:tc>
          <w:tcPr>
            <w:tcW w:w="2500" w:type="pct"/>
            <w:shd w:val="clear" w:color="auto" w:fill="F8F8F8"/>
            <w:vAlign w:val="center"/>
          </w:tcPr>
          <w:p w14:paraId="3BBC6410" w14:textId="475DC3A2" w:rsidR="009C26F1" w:rsidRPr="003B014F" w:rsidRDefault="009C26F1" w:rsidP="0042684E">
            <w:pPr>
              <w:pStyle w:val="BoxText"/>
              <w:spacing w:before="0" w:after="0"/>
              <w:rPr>
                <w:rFonts w:ascii="Calibri" w:hAnsi="Calibri" w:cs="Calibri"/>
              </w:rPr>
            </w:pPr>
            <w:r w:rsidRPr="003B014F">
              <w:rPr>
                <w:rFonts w:ascii="Calibri" w:hAnsi="Calibri" w:cs="Calibri"/>
              </w:rPr>
              <w:t>Australian Council of Trade Unions (</w:t>
            </w:r>
            <w:r w:rsidRPr="003B014F">
              <w:rPr>
                <w:rFonts w:ascii="Calibri" w:hAnsi="Calibri" w:cs="Calibri"/>
                <w:b/>
                <w:bCs/>
              </w:rPr>
              <w:t>seat one</w:t>
            </w:r>
            <w:r w:rsidRPr="003B014F">
              <w:rPr>
                <w:rFonts w:ascii="Calibri" w:hAnsi="Calibri" w:cs="Calibri"/>
              </w:rPr>
              <w:t>)</w:t>
            </w:r>
          </w:p>
        </w:tc>
      </w:tr>
      <w:tr w:rsidR="009C26F1" w:rsidRPr="003B014F" w14:paraId="5E38C72A" w14:textId="77777777" w:rsidTr="0042684E">
        <w:trPr>
          <w:trHeight w:val="20"/>
        </w:trPr>
        <w:tc>
          <w:tcPr>
            <w:tcW w:w="2500" w:type="pct"/>
            <w:shd w:val="clear" w:color="auto" w:fill="F8F8F8"/>
            <w:vAlign w:val="center"/>
          </w:tcPr>
          <w:p w14:paraId="2B26150A" w14:textId="3C1A0293" w:rsidR="009C26F1" w:rsidRPr="003B014F" w:rsidRDefault="00E4344E" w:rsidP="0042684E">
            <w:pPr>
              <w:pStyle w:val="BoxText"/>
              <w:spacing w:before="0" w:after="0"/>
              <w:rPr>
                <w:rFonts w:ascii="Calibri" w:hAnsi="Calibri" w:cs="Calibri"/>
              </w:rPr>
            </w:pPr>
            <w:r w:rsidRPr="003B014F">
              <w:rPr>
                <w:rFonts w:ascii="Calibri" w:hAnsi="Calibri" w:cs="Calibri"/>
              </w:rPr>
              <w:t>Treasury (</w:t>
            </w:r>
            <w:r w:rsidRPr="003B014F">
              <w:rPr>
                <w:rFonts w:ascii="Calibri" w:hAnsi="Calibri" w:cs="Calibri"/>
                <w:b/>
                <w:bCs/>
              </w:rPr>
              <w:t>Chair</w:t>
            </w:r>
            <w:r w:rsidRPr="003B014F">
              <w:rPr>
                <w:rFonts w:ascii="Calibri" w:hAnsi="Calibri" w:cs="Calibri"/>
              </w:rPr>
              <w:t>)</w:t>
            </w:r>
          </w:p>
        </w:tc>
        <w:tc>
          <w:tcPr>
            <w:tcW w:w="2500" w:type="pct"/>
            <w:shd w:val="clear" w:color="auto" w:fill="F8F8F8"/>
            <w:vAlign w:val="center"/>
          </w:tcPr>
          <w:p w14:paraId="4B74E317" w14:textId="5F376F4E" w:rsidR="009C26F1" w:rsidRPr="003B014F" w:rsidRDefault="009C26F1" w:rsidP="0042684E">
            <w:pPr>
              <w:pStyle w:val="BoxText"/>
              <w:spacing w:before="0" w:after="0"/>
              <w:rPr>
                <w:rFonts w:ascii="Calibri" w:hAnsi="Calibri" w:cs="Calibri"/>
              </w:rPr>
            </w:pPr>
            <w:r w:rsidRPr="003B014F">
              <w:rPr>
                <w:rFonts w:ascii="Calibri" w:hAnsi="Calibri" w:cs="Calibri"/>
              </w:rPr>
              <w:t>Australian Council of Trade Unions (</w:t>
            </w:r>
            <w:r w:rsidRPr="003B014F">
              <w:rPr>
                <w:rFonts w:ascii="Calibri" w:hAnsi="Calibri" w:cs="Calibri"/>
                <w:b/>
                <w:bCs/>
              </w:rPr>
              <w:t>seat two</w:t>
            </w:r>
            <w:r w:rsidRPr="003B014F">
              <w:rPr>
                <w:rFonts w:ascii="Calibri" w:hAnsi="Calibri" w:cs="Calibri"/>
              </w:rPr>
              <w:t>)</w:t>
            </w:r>
          </w:p>
        </w:tc>
      </w:tr>
    </w:tbl>
    <w:p w14:paraId="0D79894D" w14:textId="77777777" w:rsidR="00640C4F" w:rsidRPr="003B014F" w:rsidRDefault="007005B9" w:rsidP="0030518C">
      <w:pPr>
        <w:spacing w:after="0" w:line="259" w:lineRule="auto"/>
        <w:ind w:left="567"/>
        <w:rPr>
          <w:rFonts w:ascii="Calibri" w:eastAsia="Calibri" w:hAnsi="Calibri" w:cs="Cordia New"/>
          <w:sz w:val="22"/>
          <w:szCs w:val="22"/>
          <w:lang w:val="en-AU" w:eastAsia="en-US"/>
        </w:rPr>
      </w:pPr>
      <w:r w:rsidRPr="003B014F">
        <w:rPr>
          <w:rFonts w:ascii="Calibri" w:eastAsia="Calibri" w:hAnsi="Calibri" w:cs="Cordia New"/>
          <w:sz w:val="22"/>
          <w:szCs w:val="22"/>
          <w:vertAlign w:val="superscript"/>
          <w:lang w:val="en-AU" w:eastAsia="en-US"/>
        </w:rPr>
        <w:t>*</w:t>
      </w:r>
      <w:r w:rsidR="006D66CC" w:rsidRPr="003B014F">
        <w:rPr>
          <w:rFonts w:ascii="Calibri" w:eastAsia="Calibri" w:hAnsi="Calibri" w:cs="Cordia New"/>
          <w:sz w:val="22"/>
          <w:szCs w:val="22"/>
          <w:lang w:val="en-AU" w:eastAsia="en-US"/>
        </w:rPr>
        <w:t xml:space="preserve"> </w:t>
      </w:r>
      <w:r w:rsidR="00AC08A1" w:rsidRPr="003B014F">
        <w:rPr>
          <w:rFonts w:ascii="Calibri" w:eastAsia="Calibri" w:hAnsi="Calibri" w:cs="Cordia New"/>
          <w:i/>
          <w:iCs/>
          <w:sz w:val="22"/>
          <w:szCs w:val="22"/>
          <w:lang w:val="en-AU" w:eastAsia="en-US"/>
        </w:rPr>
        <w:t>External organisations that have two seats to allocate</w:t>
      </w:r>
      <w:r w:rsidR="004C566F" w:rsidRPr="003B014F">
        <w:rPr>
          <w:rFonts w:ascii="Calibri" w:eastAsia="Calibri" w:hAnsi="Calibri" w:cs="Cordia New"/>
          <w:i/>
          <w:iCs/>
          <w:sz w:val="22"/>
          <w:szCs w:val="22"/>
          <w:lang w:val="en-AU" w:eastAsia="en-US"/>
        </w:rPr>
        <w:t xml:space="preserve"> must allocate at least one seat to</w:t>
      </w:r>
      <w:r w:rsidR="004628B2" w:rsidRPr="003B014F">
        <w:rPr>
          <w:rFonts w:ascii="Calibri" w:eastAsia="Calibri" w:hAnsi="Calibri" w:cs="Cordia New"/>
          <w:i/>
          <w:iCs/>
          <w:sz w:val="22"/>
          <w:szCs w:val="22"/>
          <w:lang w:val="en-AU" w:eastAsia="en-US"/>
        </w:rPr>
        <w:t xml:space="preserve"> </w:t>
      </w:r>
      <w:r w:rsidR="006C0585" w:rsidRPr="003B014F">
        <w:rPr>
          <w:rFonts w:ascii="Calibri" w:eastAsia="Calibri" w:hAnsi="Calibri" w:cs="Cordia New"/>
          <w:i/>
          <w:iCs/>
          <w:sz w:val="22"/>
          <w:szCs w:val="22"/>
          <w:lang w:val="en-AU" w:eastAsia="en-US"/>
        </w:rPr>
        <w:t>an</w:t>
      </w:r>
    </w:p>
    <w:p w14:paraId="3300B06B" w14:textId="77777777" w:rsidR="005F6D90" w:rsidRPr="003B014F" w:rsidRDefault="00C92BA0" w:rsidP="0030518C">
      <w:pPr>
        <w:spacing w:after="0" w:line="259" w:lineRule="auto"/>
        <w:ind w:left="567"/>
        <w:rPr>
          <w:rFonts w:ascii="Calibri" w:eastAsia="Calibri" w:hAnsi="Calibri" w:cs="Cordia New"/>
          <w:sz w:val="22"/>
          <w:szCs w:val="22"/>
          <w:lang w:val="en-AU" w:eastAsia="en-US"/>
        </w:rPr>
        <w:sectPr w:rsidR="005F6D90" w:rsidRPr="003B014F" w:rsidSect="00D577D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9" w:gutter="0"/>
          <w:pgNumType w:start="1"/>
          <w:cols w:space="708"/>
          <w:docGrid w:linePitch="360"/>
        </w:sectPr>
      </w:pPr>
      <w:r w:rsidRPr="003B014F">
        <w:rPr>
          <w:rFonts w:ascii="Calibri" w:eastAsia="Calibri" w:hAnsi="Calibri" w:cs="Cordia New"/>
          <w:color w:val="FFFFFF" w:themeColor="background1"/>
          <w:sz w:val="22"/>
          <w:szCs w:val="22"/>
          <w:vertAlign w:val="superscript"/>
          <w:lang w:val="en-AU" w:eastAsia="en-US"/>
        </w:rPr>
        <w:t>*</w:t>
      </w:r>
      <w:r w:rsidRPr="003B014F">
        <w:rPr>
          <w:rFonts w:ascii="Calibri" w:eastAsia="Calibri" w:hAnsi="Calibri" w:cs="Cordia New"/>
          <w:color w:val="FFFFFF" w:themeColor="background1"/>
          <w:sz w:val="22"/>
          <w:szCs w:val="22"/>
          <w:lang w:val="en-AU" w:eastAsia="en-US"/>
        </w:rPr>
        <w:t xml:space="preserve"> </w:t>
      </w:r>
      <w:r w:rsidR="006C0585" w:rsidRPr="003B014F">
        <w:rPr>
          <w:rFonts w:ascii="Calibri" w:eastAsia="Calibri" w:hAnsi="Calibri" w:cs="Cordia New"/>
          <w:i/>
          <w:iCs/>
          <w:sz w:val="22"/>
          <w:szCs w:val="22"/>
          <w:lang w:val="en-AU" w:eastAsia="en-US"/>
        </w:rPr>
        <w:t xml:space="preserve">individual who is not a member of </w:t>
      </w:r>
      <w:r w:rsidR="00640C4F" w:rsidRPr="003B014F">
        <w:rPr>
          <w:rFonts w:ascii="Calibri" w:eastAsia="Calibri" w:hAnsi="Calibri" w:cs="Cordia New"/>
          <w:i/>
          <w:iCs/>
          <w:sz w:val="22"/>
          <w:szCs w:val="22"/>
          <w:lang w:val="en-AU" w:eastAsia="en-US"/>
        </w:rPr>
        <w:t>the organisation’s staff</w:t>
      </w:r>
      <w:r w:rsidR="00640C4F" w:rsidRPr="003B014F">
        <w:rPr>
          <w:rFonts w:ascii="Calibri" w:eastAsia="Calibri" w:hAnsi="Calibri" w:cs="Cordia New"/>
          <w:sz w:val="22"/>
          <w:szCs w:val="22"/>
          <w:lang w:val="en-AU" w:eastAsia="en-US"/>
        </w:rPr>
        <w:t>.</w:t>
      </w:r>
    </w:p>
    <w:p w14:paraId="7C40A7DB" w14:textId="60B7AF55" w:rsidR="00325BBA" w:rsidRPr="00BD767F" w:rsidRDefault="00325BBA" w:rsidP="00BD767F">
      <w:pPr>
        <w:numPr>
          <w:ilvl w:val="0"/>
          <w:numId w:val="27"/>
        </w:numPr>
        <w:spacing w:before="160" w:line="259" w:lineRule="auto"/>
        <w:rPr>
          <w:rFonts w:ascii="Calibri" w:eastAsia="Calibri" w:hAnsi="Calibri" w:cs="Cordia New"/>
          <w:bCs/>
          <w:sz w:val="22"/>
          <w:szCs w:val="22"/>
          <w:lang w:val="en-AU" w:eastAsia="en-US"/>
        </w:rPr>
      </w:pPr>
      <w:bookmarkStart w:id="14" w:name="_Toc217072352"/>
      <w:r w:rsidRPr="003B014F">
        <w:rPr>
          <w:rFonts w:ascii="Calibri" w:eastAsia="Calibri" w:hAnsi="Calibri" w:cs="Cordia New"/>
          <w:bCs/>
          <w:sz w:val="22"/>
          <w:szCs w:val="22"/>
          <w:lang w:val="en-AU" w:eastAsia="en-US"/>
        </w:rPr>
        <w:t xml:space="preserve">The existing government and external </w:t>
      </w:r>
      <w:r>
        <w:rPr>
          <w:rFonts w:ascii="Calibri" w:eastAsia="Calibri" w:hAnsi="Calibri" w:cs="Cordia New"/>
          <w:bCs/>
          <w:sz w:val="22"/>
          <w:szCs w:val="22"/>
          <w:lang w:val="en-AU" w:eastAsia="en-US"/>
        </w:rPr>
        <w:t>organisations on the Board</w:t>
      </w:r>
      <w:r w:rsidRPr="003B014F">
        <w:rPr>
          <w:rFonts w:ascii="Calibri" w:eastAsia="Calibri" w:hAnsi="Calibri" w:cs="Cordia New"/>
          <w:bCs/>
          <w:sz w:val="22"/>
          <w:szCs w:val="22"/>
          <w:lang w:val="en-AU" w:eastAsia="en-US"/>
        </w:rPr>
        <w:t xml:space="preserve"> (see paragraph 14) will have ongoing membership, and will continue to appoint their representatives and notify Treasury accordingly, unless this is adjusted by the Chair.</w:t>
      </w:r>
    </w:p>
    <w:p w14:paraId="7F0672CC" w14:textId="466DC58E" w:rsidR="00E1138C" w:rsidRPr="00F720EA" w:rsidRDefault="007167A4" w:rsidP="00E1138C">
      <w:pPr>
        <w:pStyle w:val="Heading1"/>
        <w:rPr>
          <w:b/>
          <w:bCs/>
          <w:color w:val="2B384A"/>
        </w:rPr>
      </w:pPr>
      <w:bookmarkStart w:id="15" w:name="_Toc225522001"/>
      <w:r w:rsidRPr="00F720EA">
        <w:rPr>
          <w:b/>
          <w:bCs/>
          <w:color w:val="2B384A"/>
        </w:rPr>
        <w:t xml:space="preserve">Board </w:t>
      </w:r>
      <w:r w:rsidR="00E353A3" w:rsidRPr="00F720EA">
        <w:rPr>
          <w:b/>
          <w:bCs/>
          <w:color w:val="2B384A"/>
        </w:rPr>
        <w:t>operations</w:t>
      </w:r>
      <w:bookmarkEnd w:id="14"/>
      <w:bookmarkEnd w:id="15"/>
      <w:r w:rsidR="00E353A3" w:rsidRPr="00F720EA">
        <w:rPr>
          <w:b/>
          <w:bCs/>
          <w:color w:val="2B384A"/>
        </w:rPr>
        <w:t xml:space="preserve"> </w:t>
      </w:r>
    </w:p>
    <w:p w14:paraId="35A9AE45" w14:textId="41051719" w:rsidR="00B861F0" w:rsidRPr="003B014F" w:rsidRDefault="006344C6" w:rsidP="00953959">
      <w:pPr>
        <w:numPr>
          <w:ilvl w:val="0"/>
          <w:numId w:val="27"/>
        </w:numPr>
        <w:spacing w:before="160" w:line="259" w:lineRule="auto"/>
        <w:rPr>
          <w:rFonts w:ascii="Calibri" w:eastAsia="Calibri" w:hAnsi="Calibri" w:cs="Cordia New"/>
          <w:bCs/>
          <w:sz w:val="22"/>
          <w:szCs w:val="22"/>
          <w:lang w:val="en-AU" w:eastAsia="en-US"/>
        </w:rPr>
      </w:pPr>
      <w:r>
        <w:rPr>
          <w:rFonts w:ascii="Calibri" w:eastAsia="Calibri" w:hAnsi="Calibri" w:cs="Cordia New"/>
          <w:bCs/>
          <w:sz w:val="22"/>
          <w:szCs w:val="22"/>
          <w:lang w:val="en-AU" w:eastAsia="en-US"/>
        </w:rPr>
        <w:t>Board m</w:t>
      </w:r>
      <w:r w:rsidR="00B861F0" w:rsidRPr="003B014F">
        <w:rPr>
          <w:rFonts w:ascii="Calibri" w:eastAsia="Calibri" w:hAnsi="Calibri" w:cs="Cordia New"/>
          <w:bCs/>
          <w:sz w:val="22"/>
          <w:szCs w:val="22"/>
          <w:lang w:val="en-AU" w:eastAsia="en-US"/>
        </w:rPr>
        <w:t xml:space="preserve">embership is voluntary. </w:t>
      </w:r>
      <w:r w:rsidR="008B3BA9" w:rsidRPr="003B014F">
        <w:rPr>
          <w:rFonts w:ascii="Calibri" w:eastAsia="Calibri" w:hAnsi="Calibri" w:cs="Cordia New"/>
          <w:bCs/>
          <w:sz w:val="22"/>
          <w:szCs w:val="22"/>
          <w:lang w:val="en-AU" w:eastAsia="en-US"/>
        </w:rPr>
        <w:t>Board m</w:t>
      </w:r>
      <w:r w:rsidR="00B861F0" w:rsidRPr="003B014F">
        <w:rPr>
          <w:rFonts w:ascii="Calibri" w:eastAsia="Calibri" w:hAnsi="Calibri" w:cs="Cordia New"/>
          <w:bCs/>
          <w:sz w:val="22"/>
          <w:szCs w:val="22"/>
          <w:lang w:val="en-AU" w:eastAsia="en-US"/>
        </w:rPr>
        <w:t>embers are not remunerated for their services</w:t>
      </w:r>
      <w:r w:rsidR="008B3BA9" w:rsidRPr="003B014F">
        <w:rPr>
          <w:rFonts w:ascii="Calibri" w:eastAsia="Calibri" w:hAnsi="Calibri" w:cs="Cordia New"/>
          <w:bCs/>
          <w:sz w:val="22"/>
          <w:szCs w:val="22"/>
          <w:lang w:val="en-AU" w:eastAsia="en-US"/>
        </w:rPr>
        <w:t>. H</w:t>
      </w:r>
      <w:r w:rsidR="00B861F0" w:rsidRPr="003B014F">
        <w:rPr>
          <w:rFonts w:ascii="Calibri" w:eastAsia="Calibri" w:hAnsi="Calibri" w:cs="Cordia New"/>
          <w:bCs/>
          <w:sz w:val="22"/>
          <w:szCs w:val="22"/>
          <w:lang w:val="en-AU" w:eastAsia="en-US"/>
        </w:rPr>
        <w:t>owever</w:t>
      </w:r>
      <w:r w:rsidR="008B3BA9" w:rsidRPr="003B014F">
        <w:rPr>
          <w:rFonts w:ascii="Calibri" w:eastAsia="Calibri" w:hAnsi="Calibri" w:cs="Cordia New"/>
          <w:bCs/>
          <w:sz w:val="22"/>
          <w:szCs w:val="22"/>
          <w:lang w:val="en-AU" w:eastAsia="en-US"/>
        </w:rPr>
        <w:t>,</w:t>
      </w:r>
      <w:r w:rsidR="00B861F0" w:rsidRPr="003B014F">
        <w:rPr>
          <w:rFonts w:ascii="Calibri" w:eastAsia="Calibri" w:hAnsi="Calibri" w:cs="Cordia New"/>
          <w:bCs/>
          <w:sz w:val="22"/>
          <w:szCs w:val="22"/>
          <w:lang w:val="en-AU" w:eastAsia="en-US"/>
        </w:rPr>
        <w:t xml:space="preserve"> </w:t>
      </w:r>
      <w:r w:rsidR="009D13C1" w:rsidRPr="003B014F">
        <w:rPr>
          <w:rFonts w:ascii="Calibri" w:eastAsia="Calibri" w:hAnsi="Calibri" w:cs="Cordia New"/>
          <w:bCs/>
          <w:sz w:val="22"/>
          <w:szCs w:val="22"/>
          <w:lang w:val="en-AU" w:eastAsia="en-US"/>
        </w:rPr>
        <w:t>external</w:t>
      </w:r>
      <w:r w:rsidR="000B462D"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members will be compensated by Treasury for pre-approved out of pocket expenses, including travel to attend </w:t>
      </w:r>
      <w:r w:rsidR="000B462D" w:rsidRPr="003B014F">
        <w:rPr>
          <w:rFonts w:ascii="Calibri" w:eastAsia="Calibri" w:hAnsi="Calibri" w:cs="Cordia New"/>
          <w:bCs/>
          <w:sz w:val="22"/>
          <w:szCs w:val="22"/>
          <w:lang w:val="en-AU" w:eastAsia="en-US"/>
        </w:rPr>
        <w:t xml:space="preserve">applicable in-person </w:t>
      </w:r>
      <w:r w:rsidR="00B861F0" w:rsidRPr="003B014F">
        <w:rPr>
          <w:rFonts w:ascii="Calibri" w:eastAsia="Calibri" w:hAnsi="Calibri" w:cs="Cordia New"/>
          <w:bCs/>
          <w:sz w:val="22"/>
          <w:szCs w:val="22"/>
          <w:lang w:val="en-AU" w:eastAsia="en-US"/>
        </w:rPr>
        <w:t>meetings</w:t>
      </w:r>
      <w:r w:rsidR="00BA5F97" w:rsidRPr="003B014F">
        <w:rPr>
          <w:rFonts w:ascii="Calibri" w:eastAsia="Calibri" w:hAnsi="Calibri" w:cs="Cordia New"/>
          <w:bCs/>
          <w:sz w:val="22"/>
          <w:szCs w:val="22"/>
          <w:lang w:val="en-AU" w:eastAsia="en-US"/>
        </w:rPr>
        <w:t xml:space="preserve"> that are</w:t>
      </w:r>
      <w:r w:rsidR="00B861F0" w:rsidRPr="003B014F">
        <w:rPr>
          <w:rFonts w:ascii="Calibri" w:eastAsia="Calibri" w:hAnsi="Calibri" w:cs="Cordia New"/>
          <w:bCs/>
          <w:sz w:val="22"/>
          <w:szCs w:val="22"/>
          <w:lang w:val="en-AU" w:eastAsia="en-US"/>
        </w:rPr>
        <w:t xml:space="preserve"> convened by the Chair.</w:t>
      </w:r>
    </w:p>
    <w:p w14:paraId="0528FB3A" w14:textId="3EEB61C1" w:rsidR="00611A19" w:rsidRPr="003B014F" w:rsidRDefault="00DD7205" w:rsidP="00953959">
      <w:pPr>
        <w:numPr>
          <w:ilvl w:val="0"/>
          <w:numId w:val="27"/>
        </w:numPr>
        <w:spacing w:before="160" w:line="259" w:lineRule="auto"/>
        <w:rPr>
          <w:rFonts w:ascii="Calibri" w:eastAsia="Calibri" w:hAnsi="Calibri" w:cs="Cordia New"/>
          <w:bCs/>
          <w:sz w:val="22"/>
          <w:szCs w:val="22"/>
          <w:lang w:val="en-AU" w:eastAsia="en-US"/>
        </w:rPr>
      </w:pPr>
      <w:r w:rsidRPr="00DD7205">
        <w:rPr>
          <w:rFonts w:ascii="Calibri" w:eastAsia="Calibri" w:hAnsi="Calibri" w:cs="Cordia New"/>
          <w:bCs/>
          <w:sz w:val="22"/>
          <w:szCs w:val="22"/>
          <w:lang w:val="en-AU" w:eastAsia="en-US"/>
        </w:rPr>
        <w:t>Government and external members of the Board may make representations in their individual professional capacity or, where applicable, on behalf of their organisation and its members. External members are required to sign a confidentiality agreement with the AusNCP</w:t>
      </w:r>
      <w:r w:rsidR="00B861F0" w:rsidRPr="003B014F">
        <w:rPr>
          <w:rFonts w:ascii="Calibri" w:eastAsia="Calibri" w:hAnsi="Calibri" w:cs="Cordia New"/>
          <w:bCs/>
          <w:sz w:val="22"/>
          <w:szCs w:val="22"/>
          <w:lang w:val="en-AU" w:eastAsia="en-US"/>
        </w:rPr>
        <w:t>.</w:t>
      </w:r>
    </w:p>
    <w:p w14:paraId="498F5C91" w14:textId="7B53F305" w:rsidR="00B861F0" w:rsidRPr="003B014F" w:rsidRDefault="00611A19" w:rsidP="00AC464C">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Board members are permitted to disclose non</w:t>
      </w:r>
      <w:r w:rsidRPr="003B014F">
        <w:rPr>
          <w:rFonts w:ascii="Calibri" w:eastAsia="Calibri" w:hAnsi="Calibri" w:cs="Cordia New"/>
          <w:bCs/>
          <w:sz w:val="22"/>
          <w:szCs w:val="22"/>
          <w:lang w:val="en-AU" w:eastAsia="en-US"/>
        </w:rPr>
        <w:noBreakHyphen/>
        <w:t>sensitive information about their role on the Board, where this disclosure supports the AusNCP’s broader objectives and their core responsibilities as Board members.</w:t>
      </w:r>
    </w:p>
    <w:p w14:paraId="0C5FC81C" w14:textId="1A67B005" w:rsidR="006667C6" w:rsidRPr="003B014F" w:rsidRDefault="0048629B" w:rsidP="00AC464C">
      <w:pPr>
        <w:numPr>
          <w:ilvl w:val="0"/>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Board members </w:t>
      </w:r>
      <w:r w:rsidR="00B861F0" w:rsidRPr="003B014F">
        <w:rPr>
          <w:rFonts w:ascii="Calibri" w:eastAsia="Calibri" w:hAnsi="Calibri" w:cs="Cordia New"/>
          <w:bCs/>
          <w:sz w:val="22"/>
          <w:szCs w:val="22"/>
          <w:lang w:val="en-AU" w:eastAsia="en-US"/>
        </w:rPr>
        <w:t>will conduct themselves in accordance with strict confidentiality requirements</w:t>
      </w:r>
      <w:r w:rsidR="006A0BE8" w:rsidRPr="003B014F">
        <w:rPr>
          <w:rFonts w:ascii="Calibri" w:eastAsia="Calibri" w:hAnsi="Calibri" w:cs="Cordia New"/>
          <w:bCs/>
          <w:sz w:val="22"/>
          <w:szCs w:val="22"/>
          <w:lang w:val="en-AU" w:eastAsia="en-US"/>
        </w:rPr>
        <w:t>,</w:t>
      </w:r>
      <w:r w:rsidR="00B861F0" w:rsidRPr="003B014F">
        <w:rPr>
          <w:rFonts w:ascii="Calibri" w:eastAsia="Calibri" w:hAnsi="Calibri" w:cs="Cordia New"/>
          <w:bCs/>
          <w:sz w:val="22"/>
          <w:szCs w:val="22"/>
          <w:lang w:val="en-AU" w:eastAsia="en-US"/>
        </w:rPr>
        <w:t xml:space="preserve"> and </w:t>
      </w:r>
      <w:r w:rsidR="00975AF0" w:rsidRPr="003B014F">
        <w:rPr>
          <w:rFonts w:ascii="Calibri" w:eastAsia="Calibri" w:hAnsi="Calibri" w:cs="Cordia New"/>
          <w:bCs/>
          <w:sz w:val="22"/>
          <w:szCs w:val="22"/>
          <w:lang w:val="en-AU" w:eastAsia="en-US"/>
        </w:rPr>
        <w:t>must take proactive and reasonable steps to</w:t>
      </w:r>
      <w:r w:rsidR="006A0BE8"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 xml:space="preserve">disclose </w:t>
      </w:r>
      <w:r w:rsidR="00936437" w:rsidRPr="003B014F">
        <w:rPr>
          <w:rFonts w:ascii="Calibri" w:eastAsia="Calibri" w:hAnsi="Calibri" w:cs="Cordia New"/>
          <w:bCs/>
          <w:sz w:val="22"/>
          <w:szCs w:val="22"/>
          <w:lang w:val="en-AU" w:eastAsia="en-US"/>
        </w:rPr>
        <w:t>any</w:t>
      </w:r>
      <w:r w:rsidR="00975AF0" w:rsidRPr="003B014F">
        <w:rPr>
          <w:rFonts w:ascii="Calibri" w:eastAsia="Calibri" w:hAnsi="Calibri" w:cs="Cordia New"/>
          <w:bCs/>
          <w:sz w:val="22"/>
          <w:szCs w:val="22"/>
          <w:lang w:val="en-AU" w:eastAsia="en-US"/>
        </w:rPr>
        <w:t xml:space="preserve"> personal, financial</w:t>
      </w:r>
      <w:r w:rsidR="00F30994" w:rsidRPr="003B014F">
        <w:rPr>
          <w:rFonts w:ascii="Calibri" w:eastAsia="Calibri" w:hAnsi="Calibri" w:cs="Cordia New"/>
          <w:bCs/>
          <w:sz w:val="22"/>
          <w:szCs w:val="22"/>
          <w:lang w:val="en-AU" w:eastAsia="en-US"/>
        </w:rPr>
        <w:t xml:space="preserve">, </w:t>
      </w:r>
      <w:r w:rsidR="00936437" w:rsidRPr="003B014F">
        <w:rPr>
          <w:rFonts w:ascii="Calibri" w:eastAsia="Calibri" w:hAnsi="Calibri" w:cs="Cordia New"/>
          <w:bCs/>
          <w:sz w:val="22"/>
          <w:szCs w:val="22"/>
          <w:lang w:val="en-AU" w:eastAsia="en-US"/>
        </w:rPr>
        <w:t>professional</w:t>
      </w:r>
      <w:r w:rsidR="00F30994" w:rsidRPr="003B014F">
        <w:rPr>
          <w:rFonts w:ascii="Calibri" w:eastAsia="Calibri" w:hAnsi="Calibri" w:cs="Cordia New"/>
          <w:bCs/>
          <w:sz w:val="22"/>
          <w:szCs w:val="22"/>
          <w:lang w:val="en-AU" w:eastAsia="en-US"/>
        </w:rPr>
        <w:t xml:space="preserve"> and other</w:t>
      </w:r>
      <w:r w:rsidR="00936437" w:rsidRPr="003B014F">
        <w:rPr>
          <w:rFonts w:ascii="Calibri" w:eastAsia="Calibri" w:hAnsi="Calibri" w:cs="Cordia New"/>
          <w:bCs/>
          <w:sz w:val="22"/>
          <w:szCs w:val="22"/>
          <w:lang w:val="en-AU" w:eastAsia="en-US"/>
        </w:rPr>
        <w:t xml:space="preserve"> </w:t>
      </w:r>
      <w:r w:rsidR="006A0BE8" w:rsidRPr="003B014F">
        <w:rPr>
          <w:rFonts w:ascii="Calibri" w:eastAsia="Calibri" w:hAnsi="Calibri" w:cs="Cordia New"/>
          <w:bCs/>
          <w:sz w:val="22"/>
          <w:szCs w:val="22"/>
          <w:lang w:val="en-AU" w:eastAsia="en-US"/>
        </w:rPr>
        <w:t>interests that</w:t>
      </w:r>
      <w:r w:rsidR="008D5DCF" w:rsidRPr="003B014F">
        <w:rPr>
          <w:rFonts w:ascii="Calibri" w:eastAsia="Calibri" w:hAnsi="Calibri" w:cs="Cordia New"/>
          <w:bCs/>
          <w:sz w:val="22"/>
          <w:szCs w:val="22"/>
          <w:lang w:val="en-AU" w:eastAsia="en-US"/>
        </w:rPr>
        <w:t xml:space="preserve"> may</w:t>
      </w:r>
      <w:r w:rsidR="006A0BE8" w:rsidRPr="003B014F">
        <w:rPr>
          <w:rFonts w:ascii="Calibri" w:eastAsia="Calibri" w:hAnsi="Calibri" w:cs="Cordia New"/>
          <w:bCs/>
          <w:sz w:val="22"/>
          <w:szCs w:val="22"/>
          <w:lang w:val="en-AU" w:eastAsia="en-US"/>
        </w:rPr>
        <w:t xml:space="preserve"> </w:t>
      </w:r>
      <w:r w:rsidR="00B861F0" w:rsidRPr="003B014F">
        <w:rPr>
          <w:rFonts w:ascii="Calibri" w:eastAsia="Calibri" w:hAnsi="Calibri" w:cs="Cordia New"/>
          <w:bCs/>
          <w:sz w:val="22"/>
          <w:szCs w:val="22"/>
          <w:lang w:val="en-AU" w:eastAsia="en-US"/>
        </w:rPr>
        <w:t>conflict</w:t>
      </w:r>
      <w:r w:rsidR="00D351A2" w:rsidRPr="003B014F">
        <w:rPr>
          <w:rFonts w:ascii="Calibri" w:eastAsia="Calibri" w:hAnsi="Calibri" w:cs="Cordia New"/>
          <w:bCs/>
          <w:sz w:val="22"/>
          <w:szCs w:val="22"/>
          <w:lang w:val="en-AU" w:eastAsia="en-US"/>
        </w:rPr>
        <w:t xml:space="preserve"> with their Board duties or active AusNCP complaints</w:t>
      </w:r>
      <w:r w:rsidR="00B861F0" w:rsidRPr="003B014F">
        <w:rPr>
          <w:rFonts w:ascii="Calibri" w:eastAsia="Calibri" w:hAnsi="Calibri" w:cs="Cordia New"/>
          <w:bCs/>
          <w:sz w:val="22"/>
          <w:szCs w:val="22"/>
          <w:lang w:val="en-AU" w:eastAsia="en-US"/>
        </w:rPr>
        <w:t xml:space="preserve">. </w:t>
      </w:r>
    </w:p>
    <w:p w14:paraId="7BE6824C" w14:textId="501B63DD" w:rsidR="00B45126" w:rsidRPr="003B014F" w:rsidRDefault="00B45126" w:rsidP="00B45126">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 xml:space="preserve">In circumstances where there may not be 50 per cent representation from external members at a Board meeting, or where 50 per cent of external members are conflicted out of advising on a particular AusNCP complaint, the AusNCP Secretariat may work with the organisations of </w:t>
      </w:r>
      <w:r w:rsidR="000D2B6E">
        <w:rPr>
          <w:rFonts w:ascii="Calibri" w:eastAsia="Calibri" w:hAnsi="Calibri" w:cs="Cordia New"/>
          <w:bCs/>
          <w:sz w:val="22"/>
          <w:szCs w:val="22"/>
          <w:lang w:val="en-AU" w:eastAsia="en-US"/>
        </w:rPr>
        <w:t xml:space="preserve">the </w:t>
      </w:r>
      <w:r w:rsidRPr="003B014F">
        <w:rPr>
          <w:rFonts w:ascii="Calibri" w:eastAsia="Calibri" w:hAnsi="Calibri" w:cs="Cordia New"/>
          <w:bCs/>
          <w:sz w:val="22"/>
          <w:szCs w:val="22"/>
          <w:lang w:val="en-AU" w:eastAsia="en-US"/>
        </w:rPr>
        <w:t xml:space="preserve">unavailable external members to </w:t>
      </w:r>
      <w:r w:rsidR="000D2B6E">
        <w:rPr>
          <w:rFonts w:ascii="Calibri" w:eastAsia="Calibri" w:hAnsi="Calibri" w:cs="Cordia New"/>
          <w:bCs/>
          <w:sz w:val="22"/>
          <w:szCs w:val="22"/>
          <w:lang w:val="en-AU" w:eastAsia="en-US"/>
        </w:rPr>
        <w:t xml:space="preserve">identify ways to </w:t>
      </w:r>
      <w:r w:rsidRPr="003B014F">
        <w:rPr>
          <w:rFonts w:ascii="Calibri" w:eastAsia="Calibri" w:hAnsi="Calibri" w:cs="Cordia New"/>
          <w:bCs/>
          <w:sz w:val="22"/>
          <w:szCs w:val="22"/>
          <w:lang w:val="en-AU" w:eastAsia="en-US"/>
        </w:rPr>
        <w:t xml:space="preserve">ensure representation and </w:t>
      </w:r>
      <w:r w:rsidR="000D2B6E">
        <w:rPr>
          <w:rFonts w:ascii="Calibri" w:eastAsia="Calibri" w:hAnsi="Calibri" w:cs="Cordia New"/>
          <w:bCs/>
          <w:sz w:val="22"/>
          <w:szCs w:val="22"/>
          <w:lang w:val="en-AU" w:eastAsia="en-US"/>
        </w:rPr>
        <w:t xml:space="preserve">opportunities to </w:t>
      </w:r>
      <w:r w:rsidR="00321CA3">
        <w:rPr>
          <w:rFonts w:ascii="Calibri" w:eastAsia="Calibri" w:hAnsi="Calibri" w:cs="Cordia New"/>
          <w:bCs/>
          <w:sz w:val="22"/>
          <w:szCs w:val="22"/>
          <w:lang w:val="en-AU" w:eastAsia="en-US"/>
        </w:rPr>
        <w:t xml:space="preserve">receive </w:t>
      </w:r>
      <w:r w:rsidRPr="003B014F">
        <w:rPr>
          <w:rFonts w:ascii="Calibri" w:eastAsia="Calibri" w:hAnsi="Calibri" w:cs="Cordia New"/>
          <w:bCs/>
          <w:sz w:val="22"/>
          <w:szCs w:val="22"/>
          <w:lang w:val="en-AU" w:eastAsia="en-US"/>
        </w:rPr>
        <w:t>advice from other suitably qualified individuals.</w:t>
      </w:r>
    </w:p>
    <w:p w14:paraId="4FFDA6DC" w14:textId="55219618" w:rsidR="00B45126" w:rsidRPr="003B014F" w:rsidRDefault="00B45126" w:rsidP="00B45126">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Where a government official representing their agency on the Board is unable to attend a Board meeting, or is otherwise recused from advising on a particular AusNCP complaint, the AusNCP Secretariat will work with the relevant agency to determine whether a proxy can attend or advise, in lieu of the ordinarily appointed member.</w:t>
      </w:r>
    </w:p>
    <w:p w14:paraId="46800110" w14:textId="3B9CFD87" w:rsidR="00B45126" w:rsidRPr="003B014F" w:rsidRDefault="00B861F0" w:rsidP="00B45126">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
          <w:sz w:val="22"/>
          <w:szCs w:val="22"/>
          <w:u w:val="single"/>
          <w:lang w:val="en-AU" w:eastAsia="en-US"/>
        </w:rPr>
        <w:t>Annex A</w:t>
      </w:r>
      <w:r w:rsidRPr="003B014F">
        <w:rPr>
          <w:rFonts w:ascii="Calibri" w:eastAsia="Calibri" w:hAnsi="Calibri" w:cs="Cordia New"/>
          <w:bCs/>
          <w:sz w:val="22"/>
          <w:szCs w:val="22"/>
          <w:lang w:val="en-AU" w:eastAsia="en-US"/>
        </w:rPr>
        <w:t xml:space="preserve"> </w:t>
      </w:r>
      <w:r w:rsidR="00BD5A48" w:rsidRPr="003B014F">
        <w:rPr>
          <w:rFonts w:ascii="Calibri" w:eastAsia="Calibri" w:hAnsi="Calibri" w:cs="Cordia New"/>
          <w:bCs/>
          <w:sz w:val="22"/>
          <w:szCs w:val="22"/>
          <w:lang w:val="en-AU" w:eastAsia="en-US"/>
        </w:rPr>
        <w:t xml:space="preserve">contains </w:t>
      </w:r>
      <w:r w:rsidR="0034277A" w:rsidRPr="003B014F">
        <w:rPr>
          <w:rFonts w:ascii="Calibri" w:eastAsia="Calibri" w:hAnsi="Calibri" w:cs="Cordia New"/>
          <w:bCs/>
          <w:sz w:val="22"/>
          <w:szCs w:val="22"/>
          <w:lang w:val="en-AU" w:eastAsia="en-US"/>
        </w:rPr>
        <w:t xml:space="preserve">a framework and </w:t>
      </w:r>
      <w:r w:rsidR="00B45126" w:rsidRPr="003B014F">
        <w:rPr>
          <w:rFonts w:ascii="Calibri" w:eastAsia="Calibri" w:hAnsi="Calibri" w:cs="Cordia New"/>
          <w:bCs/>
          <w:sz w:val="22"/>
          <w:szCs w:val="22"/>
          <w:lang w:val="en-AU" w:eastAsia="en-US"/>
        </w:rPr>
        <w:t xml:space="preserve">further </w:t>
      </w:r>
      <w:r w:rsidRPr="003B014F">
        <w:rPr>
          <w:rFonts w:ascii="Calibri" w:eastAsia="Calibri" w:hAnsi="Calibri" w:cs="Cordia New"/>
          <w:bCs/>
          <w:sz w:val="22"/>
          <w:szCs w:val="22"/>
          <w:lang w:val="en-AU" w:eastAsia="en-US"/>
        </w:rPr>
        <w:t xml:space="preserve">guidance </w:t>
      </w:r>
      <w:r w:rsidR="004A07E7" w:rsidRPr="003B014F">
        <w:rPr>
          <w:rFonts w:ascii="Calibri" w:eastAsia="Calibri" w:hAnsi="Calibri" w:cs="Cordia New"/>
          <w:bCs/>
          <w:sz w:val="22"/>
          <w:szCs w:val="22"/>
          <w:lang w:val="en-AU" w:eastAsia="en-US"/>
        </w:rPr>
        <w:t xml:space="preserve">in respect of </w:t>
      </w:r>
      <w:r w:rsidR="00AA2536" w:rsidRPr="003B014F">
        <w:rPr>
          <w:rFonts w:ascii="Calibri" w:eastAsia="Calibri" w:hAnsi="Calibri" w:cs="Cordia New"/>
          <w:bCs/>
          <w:sz w:val="22"/>
          <w:szCs w:val="22"/>
          <w:lang w:val="en-AU" w:eastAsia="en-US"/>
        </w:rPr>
        <w:t>Board member</w:t>
      </w:r>
      <w:r w:rsidR="004A07E7" w:rsidRPr="003B014F">
        <w:rPr>
          <w:rFonts w:ascii="Calibri" w:eastAsia="Calibri" w:hAnsi="Calibri" w:cs="Cordia New"/>
          <w:bCs/>
          <w:sz w:val="22"/>
          <w:szCs w:val="22"/>
          <w:lang w:val="en-AU" w:eastAsia="en-US"/>
        </w:rPr>
        <w:t>s</w:t>
      </w:r>
      <w:r w:rsidR="00AA2536" w:rsidRPr="003B014F">
        <w:rPr>
          <w:rFonts w:ascii="Calibri" w:eastAsia="Calibri" w:hAnsi="Calibri" w:cs="Cordia New"/>
          <w:bCs/>
          <w:sz w:val="22"/>
          <w:szCs w:val="22"/>
          <w:lang w:val="en-AU" w:eastAsia="en-US"/>
        </w:rPr>
        <w:t xml:space="preserve"> </w:t>
      </w:r>
      <w:r w:rsidRPr="003B014F">
        <w:rPr>
          <w:rFonts w:ascii="Calibri" w:eastAsia="Calibri" w:hAnsi="Calibri" w:cs="Cordia New"/>
          <w:bCs/>
          <w:sz w:val="22"/>
          <w:szCs w:val="22"/>
          <w:lang w:val="en-AU" w:eastAsia="en-US"/>
        </w:rPr>
        <w:t>disclos</w:t>
      </w:r>
      <w:r w:rsidR="005C165B" w:rsidRPr="003B014F">
        <w:rPr>
          <w:rFonts w:ascii="Calibri" w:eastAsia="Calibri" w:hAnsi="Calibri" w:cs="Cordia New"/>
          <w:bCs/>
          <w:sz w:val="22"/>
          <w:szCs w:val="22"/>
          <w:lang w:val="en-AU" w:eastAsia="en-US"/>
        </w:rPr>
        <w:t>ing interests to the AusNCP</w:t>
      </w:r>
      <w:r w:rsidRPr="003B014F">
        <w:rPr>
          <w:rFonts w:ascii="Calibri" w:eastAsia="Calibri" w:hAnsi="Calibri" w:cs="Cordia New"/>
          <w:bCs/>
          <w:sz w:val="22"/>
          <w:szCs w:val="22"/>
          <w:lang w:val="en-AU" w:eastAsia="en-US"/>
        </w:rPr>
        <w:t xml:space="preserve"> and manag</w:t>
      </w:r>
      <w:r w:rsidR="005C165B" w:rsidRPr="003B014F">
        <w:rPr>
          <w:rFonts w:ascii="Calibri" w:eastAsia="Calibri" w:hAnsi="Calibri" w:cs="Cordia New"/>
          <w:bCs/>
          <w:sz w:val="22"/>
          <w:szCs w:val="22"/>
          <w:lang w:val="en-AU" w:eastAsia="en-US"/>
        </w:rPr>
        <w:t>ing any associated</w:t>
      </w:r>
      <w:r w:rsidRPr="003B014F">
        <w:rPr>
          <w:rFonts w:ascii="Calibri" w:eastAsia="Calibri" w:hAnsi="Calibri" w:cs="Cordia New"/>
          <w:bCs/>
          <w:sz w:val="22"/>
          <w:szCs w:val="22"/>
          <w:lang w:val="en-AU" w:eastAsia="en-US"/>
        </w:rPr>
        <w:t xml:space="preserve"> conflict</w:t>
      </w:r>
      <w:r w:rsidR="00BD5A48" w:rsidRPr="003B014F">
        <w:rPr>
          <w:rFonts w:ascii="Calibri" w:eastAsia="Calibri" w:hAnsi="Calibri" w:cs="Cordia New"/>
          <w:bCs/>
          <w:sz w:val="22"/>
          <w:szCs w:val="22"/>
          <w:lang w:val="en-AU" w:eastAsia="en-US"/>
        </w:rPr>
        <w:t xml:space="preserve"> issues</w:t>
      </w:r>
      <w:r w:rsidRPr="003B014F">
        <w:rPr>
          <w:rFonts w:ascii="Calibri" w:eastAsia="Calibri" w:hAnsi="Calibri" w:cs="Cordia New"/>
          <w:bCs/>
          <w:sz w:val="22"/>
          <w:szCs w:val="22"/>
          <w:lang w:val="en-AU" w:eastAsia="en-US"/>
        </w:rPr>
        <w:t>.</w:t>
      </w:r>
      <w:r w:rsidR="006F1644" w:rsidRPr="003B014F">
        <w:rPr>
          <w:rFonts w:ascii="Calibri" w:eastAsia="Calibri" w:hAnsi="Calibri" w:cs="Cordia New"/>
          <w:bCs/>
          <w:sz w:val="22"/>
          <w:szCs w:val="22"/>
          <w:lang w:val="en-AU" w:eastAsia="en-US"/>
        </w:rPr>
        <w:t xml:space="preserve"> </w:t>
      </w:r>
    </w:p>
    <w:p w14:paraId="5F1A912E" w14:textId="2275C6F3" w:rsidR="00B861F0" w:rsidRPr="003B014F" w:rsidRDefault="00B861F0" w:rsidP="00953959">
      <w:pPr>
        <w:numPr>
          <w:ilvl w:val="0"/>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The Board will meet at least twice a year</w:t>
      </w:r>
      <w:r w:rsidR="002225D9" w:rsidRPr="003B014F">
        <w:rPr>
          <w:rFonts w:ascii="Calibri" w:eastAsia="Calibri" w:hAnsi="Calibri" w:cs="Cordia New"/>
          <w:bCs/>
          <w:sz w:val="22"/>
          <w:szCs w:val="22"/>
          <w:lang w:val="en-AU" w:eastAsia="en-US"/>
        </w:rPr>
        <w:t>,</w:t>
      </w:r>
      <w:r w:rsidRPr="003B014F">
        <w:rPr>
          <w:rFonts w:ascii="Calibri" w:eastAsia="Calibri" w:hAnsi="Calibri" w:cs="Cordia New"/>
          <w:bCs/>
          <w:sz w:val="22"/>
          <w:szCs w:val="22"/>
          <w:lang w:val="en-AU" w:eastAsia="en-US"/>
        </w:rPr>
        <w:t xml:space="preserve"> and </w:t>
      </w:r>
      <w:r w:rsidR="00D8458F" w:rsidRPr="003B014F">
        <w:rPr>
          <w:rFonts w:ascii="Calibri" w:eastAsia="Calibri" w:hAnsi="Calibri" w:cs="Cordia New"/>
          <w:bCs/>
          <w:sz w:val="22"/>
          <w:szCs w:val="22"/>
          <w:lang w:val="en-AU" w:eastAsia="en-US"/>
        </w:rPr>
        <w:t xml:space="preserve">may </w:t>
      </w:r>
      <w:r w:rsidRPr="003B014F">
        <w:rPr>
          <w:rFonts w:ascii="Calibri" w:eastAsia="Calibri" w:hAnsi="Calibri" w:cs="Cordia New"/>
          <w:bCs/>
          <w:sz w:val="22"/>
          <w:szCs w:val="22"/>
          <w:lang w:val="en-AU" w:eastAsia="en-US"/>
        </w:rPr>
        <w:t xml:space="preserve">be convened </w:t>
      </w:r>
      <w:r w:rsidR="002225D9" w:rsidRPr="003B014F">
        <w:rPr>
          <w:rFonts w:ascii="Calibri" w:eastAsia="Calibri" w:hAnsi="Calibri" w:cs="Cordia New"/>
          <w:bCs/>
          <w:sz w:val="22"/>
          <w:szCs w:val="22"/>
          <w:lang w:val="en-AU" w:eastAsia="en-US"/>
        </w:rPr>
        <w:t xml:space="preserve">for additional meetings, </w:t>
      </w:r>
      <w:r w:rsidR="006A19F9" w:rsidRPr="003B014F">
        <w:rPr>
          <w:rFonts w:ascii="Calibri" w:eastAsia="Calibri" w:hAnsi="Calibri" w:cs="Cordia New"/>
          <w:bCs/>
          <w:sz w:val="22"/>
          <w:szCs w:val="22"/>
          <w:lang w:val="en-AU" w:eastAsia="en-US"/>
        </w:rPr>
        <w:t>where</w:t>
      </w:r>
      <w:r w:rsidRPr="003B014F">
        <w:rPr>
          <w:rFonts w:ascii="Calibri" w:eastAsia="Calibri" w:hAnsi="Calibri" w:cs="Cordia New"/>
          <w:bCs/>
          <w:sz w:val="22"/>
          <w:szCs w:val="22"/>
          <w:lang w:val="en-AU" w:eastAsia="en-US"/>
        </w:rPr>
        <w:t xml:space="preserve"> th</w:t>
      </w:r>
      <w:r w:rsidR="002225D9" w:rsidRPr="003B014F">
        <w:rPr>
          <w:rFonts w:ascii="Calibri" w:eastAsia="Calibri" w:hAnsi="Calibri" w:cs="Cordia New"/>
          <w:bCs/>
          <w:sz w:val="22"/>
          <w:szCs w:val="22"/>
          <w:lang w:val="en-AU" w:eastAsia="en-US"/>
        </w:rPr>
        <w:t>is is consider</w:t>
      </w:r>
      <w:r w:rsidRPr="003B014F">
        <w:rPr>
          <w:rFonts w:ascii="Calibri" w:eastAsia="Calibri" w:hAnsi="Calibri" w:cs="Cordia New"/>
          <w:bCs/>
          <w:sz w:val="22"/>
          <w:szCs w:val="22"/>
          <w:lang w:val="en-AU" w:eastAsia="en-US"/>
        </w:rPr>
        <w:t>e</w:t>
      </w:r>
      <w:r w:rsidR="002225D9" w:rsidRPr="003B014F">
        <w:rPr>
          <w:rFonts w:ascii="Calibri" w:eastAsia="Calibri" w:hAnsi="Calibri" w:cs="Cordia New"/>
          <w:bCs/>
          <w:sz w:val="22"/>
          <w:szCs w:val="22"/>
          <w:lang w:val="en-AU" w:eastAsia="en-US"/>
        </w:rPr>
        <w:t>d necessary by the</w:t>
      </w:r>
      <w:r w:rsidRPr="003B014F">
        <w:rPr>
          <w:rFonts w:ascii="Calibri" w:eastAsia="Calibri" w:hAnsi="Calibri" w:cs="Cordia New"/>
          <w:bCs/>
          <w:sz w:val="22"/>
          <w:szCs w:val="22"/>
          <w:lang w:val="en-AU" w:eastAsia="en-US"/>
        </w:rPr>
        <w:t xml:space="preserve"> Chair.</w:t>
      </w:r>
    </w:p>
    <w:p w14:paraId="1C025006" w14:textId="2A05B61F" w:rsidR="00C934EE" w:rsidRPr="003B014F" w:rsidRDefault="004D4763" w:rsidP="001D5534">
      <w:pPr>
        <w:numPr>
          <w:ilvl w:val="1"/>
          <w:numId w:val="27"/>
        </w:numPr>
        <w:spacing w:before="160" w:line="259" w:lineRule="auto"/>
        <w:rPr>
          <w:rFonts w:ascii="Calibri" w:eastAsia="Calibri" w:hAnsi="Calibri" w:cs="Cordia New"/>
          <w:bCs/>
          <w:sz w:val="22"/>
          <w:szCs w:val="22"/>
          <w:lang w:val="en-AU" w:eastAsia="en-US"/>
        </w:rPr>
      </w:pPr>
      <w:r w:rsidRPr="003B014F">
        <w:rPr>
          <w:rFonts w:ascii="Calibri" w:eastAsia="Calibri" w:hAnsi="Calibri" w:cs="Cordia New"/>
          <w:bCs/>
          <w:sz w:val="22"/>
          <w:szCs w:val="22"/>
          <w:lang w:val="en-AU" w:eastAsia="en-US"/>
        </w:rPr>
        <w:t>The AusNCP Secretariat will consult Board members on suggested agenda items for upcoming meetings</w:t>
      </w:r>
      <w:r w:rsidR="000A178A" w:rsidRPr="003B014F">
        <w:rPr>
          <w:rFonts w:ascii="Calibri" w:eastAsia="Calibri" w:hAnsi="Calibri" w:cs="Cordia New"/>
          <w:bCs/>
          <w:sz w:val="22"/>
          <w:szCs w:val="22"/>
          <w:lang w:val="en-AU" w:eastAsia="en-US"/>
        </w:rPr>
        <w:t xml:space="preserve">, including </w:t>
      </w:r>
      <w:r w:rsidR="00AD3D0D" w:rsidRPr="003B014F">
        <w:rPr>
          <w:rFonts w:ascii="Calibri" w:eastAsia="Calibri" w:hAnsi="Calibri" w:cs="Cordia New"/>
          <w:bCs/>
          <w:sz w:val="22"/>
          <w:szCs w:val="22"/>
          <w:lang w:val="en-AU" w:eastAsia="en-US"/>
        </w:rPr>
        <w:t>potential speakers and items for discussion.</w:t>
      </w:r>
    </w:p>
    <w:p w14:paraId="09AE3C13" w14:textId="3E4B7F9F" w:rsidR="001631CF" w:rsidRPr="003B014F" w:rsidRDefault="00E308BA" w:rsidP="00953959">
      <w:pPr>
        <w:numPr>
          <w:ilvl w:val="0"/>
          <w:numId w:val="27"/>
        </w:numPr>
        <w:spacing w:before="160" w:line="259" w:lineRule="auto"/>
        <w:rPr>
          <w:rFonts w:ascii="Calibri" w:eastAsia="Calibri" w:hAnsi="Calibri" w:cs="Cordia New"/>
          <w:bCs/>
          <w:sz w:val="22"/>
          <w:szCs w:val="22"/>
          <w:lang w:val="en-AU" w:eastAsia="en-US"/>
        </w:rPr>
        <w:sectPr w:rsidR="001631CF" w:rsidRPr="003B014F" w:rsidSect="00411BD5">
          <w:footerReference w:type="default" r:id="rId24"/>
          <w:pgSz w:w="11906" w:h="16838"/>
          <w:pgMar w:top="1440" w:right="1440" w:bottom="1440" w:left="1440" w:header="708" w:footer="709" w:gutter="0"/>
          <w:cols w:space="708"/>
          <w:docGrid w:linePitch="360"/>
        </w:sectPr>
      </w:pPr>
      <w:r w:rsidRPr="00E308BA">
        <w:rPr>
          <w:rFonts w:ascii="Calibri" w:eastAsia="Calibri" w:hAnsi="Calibri" w:cs="Cordia New"/>
          <w:bCs/>
          <w:sz w:val="22"/>
          <w:szCs w:val="22"/>
          <w:lang w:val="en-AU" w:eastAsia="en-US"/>
        </w:rPr>
        <w:t>Treasury will review these Terms of Reference every two years, in consultation with Board members, or sooner if required.</w:t>
      </w:r>
    </w:p>
    <w:p w14:paraId="4901FF0C" w14:textId="05E0EFA7" w:rsidR="00B861F0" w:rsidRPr="00F720EA" w:rsidRDefault="00B861F0" w:rsidP="00F720EA">
      <w:pPr>
        <w:keepNext/>
        <w:spacing w:before="160" w:line="259" w:lineRule="auto"/>
        <w:outlineLvl w:val="0"/>
        <w:rPr>
          <w:rFonts w:ascii="Calibri" w:eastAsia="Times New Roman" w:hAnsi="Calibri" w:cs="Arial"/>
          <w:b/>
          <w:color w:val="2B384A"/>
          <w:kern w:val="32"/>
          <w:sz w:val="32"/>
          <w:szCs w:val="32"/>
          <w:lang w:val="en-AU" w:eastAsia="en-AU"/>
        </w:rPr>
      </w:pPr>
      <w:bookmarkStart w:id="16" w:name="_Toc217072353"/>
      <w:bookmarkStart w:id="17" w:name="_Toc225522002"/>
      <w:r w:rsidRPr="00F720EA">
        <w:rPr>
          <w:rFonts w:ascii="Calibri" w:eastAsia="Times New Roman" w:hAnsi="Calibri" w:cs="Arial"/>
          <w:b/>
          <w:color w:val="2B384A"/>
          <w:kern w:val="32"/>
          <w:sz w:val="32"/>
          <w:szCs w:val="32"/>
          <w:lang w:val="en-AU" w:eastAsia="en-AU"/>
        </w:rPr>
        <w:t xml:space="preserve">Annex A: </w:t>
      </w:r>
      <w:r w:rsidR="00EE42DE" w:rsidRPr="00F720EA">
        <w:rPr>
          <w:rFonts w:ascii="Calibri" w:eastAsia="Times New Roman" w:hAnsi="Calibri" w:cs="Arial"/>
          <w:b/>
          <w:color w:val="2B384A"/>
          <w:kern w:val="32"/>
          <w:sz w:val="32"/>
          <w:szCs w:val="32"/>
          <w:lang w:val="en-AU" w:eastAsia="en-AU"/>
        </w:rPr>
        <w:t>Framework</w:t>
      </w:r>
      <w:r w:rsidR="00D5467D" w:rsidRPr="00F720EA">
        <w:rPr>
          <w:rFonts w:ascii="Calibri" w:eastAsia="Times New Roman" w:hAnsi="Calibri" w:cs="Arial"/>
          <w:b/>
          <w:color w:val="2B384A"/>
          <w:kern w:val="32"/>
          <w:sz w:val="32"/>
          <w:szCs w:val="32"/>
          <w:lang w:val="en-AU" w:eastAsia="en-AU"/>
        </w:rPr>
        <w:t xml:space="preserve"> </w:t>
      </w:r>
      <w:r w:rsidRPr="00F720EA">
        <w:rPr>
          <w:rFonts w:ascii="Calibri" w:eastAsia="Times New Roman" w:hAnsi="Calibri" w:cs="Arial"/>
          <w:b/>
          <w:color w:val="2B384A"/>
          <w:kern w:val="32"/>
          <w:sz w:val="32"/>
          <w:szCs w:val="32"/>
          <w:lang w:val="en-AU" w:eastAsia="en-AU"/>
        </w:rPr>
        <w:t>for disclosing interests and managing conflicts</w:t>
      </w:r>
      <w:bookmarkEnd w:id="16"/>
      <w:bookmarkEnd w:id="17"/>
    </w:p>
    <w:p w14:paraId="2BB91A5A" w14:textId="084A59A5" w:rsidR="00B861F0" w:rsidRPr="00F720EA" w:rsidRDefault="0076379F" w:rsidP="000A503A">
      <w:pPr>
        <w:pStyle w:val="Heading2"/>
        <w:spacing w:after="160" w:line="259" w:lineRule="auto"/>
        <w:rPr>
          <w:color w:val="2B384A"/>
          <w:lang w:val="en-AU"/>
        </w:rPr>
      </w:pPr>
      <w:bookmarkStart w:id="18" w:name="_Toc217072354"/>
      <w:bookmarkStart w:id="19" w:name="_Toc225522003"/>
      <w:r w:rsidRPr="00F720EA">
        <w:rPr>
          <w:color w:val="2B384A"/>
          <w:lang w:val="en-AU"/>
        </w:rPr>
        <w:t>Introduction and purpose</w:t>
      </w:r>
      <w:bookmarkEnd w:id="18"/>
      <w:bookmarkEnd w:id="19"/>
    </w:p>
    <w:p w14:paraId="7734BD24" w14:textId="7C966483" w:rsidR="00B861F0" w:rsidRPr="003B014F" w:rsidRDefault="00B861F0" w:rsidP="000A503A">
      <w:pPr>
        <w:spacing w:before="160" w:line="259" w:lineRule="auto"/>
        <w:rPr>
          <w:rFonts w:ascii="Calibri" w:eastAsia="Calibri" w:hAnsi="Calibri" w:cs="Cordia New"/>
          <w:sz w:val="22"/>
          <w:szCs w:val="22"/>
          <w:lang w:val="en-AU" w:eastAsia="en-US"/>
        </w:rPr>
      </w:pPr>
      <w:bookmarkStart w:id="20" w:name="_Toc57715887"/>
      <w:r w:rsidRPr="003B014F">
        <w:rPr>
          <w:rFonts w:ascii="Calibri" w:eastAsia="Calibri" w:hAnsi="Calibri" w:cs="Cordia New"/>
          <w:sz w:val="22"/>
          <w:szCs w:val="22"/>
          <w:lang w:val="en-AU" w:eastAsia="en-US"/>
        </w:rPr>
        <w:t>Th</w:t>
      </w:r>
      <w:r w:rsidR="00EE42DE" w:rsidRPr="003B014F">
        <w:rPr>
          <w:rFonts w:ascii="Calibri" w:eastAsia="Calibri" w:hAnsi="Calibri" w:cs="Cordia New"/>
          <w:sz w:val="22"/>
          <w:szCs w:val="22"/>
          <w:lang w:val="en-AU" w:eastAsia="en-US"/>
        </w:rPr>
        <w:t>is framework</w:t>
      </w:r>
      <w:r w:rsidRPr="003B014F">
        <w:rPr>
          <w:rFonts w:ascii="Calibri" w:eastAsia="Calibri" w:hAnsi="Calibri" w:cs="Cordia New"/>
          <w:sz w:val="22"/>
          <w:szCs w:val="22"/>
          <w:lang w:val="en-AU" w:eastAsia="en-US"/>
        </w:rPr>
        <w:t xml:space="preserve"> outline</w:t>
      </w:r>
      <w:r w:rsidR="00EE42DE" w:rsidRPr="003B014F">
        <w:rPr>
          <w:rFonts w:ascii="Calibri" w:eastAsia="Calibri" w:hAnsi="Calibri" w:cs="Cordia New"/>
          <w:sz w:val="22"/>
          <w:szCs w:val="22"/>
          <w:lang w:val="en-AU" w:eastAsia="en-US"/>
        </w:rPr>
        <w:t>s</w:t>
      </w:r>
      <w:r w:rsidRPr="003B014F">
        <w:rPr>
          <w:rFonts w:ascii="Calibri" w:eastAsia="Calibri" w:hAnsi="Calibri" w:cs="Cordia New"/>
          <w:sz w:val="22"/>
          <w:szCs w:val="22"/>
          <w:lang w:val="en-AU" w:eastAsia="en-US"/>
        </w:rPr>
        <w:t xml:space="preserve"> when and how conflicts of interest should be identified, assessed and managed by members of the AusNCP Governance and Advisory Board (</w:t>
      </w:r>
      <w:r w:rsidRPr="003B014F">
        <w:rPr>
          <w:rFonts w:ascii="Calibri" w:eastAsia="Calibri" w:hAnsi="Calibri" w:cs="Cordia New"/>
          <w:bCs/>
          <w:sz w:val="22"/>
          <w:szCs w:val="22"/>
          <w:lang w:val="en-AU" w:eastAsia="en-US"/>
        </w:rPr>
        <w:t>Board</w:t>
      </w:r>
      <w:r w:rsidRPr="003B014F">
        <w:rPr>
          <w:rFonts w:ascii="Calibri" w:eastAsia="Calibri" w:hAnsi="Calibri" w:cs="Cordia New"/>
          <w:sz w:val="22"/>
          <w:szCs w:val="22"/>
          <w:lang w:val="en-AU" w:eastAsia="en-US"/>
        </w:rPr>
        <w:t>)</w:t>
      </w:r>
      <w:r w:rsidR="00E017AB"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collectively referred to as </w:t>
      </w:r>
      <w:r w:rsidRPr="003B014F">
        <w:rPr>
          <w:rFonts w:ascii="Calibri" w:eastAsia="Calibri" w:hAnsi="Calibri" w:cs="Cordia New"/>
          <w:bCs/>
          <w:sz w:val="22"/>
          <w:szCs w:val="22"/>
          <w:lang w:val="en-AU" w:eastAsia="en-US"/>
        </w:rPr>
        <w:t xml:space="preserve">Board </w:t>
      </w:r>
      <w:r w:rsidR="00D853FD" w:rsidRPr="003B014F">
        <w:rPr>
          <w:rFonts w:ascii="Calibri" w:eastAsia="Calibri" w:hAnsi="Calibri" w:cs="Cordia New"/>
          <w:bCs/>
          <w:sz w:val="22"/>
          <w:szCs w:val="22"/>
          <w:lang w:val="en-AU" w:eastAsia="en-US"/>
        </w:rPr>
        <w:t>m</w:t>
      </w:r>
      <w:r w:rsidRPr="003B014F">
        <w:rPr>
          <w:rFonts w:ascii="Calibri" w:eastAsia="Calibri" w:hAnsi="Calibri" w:cs="Cordia New"/>
          <w:bCs/>
          <w:sz w:val="22"/>
          <w:szCs w:val="22"/>
          <w:lang w:val="en-AU" w:eastAsia="en-US"/>
        </w:rPr>
        <w:t>embers</w:t>
      </w:r>
      <w:r w:rsidRPr="003B014F">
        <w:rPr>
          <w:rFonts w:ascii="Calibri" w:eastAsia="Calibri" w:hAnsi="Calibri" w:cs="Cordia New"/>
          <w:sz w:val="22"/>
          <w:szCs w:val="22"/>
          <w:lang w:val="en-AU" w:eastAsia="en-US"/>
        </w:rPr>
        <w:t xml:space="preserve"> in th</w:t>
      </w:r>
      <w:r w:rsidR="00D853FD" w:rsidRPr="003B014F">
        <w:rPr>
          <w:rFonts w:ascii="Calibri" w:eastAsia="Calibri" w:hAnsi="Calibri" w:cs="Cordia New"/>
          <w:sz w:val="22"/>
          <w:szCs w:val="22"/>
          <w:lang w:val="en-AU" w:eastAsia="en-US"/>
        </w:rPr>
        <w:t>is</w:t>
      </w:r>
      <w:r w:rsidRPr="003B014F">
        <w:rPr>
          <w:rFonts w:ascii="Calibri" w:eastAsia="Calibri" w:hAnsi="Calibri" w:cs="Cordia New"/>
          <w:sz w:val="22"/>
          <w:szCs w:val="22"/>
          <w:lang w:val="en-AU" w:eastAsia="en-US"/>
        </w:rPr>
        <w:t xml:space="preserve"> </w:t>
      </w:r>
      <w:r w:rsidR="00B70676" w:rsidRPr="003B014F">
        <w:rPr>
          <w:rFonts w:ascii="Calibri" w:eastAsia="Calibri" w:hAnsi="Calibri" w:cs="Cordia New"/>
          <w:sz w:val="22"/>
          <w:szCs w:val="22"/>
          <w:lang w:val="en-AU" w:eastAsia="en-US"/>
        </w:rPr>
        <w:t>Annex</w:t>
      </w:r>
      <w:r w:rsidRPr="003B014F">
        <w:rPr>
          <w:rFonts w:ascii="Calibri" w:eastAsia="Calibri" w:hAnsi="Calibri" w:cs="Cordia New"/>
          <w:sz w:val="22"/>
          <w:szCs w:val="22"/>
          <w:lang w:val="en-AU" w:eastAsia="en-US"/>
        </w:rPr>
        <w:t xml:space="preserve">, based on advice from the </w:t>
      </w:r>
      <w:r w:rsidR="00E017AB"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 xml:space="preserve">Secretariat. </w:t>
      </w:r>
      <w:r w:rsidR="00B70676" w:rsidRPr="003B014F">
        <w:rPr>
          <w:rFonts w:ascii="Calibri" w:eastAsia="Calibri" w:hAnsi="Calibri" w:cs="Cordia New"/>
          <w:sz w:val="22"/>
          <w:szCs w:val="22"/>
          <w:lang w:val="en-AU" w:eastAsia="en-US"/>
        </w:rPr>
        <w:t>Th</w:t>
      </w:r>
      <w:r w:rsidR="006E08BD" w:rsidRPr="003B014F">
        <w:rPr>
          <w:rFonts w:ascii="Calibri" w:eastAsia="Calibri" w:hAnsi="Calibri" w:cs="Cordia New"/>
          <w:sz w:val="22"/>
          <w:szCs w:val="22"/>
          <w:lang w:val="en-AU" w:eastAsia="en-US"/>
        </w:rPr>
        <w:t>is</w:t>
      </w:r>
      <w:r w:rsidR="00B70676" w:rsidRPr="003B014F">
        <w:rPr>
          <w:rFonts w:ascii="Calibri" w:eastAsia="Calibri" w:hAnsi="Calibri" w:cs="Cordia New"/>
          <w:sz w:val="22"/>
          <w:szCs w:val="22"/>
          <w:lang w:val="en-AU" w:eastAsia="en-US"/>
        </w:rPr>
        <w:t xml:space="preserve"> framework seeks </w:t>
      </w:r>
      <w:r w:rsidRPr="003B014F">
        <w:rPr>
          <w:rFonts w:ascii="Calibri" w:eastAsia="Calibri" w:hAnsi="Calibri" w:cs="Cordia New"/>
          <w:sz w:val="22"/>
          <w:szCs w:val="22"/>
          <w:lang w:val="en-AU" w:eastAsia="en-US"/>
        </w:rPr>
        <w:t xml:space="preserve">to ensure that the </w:t>
      </w:r>
      <w:r w:rsidR="006E08BD" w:rsidRPr="003B014F">
        <w:rPr>
          <w:rFonts w:ascii="Calibri" w:eastAsia="Calibri" w:hAnsi="Calibri" w:cs="Cordia New"/>
          <w:sz w:val="22"/>
          <w:szCs w:val="22"/>
          <w:lang w:val="en-AU" w:eastAsia="en-US"/>
        </w:rPr>
        <w:t xml:space="preserve">Board’s </w:t>
      </w:r>
      <w:r w:rsidRPr="003B014F">
        <w:rPr>
          <w:rFonts w:ascii="Calibri" w:eastAsia="Calibri" w:hAnsi="Calibri" w:cs="Cordia New"/>
          <w:sz w:val="22"/>
          <w:szCs w:val="22"/>
          <w:lang w:val="en-AU" w:eastAsia="en-US"/>
        </w:rPr>
        <w:t xml:space="preserve">activities </w:t>
      </w:r>
      <w:r w:rsidR="00F444D4" w:rsidRPr="003B014F">
        <w:rPr>
          <w:rFonts w:ascii="Calibri" w:eastAsia="Calibri" w:hAnsi="Calibri" w:cs="Cordia New"/>
          <w:sz w:val="22"/>
          <w:szCs w:val="22"/>
          <w:lang w:val="en-AU" w:eastAsia="en-US"/>
        </w:rPr>
        <w:t xml:space="preserve">continue to </w:t>
      </w:r>
      <w:r w:rsidRPr="003B014F">
        <w:rPr>
          <w:rFonts w:ascii="Calibri" w:eastAsia="Calibri" w:hAnsi="Calibri" w:cs="Cordia New"/>
          <w:sz w:val="22"/>
          <w:szCs w:val="22"/>
          <w:lang w:val="en-AU" w:eastAsia="en-US"/>
        </w:rPr>
        <w:t>withstand scrutiny and are undertaken in a fair and unbiased way</w:t>
      </w:r>
      <w:r w:rsidR="006F6726" w:rsidRPr="003B014F">
        <w:rPr>
          <w:rFonts w:ascii="Calibri" w:eastAsia="Calibri" w:hAnsi="Calibri" w:cs="Cordia New"/>
          <w:sz w:val="22"/>
          <w:szCs w:val="22"/>
          <w:lang w:val="en-AU" w:eastAsia="en-US"/>
        </w:rPr>
        <w:t>, in line</w:t>
      </w:r>
      <w:r w:rsidRPr="003B014F">
        <w:rPr>
          <w:rFonts w:ascii="Calibri" w:eastAsia="Calibri" w:hAnsi="Calibri" w:cs="Cordia New"/>
          <w:sz w:val="22"/>
          <w:szCs w:val="22"/>
          <w:lang w:val="en-AU" w:eastAsia="en-US"/>
        </w:rPr>
        <w:t xml:space="preserve"> with the OECD’s ‘</w:t>
      </w:r>
      <w:hyperlink r:id="rId25" w:history="1">
        <w:r w:rsidRPr="003B014F">
          <w:rPr>
            <w:rFonts w:ascii="Calibri" w:eastAsia="Calibri" w:hAnsi="Calibri" w:cs="Cordia New"/>
            <w:i/>
            <w:color w:val="5F5F5F"/>
            <w:sz w:val="22"/>
            <w:szCs w:val="22"/>
            <w:u w:val="single"/>
            <w:lang w:val="en-AU" w:eastAsia="en-US"/>
          </w:rPr>
          <w:t xml:space="preserve">Managing </w:t>
        </w:r>
        <w:r w:rsidR="006F6726" w:rsidRPr="003B014F">
          <w:rPr>
            <w:rFonts w:ascii="Calibri" w:eastAsia="Calibri" w:hAnsi="Calibri" w:cs="Cordia New"/>
            <w:i/>
            <w:color w:val="5F5F5F"/>
            <w:sz w:val="22"/>
            <w:szCs w:val="22"/>
            <w:u w:val="single"/>
            <w:lang w:val="en-AU" w:eastAsia="en-US"/>
          </w:rPr>
          <w:t>C</w:t>
        </w:r>
        <w:r w:rsidRPr="003B014F">
          <w:rPr>
            <w:rFonts w:ascii="Calibri" w:eastAsia="Calibri" w:hAnsi="Calibri" w:cs="Cordia New"/>
            <w:i/>
            <w:color w:val="5F5F5F"/>
            <w:sz w:val="22"/>
            <w:szCs w:val="22"/>
            <w:u w:val="single"/>
            <w:lang w:val="en-AU" w:eastAsia="en-US"/>
          </w:rPr>
          <w:t xml:space="preserve">onflict of </w:t>
        </w:r>
        <w:r w:rsidR="006F6726" w:rsidRPr="003B014F">
          <w:rPr>
            <w:rFonts w:ascii="Calibri" w:eastAsia="Calibri" w:hAnsi="Calibri" w:cs="Cordia New"/>
            <w:i/>
            <w:color w:val="5F5F5F"/>
            <w:sz w:val="22"/>
            <w:szCs w:val="22"/>
            <w:u w:val="single"/>
            <w:lang w:val="en-AU" w:eastAsia="en-US"/>
          </w:rPr>
          <w:t>I</w:t>
        </w:r>
        <w:r w:rsidRPr="003B014F">
          <w:rPr>
            <w:rFonts w:ascii="Calibri" w:eastAsia="Calibri" w:hAnsi="Calibri" w:cs="Cordia New"/>
            <w:i/>
            <w:color w:val="5F5F5F"/>
            <w:sz w:val="22"/>
            <w:szCs w:val="22"/>
            <w:u w:val="single"/>
            <w:lang w:val="en-AU" w:eastAsia="en-US"/>
          </w:rPr>
          <w:t>nterest in the Public Service</w:t>
        </w:r>
      </w:hyperlink>
      <w:r w:rsidRPr="003B014F">
        <w:rPr>
          <w:rFonts w:ascii="Calibri" w:eastAsia="Calibri" w:hAnsi="Calibri" w:cs="Cordia New"/>
          <w:sz w:val="22"/>
          <w:szCs w:val="22"/>
          <w:lang w:val="en-AU" w:eastAsia="en-US"/>
        </w:rPr>
        <w:t>’.</w:t>
      </w:r>
    </w:p>
    <w:p w14:paraId="3D491519" w14:textId="7B2176CD" w:rsidR="00B861F0" w:rsidRPr="003B014F" w:rsidRDefault="00B861F0" w:rsidP="000A503A">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Treasury (as the </w:t>
      </w:r>
      <w:r w:rsidR="002649E6" w:rsidRPr="003B014F">
        <w:rPr>
          <w:rFonts w:ascii="Calibri" w:eastAsia="Calibri" w:hAnsi="Calibri" w:cs="Cordia New"/>
          <w:sz w:val="22"/>
          <w:szCs w:val="22"/>
          <w:lang w:val="en-AU" w:eastAsia="en-US"/>
        </w:rPr>
        <w:t xml:space="preserve">Australian Government </w:t>
      </w:r>
      <w:r w:rsidR="008332B8" w:rsidRPr="003B014F">
        <w:rPr>
          <w:rFonts w:ascii="Calibri" w:eastAsia="Calibri" w:hAnsi="Calibri" w:cs="Cordia New"/>
          <w:sz w:val="22"/>
          <w:szCs w:val="22"/>
          <w:lang w:val="en-AU" w:eastAsia="en-US"/>
        </w:rPr>
        <w:t xml:space="preserve">department that is </w:t>
      </w:r>
      <w:r w:rsidRPr="003B014F">
        <w:rPr>
          <w:rFonts w:ascii="Calibri" w:eastAsia="Calibri" w:hAnsi="Calibri" w:cs="Cordia New"/>
          <w:sz w:val="22"/>
          <w:szCs w:val="22"/>
          <w:lang w:val="en-AU" w:eastAsia="en-US"/>
        </w:rPr>
        <w:t>responsible for AusNCP operational matters)</w:t>
      </w:r>
      <w:r w:rsidR="00D03DAF" w:rsidRPr="003B014F">
        <w:rPr>
          <w:rFonts w:ascii="Calibri" w:eastAsia="Calibri" w:hAnsi="Calibri" w:cs="Cordia New"/>
          <w:sz w:val="22"/>
          <w:szCs w:val="22"/>
          <w:lang w:val="en-AU" w:eastAsia="en-US"/>
        </w:rPr>
        <w:t>, specifically the AusNCP Secretariat,</w:t>
      </w:r>
      <w:r w:rsidRPr="003B014F">
        <w:rPr>
          <w:rFonts w:ascii="Calibri" w:eastAsia="Calibri" w:hAnsi="Calibri" w:cs="Cordia New"/>
          <w:sz w:val="22"/>
          <w:szCs w:val="22"/>
          <w:lang w:val="en-AU" w:eastAsia="en-US"/>
        </w:rPr>
        <w:t xml:space="preserve"> will use this </w:t>
      </w:r>
      <w:r w:rsidR="008332B8" w:rsidRPr="003B014F">
        <w:rPr>
          <w:rFonts w:ascii="Calibri" w:eastAsia="Calibri" w:hAnsi="Calibri" w:cs="Cordia New"/>
          <w:sz w:val="22"/>
          <w:szCs w:val="22"/>
          <w:lang w:val="en-AU" w:eastAsia="en-US"/>
        </w:rPr>
        <w:t>framework</w:t>
      </w:r>
      <w:r w:rsidRPr="003B014F">
        <w:rPr>
          <w:rFonts w:ascii="Calibri" w:eastAsia="Calibri" w:hAnsi="Calibri" w:cs="Cordia New"/>
          <w:sz w:val="22"/>
          <w:szCs w:val="22"/>
          <w:lang w:val="en-AU" w:eastAsia="en-US"/>
        </w:rPr>
        <w:t xml:space="preserve"> to assess </w:t>
      </w:r>
      <w:r w:rsidR="00F8167C" w:rsidRPr="003B014F">
        <w:rPr>
          <w:rFonts w:ascii="Calibri" w:eastAsia="Calibri" w:hAnsi="Calibri" w:cs="Cordia New"/>
          <w:sz w:val="22"/>
          <w:szCs w:val="22"/>
          <w:lang w:val="en-AU" w:eastAsia="en-US"/>
        </w:rPr>
        <w:t xml:space="preserve">Board member </w:t>
      </w:r>
      <w:r w:rsidRPr="003B014F">
        <w:rPr>
          <w:rFonts w:ascii="Calibri" w:eastAsia="Calibri" w:hAnsi="Calibri" w:cs="Cordia New"/>
          <w:sz w:val="22"/>
          <w:szCs w:val="22"/>
          <w:lang w:val="en-AU" w:eastAsia="en-US"/>
        </w:rPr>
        <w:t>disclosures and identif</w:t>
      </w:r>
      <w:r w:rsidR="00C84F73" w:rsidRPr="003B014F">
        <w:rPr>
          <w:rFonts w:ascii="Calibri" w:eastAsia="Calibri" w:hAnsi="Calibri" w:cs="Cordia New"/>
          <w:sz w:val="22"/>
          <w:szCs w:val="22"/>
          <w:lang w:val="en-AU" w:eastAsia="en-US"/>
        </w:rPr>
        <w:t>y suitable management strategi</w:t>
      </w:r>
      <w:r w:rsidR="007C41AB" w:rsidRPr="003B014F">
        <w:rPr>
          <w:rFonts w:ascii="Calibri" w:eastAsia="Calibri" w:hAnsi="Calibri" w:cs="Cordia New"/>
          <w:sz w:val="22"/>
          <w:szCs w:val="22"/>
          <w:lang w:val="en-AU" w:eastAsia="en-US"/>
        </w:rPr>
        <w:t>es</w:t>
      </w:r>
      <w:r w:rsidRPr="003B014F">
        <w:rPr>
          <w:rFonts w:ascii="Calibri" w:eastAsia="Calibri" w:hAnsi="Calibri" w:cs="Cordia New"/>
          <w:sz w:val="22"/>
          <w:szCs w:val="22"/>
          <w:lang w:val="en-AU" w:eastAsia="en-US"/>
        </w:rPr>
        <w:t xml:space="preserve"> </w:t>
      </w:r>
      <w:r w:rsidR="0045072E" w:rsidRPr="003B014F">
        <w:rPr>
          <w:rFonts w:ascii="Calibri" w:eastAsia="Calibri" w:hAnsi="Calibri" w:cs="Cordia New"/>
          <w:sz w:val="22"/>
          <w:szCs w:val="22"/>
          <w:lang w:val="en-AU" w:eastAsia="en-US"/>
        </w:rPr>
        <w:t xml:space="preserve">accordingly </w:t>
      </w:r>
      <w:r w:rsidR="00A247B1" w:rsidRPr="003B014F">
        <w:rPr>
          <w:rFonts w:ascii="Calibri" w:eastAsia="Calibri" w:hAnsi="Calibri" w:cs="Cordia New"/>
          <w:sz w:val="22"/>
          <w:szCs w:val="22"/>
          <w:lang w:val="en-AU" w:eastAsia="en-US"/>
        </w:rPr>
        <w:t>to</w:t>
      </w:r>
      <w:r w:rsidR="006B4413"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treat</w:t>
      </w:r>
      <w:r w:rsidR="00A247B1" w:rsidRPr="003B014F">
        <w:rPr>
          <w:rFonts w:ascii="Calibri" w:eastAsia="Calibri" w:hAnsi="Calibri" w:cs="Cordia New"/>
          <w:sz w:val="22"/>
          <w:szCs w:val="22"/>
          <w:lang w:val="en-AU" w:eastAsia="en-US"/>
        </w:rPr>
        <w:t xml:space="preserve"> </w:t>
      </w:r>
      <w:r w:rsidR="0045072E" w:rsidRPr="003B014F">
        <w:rPr>
          <w:rFonts w:ascii="Calibri" w:eastAsia="Calibri" w:hAnsi="Calibri" w:cs="Cordia New"/>
          <w:sz w:val="22"/>
          <w:szCs w:val="22"/>
          <w:lang w:val="en-AU" w:eastAsia="en-US"/>
        </w:rPr>
        <w:t xml:space="preserve">any </w:t>
      </w:r>
      <w:r w:rsidR="00A247B1" w:rsidRPr="003B014F">
        <w:rPr>
          <w:rFonts w:ascii="Calibri" w:eastAsia="Calibri" w:hAnsi="Calibri" w:cs="Cordia New"/>
          <w:sz w:val="22"/>
          <w:szCs w:val="22"/>
          <w:lang w:val="en-AU" w:eastAsia="en-US"/>
        </w:rPr>
        <w:t>actual, perceived and potential / apparent</w:t>
      </w:r>
      <w:r w:rsidRPr="003B014F">
        <w:rPr>
          <w:rFonts w:ascii="Calibri" w:eastAsia="Calibri" w:hAnsi="Calibri" w:cs="Cordia New"/>
          <w:sz w:val="22"/>
          <w:szCs w:val="22"/>
          <w:lang w:val="en-AU" w:eastAsia="en-US"/>
        </w:rPr>
        <w:t xml:space="preserve"> conflicts</w:t>
      </w:r>
      <w:r w:rsidR="006B4413" w:rsidRPr="003B014F">
        <w:rPr>
          <w:rFonts w:ascii="Calibri" w:eastAsia="Calibri" w:hAnsi="Calibri" w:cs="Cordia New"/>
          <w:sz w:val="22"/>
          <w:szCs w:val="22"/>
          <w:lang w:val="en-AU" w:eastAsia="en-US"/>
        </w:rPr>
        <w:t xml:space="preserve"> of interest</w:t>
      </w:r>
      <w:r w:rsidRPr="003B014F">
        <w:rPr>
          <w:rFonts w:ascii="Calibri" w:eastAsia="Calibri" w:hAnsi="Calibri" w:cs="Cordia New"/>
          <w:sz w:val="22"/>
          <w:szCs w:val="22"/>
          <w:lang w:val="en-AU" w:eastAsia="en-US"/>
        </w:rPr>
        <w:t xml:space="preserve">. </w:t>
      </w:r>
    </w:p>
    <w:p w14:paraId="26814F33" w14:textId="77777777" w:rsidR="00B861F0" w:rsidRPr="00192B65" w:rsidRDefault="00B861F0" w:rsidP="000A503A">
      <w:pPr>
        <w:pStyle w:val="Heading2"/>
        <w:spacing w:after="160" w:line="259" w:lineRule="auto"/>
        <w:rPr>
          <w:color w:val="2B384A"/>
          <w:lang w:val="en-AU"/>
        </w:rPr>
      </w:pPr>
      <w:bookmarkStart w:id="21" w:name="_Toc217072355"/>
      <w:bookmarkStart w:id="22" w:name="_Toc225522004"/>
      <w:r w:rsidRPr="00192B65">
        <w:rPr>
          <w:color w:val="2B384A"/>
          <w:lang w:val="en-AU"/>
        </w:rPr>
        <w:t>Context</w:t>
      </w:r>
      <w:bookmarkEnd w:id="21"/>
      <w:bookmarkEnd w:id="22"/>
    </w:p>
    <w:p w14:paraId="1C7D1E77" w14:textId="632F66CB" w:rsidR="00B861F0" w:rsidRPr="003B014F" w:rsidRDefault="00B861F0" w:rsidP="000A503A">
      <w:pPr>
        <w:tabs>
          <w:tab w:val="num" w:pos="1134"/>
        </w:tabs>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Conflicts of interest can arise when</w:t>
      </w:r>
      <w:r w:rsidR="009D45FF" w:rsidRPr="003B014F">
        <w:rPr>
          <w:rFonts w:ascii="Calibri" w:eastAsia="Calibri" w:hAnsi="Calibri" w:cs="Cordia New"/>
          <w:sz w:val="22"/>
          <w:szCs w:val="22"/>
          <w:lang w:val="en-AU" w:eastAsia="en-US"/>
        </w:rPr>
        <w:t xml:space="preserve"> the</w:t>
      </w:r>
      <w:r w:rsidRPr="003B014F">
        <w:rPr>
          <w:rFonts w:ascii="Calibri" w:eastAsia="Calibri" w:hAnsi="Calibri" w:cs="Cordia New"/>
          <w:sz w:val="22"/>
          <w:szCs w:val="22"/>
          <w:lang w:val="en-AU" w:eastAsia="en-US"/>
        </w:rPr>
        <w:t xml:space="preserve"> interests of Board </w:t>
      </w:r>
      <w:r w:rsidR="00D853FD"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embers</w:t>
      </w:r>
      <w:r w:rsidR="00080567"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or their families, </w:t>
      </w:r>
      <w:r w:rsidR="00080567" w:rsidRPr="003B014F">
        <w:rPr>
          <w:rFonts w:ascii="Calibri" w:eastAsia="Calibri" w:hAnsi="Calibri" w:cs="Cordia New"/>
          <w:sz w:val="22"/>
          <w:szCs w:val="22"/>
          <w:lang w:val="en-AU" w:eastAsia="en-US"/>
        </w:rPr>
        <w:t xml:space="preserve">close </w:t>
      </w:r>
      <w:r w:rsidRPr="003B014F">
        <w:rPr>
          <w:rFonts w:ascii="Calibri" w:eastAsia="Calibri" w:hAnsi="Calibri" w:cs="Cordia New"/>
          <w:sz w:val="22"/>
          <w:szCs w:val="22"/>
          <w:lang w:val="en-AU" w:eastAsia="en-US"/>
        </w:rPr>
        <w:t>friends</w:t>
      </w:r>
      <w:r w:rsidR="00080567" w:rsidRPr="003B014F">
        <w:rPr>
          <w:rFonts w:ascii="Calibri" w:eastAsia="Calibri" w:hAnsi="Calibri" w:cs="Cordia New"/>
          <w:sz w:val="22"/>
          <w:szCs w:val="22"/>
          <w:lang w:val="en-AU" w:eastAsia="en-US"/>
        </w:rPr>
        <w:t xml:space="preserve"> and</w:t>
      </w:r>
      <w:r w:rsidRPr="003B014F">
        <w:rPr>
          <w:rFonts w:ascii="Calibri" w:eastAsia="Calibri" w:hAnsi="Calibri" w:cs="Cordia New"/>
          <w:sz w:val="22"/>
          <w:szCs w:val="22"/>
          <w:lang w:val="en-AU" w:eastAsia="en-US"/>
        </w:rPr>
        <w:t xml:space="preserve"> organisations </w:t>
      </w:r>
      <w:r w:rsidR="001D2839" w:rsidRPr="003B014F">
        <w:rPr>
          <w:rFonts w:ascii="Calibri" w:eastAsia="Calibri" w:hAnsi="Calibri" w:cs="Cordia New"/>
          <w:sz w:val="22"/>
          <w:szCs w:val="22"/>
          <w:lang w:val="en-AU" w:eastAsia="en-US"/>
        </w:rPr>
        <w:t xml:space="preserve">that </w:t>
      </w:r>
      <w:r w:rsidRPr="003B014F">
        <w:rPr>
          <w:rFonts w:ascii="Calibri" w:eastAsia="Calibri" w:hAnsi="Calibri" w:cs="Cordia New"/>
          <w:sz w:val="22"/>
          <w:szCs w:val="22"/>
          <w:lang w:val="en-AU" w:eastAsia="en-US"/>
        </w:rPr>
        <w:t>they are involved</w:t>
      </w:r>
      <w:r w:rsidR="001D2839" w:rsidRPr="003B014F">
        <w:rPr>
          <w:rFonts w:ascii="Calibri" w:eastAsia="Calibri" w:hAnsi="Calibri" w:cs="Cordia New"/>
          <w:sz w:val="22"/>
          <w:szCs w:val="22"/>
          <w:lang w:val="en-AU" w:eastAsia="en-US"/>
        </w:rPr>
        <w:t xml:space="preserve"> with</w:t>
      </w:r>
      <w:r w:rsidRPr="003B014F">
        <w:rPr>
          <w:rFonts w:ascii="Calibri" w:eastAsia="Calibri" w:hAnsi="Calibri" w:cs="Cordia New"/>
          <w:sz w:val="22"/>
          <w:szCs w:val="22"/>
          <w:lang w:val="en-AU" w:eastAsia="en-US"/>
        </w:rPr>
        <w:t>, are incompatible or in competition with the interests of the AusNCP.</w:t>
      </w:r>
      <w:r w:rsidR="001D2839"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Conflicts of interest can:</w:t>
      </w:r>
    </w:p>
    <w:p w14:paraId="070684E4" w14:textId="46CBF3A6" w:rsidR="00B861F0" w:rsidRPr="003B014F" w:rsidRDefault="001D2839" w:rsidP="001D2839">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r</w:t>
      </w:r>
      <w:r w:rsidR="00B861F0" w:rsidRPr="003B014F">
        <w:rPr>
          <w:rFonts w:ascii="Calibri" w:eastAsia="Calibri" w:hAnsi="Calibri" w:cs="Cordia New"/>
          <w:sz w:val="22"/>
          <w:szCs w:val="22"/>
          <w:lang w:val="en-AU" w:eastAsia="en-US"/>
        </w:rPr>
        <w:t>esult in decisions or actions</w:t>
      </w:r>
      <w:r w:rsidR="007B7025" w:rsidRPr="003B014F">
        <w:rPr>
          <w:rFonts w:ascii="Calibri" w:eastAsia="Calibri" w:hAnsi="Calibri" w:cs="Cordia New"/>
          <w:sz w:val="22"/>
          <w:szCs w:val="22"/>
          <w:lang w:val="en-AU" w:eastAsia="en-US"/>
        </w:rPr>
        <w:t xml:space="preserve"> being</w:t>
      </w:r>
      <w:r w:rsidR="00B861F0" w:rsidRPr="003B014F">
        <w:rPr>
          <w:rFonts w:ascii="Calibri" w:eastAsia="Calibri" w:hAnsi="Calibri" w:cs="Cordia New"/>
          <w:sz w:val="22"/>
          <w:szCs w:val="22"/>
          <w:lang w:val="en-AU" w:eastAsia="en-US"/>
        </w:rPr>
        <w:t xml:space="preserve"> taken that are not in the best interests of </w:t>
      </w:r>
      <w:r w:rsidR="0068274E" w:rsidRPr="003B014F">
        <w:rPr>
          <w:rFonts w:ascii="Calibri" w:eastAsia="Calibri" w:hAnsi="Calibri" w:cs="Cordia New"/>
          <w:sz w:val="22"/>
          <w:szCs w:val="22"/>
          <w:lang w:val="en-AU" w:eastAsia="en-US"/>
        </w:rPr>
        <w:t xml:space="preserve">the AusNCP or </w:t>
      </w:r>
      <w:r w:rsidR="00B84200" w:rsidRPr="003B014F">
        <w:rPr>
          <w:rFonts w:ascii="Calibri" w:eastAsia="Calibri" w:hAnsi="Calibri" w:cs="Cordia New"/>
          <w:sz w:val="22"/>
          <w:szCs w:val="22"/>
          <w:lang w:val="en-AU" w:eastAsia="en-US"/>
        </w:rPr>
        <w:t xml:space="preserve">the </w:t>
      </w:r>
      <w:r w:rsidR="00B861F0" w:rsidRPr="003B014F">
        <w:rPr>
          <w:rFonts w:ascii="Calibri" w:eastAsia="Calibri" w:hAnsi="Calibri" w:cs="Cordia New"/>
          <w:sz w:val="22"/>
          <w:szCs w:val="22"/>
          <w:lang w:val="en-AU" w:eastAsia="en-US"/>
        </w:rPr>
        <w:t xml:space="preserve">parties </w:t>
      </w:r>
      <w:r w:rsidR="0068274E" w:rsidRPr="003B014F">
        <w:rPr>
          <w:rFonts w:ascii="Calibri" w:eastAsia="Calibri" w:hAnsi="Calibri" w:cs="Cordia New"/>
          <w:sz w:val="22"/>
          <w:szCs w:val="22"/>
          <w:lang w:val="en-AU" w:eastAsia="en-US"/>
        </w:rPr>
        <w:t xml:space="preserve">of </w:t>
      </w:r>
      <w:r w:rsidR="00B84200" w:rsidRPr="003B014F">
        <w:rPr>
          <w:rFonts w:ascii="Calibri" w:eastAsia="Calibri" w:hAnsi="Calibri" w:cs="Cordia New"/>
          <w:sz w:val="22"/>
          <w:szCs w:val="22"/>
          <w:lang w:val="en-AU" w:eastAsia="en-US"/>
        </w:rPr>
        <w:t xml:space="preserve">one of </w:t>
      </w:r>
      <w:r w:rsidR="0068274E" w:rsidRPr="003B014F">
        <w:rPr>
          <w:rFonts w:ascii="Calibri" w:eastAsia="Calibri" w:hAnsi="Calibri" w:cs="Cordia New"/>
          <w:sz w:val="22"/>
          <w:szCs w:val="22"/>
          <w:lang w:val="en-AU" w:eastAsia="en-US"/>
        </w:rPr>
        <w:t xml:space="preserve">its active </w:t>
      </w:r>
      <w:r w:rsidR="00B861F0" w:rsidRPr="003B014F">
        <w:rPr>
          <w:rFonts w:ascii="Calibri" w:eastAsia="Calibri" w:hAnsi="Calibri" w:cs="Cordia New"/>
          <w:sz w:val="22"/>
          <w:szCs w:val="22"/>
          <w:lang w:val="en-AU" w:eastAsia="en-US"/>
        </w:rPr>
        <w:t>complaint</w:t>
      </w:r>
      <w:r w:rsidR="0068274E" w:rsidRPr="003B014F">
        <w:rPr>
          <w:rFonts w:ascii="Calibri" w:eastAsia="Calibri" w:hAnsi="Calibri" w:cs="Cordia New"/>
          <w:sz w:val="22"/>
          <w:szCs w:val="22"/>
          <w:lang w:val="en-AU" w:eastAsia="en-US"/>
        </w:rPr>
        <w:t>s</w:t>
      </w:r>
    </w:p>
    <w:p w14:paraId="2024C126" w14:textId="0913A149" w:rsidR="00B861F0" w:rsidRPr="003B014F" w:rsidRDefault="00B84200" w:rsidP="001D2839">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u</w:t>
      </w:r>
      <w:r w:rsidR="00B861F0" w:rsidRPr="003B014F">
        <w:rPr>
          <w:rFonts w:ascii="Calibri" w:eastAsia="Calibri" w:hAnsi="Calibri" w:cs="Cordia New"/>
          <w:sz w:val="22"/>
          <w:szCs w:val="22"/>
          <w:lang w:val="en-AU" w:eastAsia="en-US"/>
        </w:rPr>
        <w:t>ndermine the integrity and functioning of the Board</w:t>
      </w:r>
    </w:p>
    <w:p w14:paraId="3D1289A0" w14:textId="34585041" w:rsidR="00B861F0" w:rsidRPr="003B014F" w:rsidRDefault="00B84200" w:rsidP="001D2839">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b</w:t>
      </w:r>
      <w:r w:rsidR="00B861F0" w:rsidRPr="003B014F">
        <w:rPr>
          <w:rFonts w:ascii="Calibri" w:eastAsia="Calibri" w:hAnsi="Calibri" w:cs="Cordia New"/>
          <w:sz w:val="22"/>
          <w:szCs w:val="22"/>
          <w:lang w:val="en-AU" w:eastAsia="en-US"/>
        </w:rPr>
        <w:t>reach the requirements of the OECD Guidelines</w:t>
      </w:r>
      <w:r w:rsidRPr="003B014F">
        <w:rPr>
          <w:rFonts w:ascii="Calibri" w:eastAsia="Calibri" w:hAnsi="Calibri" w:cs="Cordia New"/>
          <w:sz w:val="22"/>
          <w:szCs w:val="22"/>
          <w:lang w:val="en-AU" w:eastAsia="en-US"/>
        </w:rPr>
        <w:t>,</w:t>
      </w:r>
      <w:r w:rsidR="00B861F0" w:rsidRPr="003B014F" w:rsidDel="002459C6">
        <w:rPr>
          <w:rFonts w:ascii="Calibri" w:eastAsia="Calibri" w:hAnsi="Calibri" w:cs="Cordia New"/>
          <w:sz w:val="22"/>
          <w:szCs w:val="22"/>
          <w:lang w:val="en-AU" w:eastAsia="en-US"/>
        </w:rPr>
        <w:t xml:space="preserve"> </w:t>
      </w:r>
      <w:r w:rsidR="00B861F0" w:rsidRPr="003B014F">
        <w:rPr>
          <w:rFonts w:ascii="Calibri" w:eastAsia="Calibri" w:hAnsi="Calibri" w:cs="Cordia New"/>
          <w:sz w:val="22"/>
          <w:szCs w:val="22"/>
          <w:lang w:val="en-AU" w:eastAsia="en-US"/>
        </w:rPr>
        <w:t>if not properly managed</w:t>
      </w:r>
    </w:p>
    <w:p w14:paraId="0B368928" w14:textId="492F5E4C" w:rsidR="00B861F0" w:rsidRPr="003B014F" w:rsidRDefault="005D54CD" w:rsidP="001D2839">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a</w:t>
      </w:r>
      <w:r w:rsidR="00B861F0" w:rsidRPr="003B014F">
        <w:rPr>
          <w:rFonts w:ascii="Calibri" w:eastAsia="Calibri" w:hAnsi="Calibri" w:cs="Cordia New"/>
          <w:sz w:val="22"/>
          <w:szCs w:val="22"/>
          <w:lang w:val="en-AU" w:eastAsia="en-US"/>
        </w:rPr>
        <w:t>ttract adverse publicity and damage the work and reputation of the AusNCP and the Board</w:t>
      </w:r>
    </w:p>
    <w:p w14:paraId="463888B1" w14:textId="08ED941D" w:rsidR="00B861F0" w:rsidRPr="003B014F" w:rsidDel="007976E0" w:rsidRDefault="006261E3" w:rsidP="000A503A">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Per paragraph 18 of the Board’s </w:t>
      </w:r>
      <w:r w:rsidR="00B861F0" w:rsidRPr="003B014F">
        <w:rPr>
          <w:rFonts w:ascii="Calibri" w:eastAsia="Calibri" w:hAnsi="Calibri" w:cs="Cordia New"/>
          <w:sz w:val="22"/>
          <w:szCs w:val="22"/>
          <w:lang w:val="en-AU" w:eastAsia="en-US"/>
        </w:rPr>
        <w:t xml:space="preserve">Terms of Reference, all Board </w:t>
      </w:r>
      <w:r w:rsidR="00D853FD" w:rsidRPr="003B014F">
        <w:rPr>
          <w:rFonts w:ascii="Calibri" w:eastAsia="Calibri" w:hAnsi="Calibri" w:cs="Cordia New"/>
          <w:sz w:val="22"/>
          <w:szCs w:val="22"/>
          <w:lang w:val="en-AU" w:eastAsia="en-US"/>
        </w:rPr>
        <w:t>m</w:t>
      </w:r>
      <w:r w:rsidR="00B861F0" w:rsidRPr="003B014F">
        <w:rPr>
          <w:rFonts w:ascii="Calibri" w:eastAsia="Calibri" w:hAnsi="Calibri" w:cs="Cordia New"/>
          <w:sz w:val="22"/>
          <w:szCs w:val="22"/>
          <w:lang w:val="en-AU" w:eastAsia="en-US"/>
        </w:rPr>
        <w:t xml:space="preserve">embers </w:t>
      </w:r>
      <w:r w:rsidR="00B861F0" w:rsidRPr="003B014F" w:rsidDel="007976E0">
        <w:rPr>
          <w:rFonts w:ascii="Calibri" w:eastAsia="Calibri" w:hAnsi="Calibri" w:cs="Cordia New"/>
          <w:sz w:val="22"/>
          <w:szCs w:val="22"/>
          <w:lang w:val="en-AU" w:eastAsia="en-US"/>
        </w:rPr>
        <w:t>must take proactive</w:t>
      </w:r>
      <w:r w:rsidRPr="003B014F">
        <w:rPr>
          <w:rFonts w:ascii="Calibri" w:eastAsia="Calibri" w:hAnsi="Calibri" w:cs="Cordia New"/>
          <w:sz w:val="22"/>
          <w:szCs w:val="22"/>
          <w:lang w:val="en-AU" w:eastAsia="en-US"/>
        </w:rPr>
        <w:t xml:space="preserve"> and</w:t>
      </w:r>
      <w:r w:rsidR="00B861F0" w:rsidRPr="003B014F" w:rsidDel="007976E0">
        <w:rPr>
          <w:rFonts w:ascii="Calibri" w:eastAsia="Calibri" w:hAnsi="Calibri" w:cs="Cordia New"/>
          <w:sz w:val="22"/>
          <w:szCs w:val="22"/>
          <w:lang w:val="en-AU" w:eastAsia="en-US"/>
        </w:rPr>
        <w:t xml:space="preserve"> reasonable steps to disclose their personal</w:t>
      </w:r>
      <w:r w:rsidR="00B861F0" w:rsidRPr="003B014F">
        <w:rPr>
          <w:rFonts w:ascii="Calibri" w:eastAsia="Calibri" w:hAnsi="Calibri" w:cs="Cordia New"/>
          <w:sz w:val="22"/>
          <w:szCs w:val="22"/>
          <w:lang w:val="en-AU" w:eastAsia="en-US"/>
        </w:rPr>
        <w:t>, financial</w:t>
      </w:r>
      <w:r w:rsidR="00F30994" w:rsidRPr="003B014F">
        <w:rPr>
          <w:rFonts w:ascii="Calibri" w:eastAsia="Calibri" w:hAnsi="Calibri" w:cs="Cordia New"/>
          <w:sz w:val="22"/>
          <w:szCs w:val="22"/>
          <w:lang w:val="en-AU" w:eastAsia="en-US"/>
        </w:rPr>
        <w:t xml:space="preserve">, </w:t>
      </w:r>
      <w:r w:rsidR="00B861F0" w:rsidRPr="003B014F" w:rsidDel="007976E0">
        <w:rPr>
          <w:rFonts w:ascii="Calibri" w:eastAsia="Calibri" w:hAnsi="Calibri" w:cs="Cordia New"/>
          <w:sz w:val="22"/>
          <w:szCs w:val="22"/>
          <w:lang w:val="en-AU" w:eastAsia="en-US"/>
        </w:rPr>
        <w:t>professional</w:t>
      </w:r>
      <w:r w:rsidR="00F30994" w:rsidRPr="003B014F">
        <w:rPr>
          <w:rFonts w:ascii="Calibri" w:eastAsia="Calibri" w:hAnsi="Calibri" w:cs="Cordia New"/>
          <w:sz w:val="22"/>
          <w:szCs w:val="22"/>
          <w:lang w:val="en-AU" w:eastAsia="en-US"/>
        </w:rPr>
        <w:t xml:space="preserve"> and other</w:t>
      </w:r>
      <w:r w:rsidR="00B861F0" w:rsidRPr="003B014F" w:rsidDel="007976E0">
        <w:rPr>
          <w:rFonts w:ascii="Calibri" w:eastAsia="Calibri" w:hAnsi="Calibri" w:cs="Cordia New"/>
          <w:sz w:val="22"/>
          <w:szCs w:val="22"/>
          <w:lang w:val="en-AU" w:eastAsia="en-US"/>
        </w:rPr>
        <w:t xml:space="preserve"> interests</w:t>
      </w:r>
      <w:r w:rsidR="00B861F0" w:rsidRPr="003B014F">
        <w:rPr>
          <w:rFonts w:ascii="Calibri" w:eastAsia="Calibri" w:hAnsi="Calibri" w:cs="Cordia New"/>
          <w:sz w:val="22"/>
          <w:szCs w:val="22"/>
          <w:lang w:val="en-AU" w:eastAsia="en-US"/>
        </w:rPr>
        <w:t xml:space="preserve"> </w:t>
      </w:r>
      <w:r w:rsidR="00A401CD" w:rsidRPr="003B014F">
        <w:rPr>
          <w:rFonts w:ascii="Calibri" w:eastAsia="Calibri" w:hAnsi="Calibri" w:cs="Cordia New"/>
          <w:bCs/>
          <w:sz w:val="22"/>
          <w:szCs w:val="22"/>
          <w:lang w:val="en-AU" w:eastAsia="en-US"/>
        </w:rPr>
        <w:t>that may conflict with their Board duties or active AusNCP complaints</w:t>
      </w:r>
      <w:r w:rsidR="00B861F0" w:rsidRPr="003B014F" w:rsidDel="007976E0">
        <w:rPr>
          <w:rFonts w:ascii="Calibri" w:eastAsia="Calibri" w:hAnsi="Calibri" w:cs="Cordia New"/>
          <w:sz w:val="22"/>
          <w:szCs w:val="22"/>
          <w:lang w:val="en-AU" w:eastAsia="en-US"/>
        </w:rPr>
        <w:t xml:space="preserve">. </w:t>
      </w:r>
    </w:p>
    <w:p w14:paraId="01E0BAE2" w14:textId="4BDF7FC1" w:rsidR="00B861F0" w:rsidRPr="003B014F" w:rsidRDefault="00B861F0" w:rsidP="000A503A">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Generally speaking, conflict of interest issues should be considered by Board </w:t>
      </w:r>
      <w:r w:rsidR="00D853FD"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embers at the following times:</w:t>
      </w:r>
    </w:p>
    <w:p w14:paraId="256E15A5" w14:textId="45D6724E" w:rsidR="00B861F0" w:rsidRPr="003B014F" w:rsidRDefault="00B53375" w:rsidP="000A503A">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b/>
          <w:i/>
          <w:sz w:val="22"/>
          <w:szCs w:val="22"/>
          <w:lang w:val="en-AU" w:eastAsia="en-US"/>
        </w:rPr>
        <w:t xml:space="preserve">at the time of </w:t>
      </w:r>
      <w:r w:rsidR="00B861F0" w:rsidRPr="003B014F">
        <w:rPr>
          <w:rFonts w:ascii="Calibri" w:eastAsia="Calibri" w:hAnsi="Calibri" w:cs="Cordia New"/>
          <w:b/>
          <w:i/>
          <w:sz w:val="22"/>
          <w:szCs w:val="22"/>
          <w:lang w:val="en-AU" w:eastAsia="en-US"/>
        </w:rPr>
        <w:t xml:space="preserve">their appointment as a </w:t>
      </w:r>
      <w:r w:rsidR="0042304A" w:rsidRPr="003B014F">
        <w:rPr>
          <w:rFonts w:ascii="Calibri" w:eastAsia="Calibri" w:hAnsi="Calibri" w:cs="Cordia New"/>
          <w:b/>
          <w:i/>
          <w:sz w:val="22"/>
          <w:szCs w:val="22"/>
          <w:lang w:val="en-AU" w:eastAsia="en-US"/>
        </w:rPr>
        <w:t xml:space="preserve">Board </w:t>
      </w:r>
      <w:r w:rsidR="00B861F0" w:rsidRPr="003B014F">
        <w:rPr>
          <w:rFonts w:ascii="Calibri" w:eastAsia="Calibri" w:hAnsi="Calibri" w:cs="Cordia New"/>
          <w:b/>
          <w:i/>
          <w:sz w:val="22"/>
          <w:szCs w:val="22"/>
          <w:lang w:val="en-AU" w:eastAsia="en-US"/>
        </w:rPr>
        <w:t>member</w:t>
      </w:r>
      <w:r w:rsidR="0042304A" w:rsidRPr="003B014F">
        <w:rPr>
          <w:rFonts w:ascii="Calibri" w:eastAsia="Calibri" w:hAnsi="Calibri" w:cs="Cordia New"/>
          <w:b/>
          <w:i/>
          <w:sz w:val="22"/>
          <w:szCs w:val="22"/>
          <w:lang w:val="en-AU" w:eastAsia="en-US"/>
        </w:rPr>
        <w:t xml:space="preserve">, </w:t>
      </w:r>
      <w:r w:rsidR="00B861F0" w:rsidRPr="003B014F">
        <w:rPr>
          <w:rFonts w:ascii="Calibri" w:eastAsia="Calibri" w:hAnsi="Calibri" w:cs="Cordia New"/>
          <w:b/>
          <w:i/>
          <w:sz w:val="22"/>
          <w:szCs w:val="22"/>
          <w:lang w:val="en-AU" w:eastAsia="en-US"/>
        </w:rPr>
        <w:t>and thereafter in the context of their general</w:t>
      </w:r>
      <w:r w:rsidR="0042304A" w:rsidRPr="003B014F">
        <w:rPr>
          <w:rFonts w:ascii="Calibri" w:eastAsia="Calibri" w:hAnsi="Calibri" w:cs="Cordia New"/>
          <w:b/>
          <w:i/>
          <w:sz w:val="22"/>
          <w:szCs w:val="22"/>
          <w:lang w:val="en-AU" w:eastAsia="en-US"/>
        </w:rPr>
        <w:t xml:space="preserve"> Board member</w:t>
      </w:r>
      <w:r w:rsidR="00B861F0" w:rsidRPr="003B014F">
        <w:rPr>
          <w:rFonts w:ascii="Calibri" w:eastAsia="Calibri" w:hAnsi="Calibri" w:cs="Cordia New"/>
          <w:b/>
          <w:i/>
          <w:sz w:val="22"/>
          <w:szCs w:val="22"/>
          <w:lang w:val="en-AU" w:eastAsia="en-US"/>
        </w:rPr>
        <w:t xml:space="preserve"> duties</w:t>
      </w:r>
      <w:r w:rsidR="0042304A" w:rsidRPr="003B014F">
        <w:rPr>
          <w:rFonts w:ascii="Calibri" w:eastAsia="Calibri" w:hAnsi="Calibri" w:cs="Cordia New"/>
          <w:sz w:val="22"/>
          <w:szCs w:val="22"/>
          <w:lang w:val="en-AU" w:eastAsia="en-US"/>
        </w:rPr>
        <w:t xml:space="preserve"> </w:t>
      </w:r>
      <w:r w:rsidR="00B861F0" w:rsidRPr="003B014F">
        <w:rPr>
          <w:rFonts w:ascii="Calibri" w:eastAsia="Calibri" w:hAnsi="Calibri" w:cs="Cordia New"/>
          <w:sz w:val="22"/>
          <w:szCs w:val="22"/>
          <w:lang w:val="en-AU" w:eastAsia="en-US"/>
        </w:rPr>
        <w:t xml:space="preserve">– Board </w:t>
      </w:r>
      <w:r w:rsidR="000766F5" w:rsidRPr="003B014F">
        <w:rPr>
          <w:rFonts w:ascii="Calibri" w:eastAsia="Calibri" w:hAnsi="Calibri" w:cs="Cordia New"/>
          <w:sz w:val="22"/>
          <w:szCs w:val="22"/>
          <w:lang w:val="en-AU" w:eastAsia="en-US"/>
        </w:rPr>
        <w:t>m</w:t>
      </w:r>
      <w:r w:rsidR="00B861F0" w:rsidRPr="003B014F">
        <w:rPr>
          <w:rFonts w:ascii="Calibri" w:eastAsia="Calibri" w:hAnsi="Calibri" w:cs="Cordia New"/>
          <w:sz w:val="22"/>
          <w:szCs w:val="22"/>
          <w:lang w:val="en-AU" w:eastAsia="en-US"/>
        </w:rPr>
        <w:t>embers have an ongoing obligation to declare any conflict of interest that may arise in relation to the AusNCP</w:t>
      </w:r>
      <w:r w:rsidR="00520BC3" w:rsidRPr="003B014F">
        <w:rPr>
          <w:rFonts w:ascii="Calibri" w:eastAsia="Calibri" w:hAnsi="Calibri" w:cs="Cordia New"/>
          <w:sz w:val="22"/>
          <w:szCs w:val="22"/>
          <w:lang w:val="en-AU" w:eastAsia="en-US"/>
        </w:rPr>
        <w:t>’s</w:t>
      </w:r>
      <w:r w:rsidR="00B861F0" w:rsidRPr="003B014F">
        <w:rPr>
          <w:rFonts w:ascii="Calibri" w:eastAsia="Calibri" w:hAnsi="Calibri" w:cs="Cordia New"/>
          <w:sz w:val="22"/>
          <w:szCs w:val="22"/>
          <w:lang w:val="en-AU" w:eastAsia="en-US"/>
        </w:rPr>
        <w:t xml:space="preserve"> functions more generally </w:t>
      </w:r>
    </w:p>
    <w:p w14:paraId="0706F1A9" w14:textId="3C80AF47" w:rsidR="00202A6B" w:rsidRPr="003B014F" w:rsidRDefault="003E0EA5" w:rsidP="000A503A">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b/>
          <w:i/>
          <w:sz w:val="22"/>
          <w:szCs w:val="22"/>
          <w:lang w:val="en-AU" w:eastAsia="en-US"/>
        </w:rPr>
        <w:t xml:space="preserve">when </w:t>
      </w:r>
      <w:r w:rsidR="00B861F0" w:rsidRPr="003B014F">
        <w:rPr>
          <w:rFonts w:ascii="Calibri" w:eastAsia="Calibri" w:hAnsi="Calibri" w:cs="Cordia New"/>
          <w:b/>
          <w:i/>
          <w:sz w:val="22"/>
          <w:szCs w:val="22"/>
          <w:lang w:val="en-AU" w:eastAsia="en-US"/>
        </w:rPr>
        <w:t xml:space="preserve">the </w:t>
      </w:r>
      <w:r w:rsidRPr="003B014F">
        <w:rPr>
          <w:rFonts w:ascii="Calibri" w:eastAsia="Calibri" w:hAnsi="Calibri" w:cs="Cordia New"/>
          <w:b/>
          <w:i/>
          <w:sz w:val="22"/>
          <w:szCs w:val="22"/>
          <w:lang w:val="en-AU" w:eastAsia="en-US"/>
        </w:rPr>
        <w:t xml:space="preserve">AusNCP receives </w:t>
      </w:r>
      <w:r w:rsidR="00B861F0" w:rsidRPr="003B014F">
        <w:rPr>
          <w:rFonts w:ascii="Calibri" w:eastAsia="Calibri" w:hAnsi="Calibri" w:cs="Cordia New"/>
          <w:b/>
          <w:i/>
          <w:sz w:val="22"/>
          <w:szCs w:val="22"/>
          <w:lang w:val="en-AU" w:eastAsia="en-US"/>
        </w:rPr>
        <w:t xml:space="preserve">a </w:t>
      </w:r>
      <w:r w:rsidRPr="003B014F">
        <w:rPr>
          <w:rFonts w:ascii="Calibri" w:eastAsia="Calibri" w:hAnsi="Calibri" w:cs="Cordia New"/>
          <w:b/>
          <w:i/>
          <w:sz w:val="22"/>
          <w:szCs w:val="22"/>
          <w:lang w:val="en-AU" w:eastAsia="en-US"/>
        </w:rPr>
        <w:t xml:space="preserve">new </w:t>
      </w:r>
      <w:r w:rsidR="00B861F0" w:rsidRPr="003B014F">
        <w:rPr>
          <w:rFonts w:ascii="Calibri" w:eastAsia="Calibri" w:hAnsi="Calibri" w:cs="Cordia New"/>
          <w:b/>
          <w:i/>
          <w:sz w:val="22"/>
          <w:szCs w:val="22"/>
          <w:lang w:val="en-AU" w:eastAsia="en-US"/>
        </w:rPr>
        <w:t>complaint</w:t>
      </w:r>
      <w:r w:rsidR="000C3A29" w:rsidRPr="003B014F">
        <w:rPr>
          <w:rFonts w:ascii="Calibri" w:eastAsia="Calibri" w:hAnsi="Calibri" w:cs="Cordia New"/>
          <w:b/>
          <w:i/>
          <w:sz w:val="22"/>
          <w:szCs w:val="22"/>
          <w:lang w:val="en-AU" w:eastAsia="en-US"/>
        </w:rPr>
        <w:t>, or circumstances with an active complaint change</w:t>
      </w:r>
      <w:r w:rsidR="00B861F0" w:rsidRPr="003B014F">
        <w:rPr>
          <w:rFonts w:ascii="Calibri" w:eastAsia="Calibri" w:hAnsi="Calibri" w:cs="Cordia New"/>
          <w:sz w:val="22"/>
          <w:szCs w:val="22"/>
          <w:lang w:val="en-AU" w:eastAsia="en-US"/>
        </w:rPr>
        <w:t xml:space="preserve"> –</w:t>
      </w:r>
      <w:r w:rsidR="00C628EF" w:rsidRPr="003B014F">
        <w:rPr>
          <w:rFonts w:ascii="Calibri" w:eastAsia="Calibri" w:hAnsi="Calibri" w:cs="Cordia New"/>
          <w:sz w:val="22"/>
          <w:szCs w:val="22"/>
          <w:lang w:val="en-AU" w:eastAsia="en-US"/>
        </w:rPr>
        <w:t xml:space="preserve"> </w:t>
      </w:r>
      <w:r w:rsidR="00202A6B" w:rsidRPr="003B014F">
        <w:rPr>
          <w:rFonts w:ascii="Calibri" w:eastAsia="Calibri" w:hAnsi="Calibri" w:cs="Cordia New"/>
          <w:sz w:val="22"/>
          <w:szCs w:val="22"/>
          <w:lang w:val="en-AU" w:eastAsia="en-US"/>
        </w:rPr>
        <w:t xml:space="preserve">Board members are expected to </w:t>
      </w:r>
      <w:r w:rsidR="00CD0AD6" w:rsidRPr="003B014F">
        <w:rPr>
          <w:rFonts w:ascii="Calibri" w:eastAsia="Calibri" w:hAnsi="Calibri" w:cs="Cordia New"/>
          <w:sz w:val="22"/>
          <w:szCs w:val="22"/>
          <w:lang w:val="en-AU" w:eastAsia="en-US"/>
        </w:rPr>
        <w:t>advise</w:t>
      </w:r>
      <w:r w:rsidR="003057FA" w:rsidRPr="003B014F">
        <w:rPr>
          <w:rFonts w:ascii="Calibri" w:eastAsia="Calibri" w:hAnsi="Calibri" w:cs="Cordia New"/>
          <w:sz w:val="22"/>
          <w:szCs w:val="22"/>
          <w:lang w:val="en-AU" w:eastAsia="en-US"/>
        </w:rPr>
        <w:t xml:space="preserve"> </w:t>
      </w:r>
      <w:r w:rsidR="00745150" w:rsidRPr="003B014F">
        <w:rPr>
          <w:rFonts w:ascii="Calibri" w:eastAsia="Calibri" w:hAnsi="Calibri" w:cs="Cordia New"/>
          <w:sz w:val="22"/>
          <w:szCs w:val="22"/>
          <w:lang w:val="en-AU" w:eastAsia="en-US"/>
        </w:rPr>
        <w:t>whether they have</w:t>
      </w:r>
      <w:r w:rsidR="003057FA" w:rsidRPr="003B014F">
        <w:rPr>
          <w:rFonts w:ascii="Calibri" w:eastAsia="Calibri" w:hAnsi="Calibri" w:cs="Cordia New"/>
          <w:sz w:val="22"/>
          <w:szCs w:val="22"/>
          <w:lang w:val="en-AU" w:eastAsia="en-US"/>
        </w:rPr>
        <w:t xml:space="preserve"> any</w:t>
      </w:r>
      <w:r w:rsidR="00745150" w:rsidRPr="003B014F">
        <w:rPr>
          <w:rFonts w:ascii="Calibri" w:eastAsia="Calibri" w:hAnsi="Calibri" w:cs="Cordia New"/>
          <w:sz w:val="22"/>
          <w:szCs w:val="22"/>
          <w:lang w:val="en-AU" w:eastAsia="en-US"/>
        </w:rPr>
        <w:t xml:space="preserve"> interests </w:t>
      </w:r>
      <w:r w:rsidR="00CD0AD6" w:rsidRPr="003B014F">
        <w:rPr>
          <w:rFonts w:ascii="Calibri" w:eastAsia="Calibri" w:hAnsi="Calibri" w:cs="Cordia New"/>
          <w:sz w:val="22"/>
          <w:szCs w:val="22"/>
          <w:lang w:val="en-AU" w:eastAsia="en-US"/>
        </w:rPr>
        <w:t xml:space="preserve">to declare </w:t>
      </w:r>
      <w:r w:rsidR="00223252" w:rsidRPr="003B014F">
        <w:rPr>
          <w:rFonts w:ascii="Calibri" w:eastAsia="Calibri" w:hAnsi="Calibri" w:cs="Cordia New"/>
          <w:sz w:val="22"/>
          <w:szCs w:val="22"/>
          <w:lang w:val="en-AU" w:eastAsia="en-US"/>
        </w:rPr>
        <w:t>in</w:t>
      </w:r>
      <w:r w:rsidR="009D2590" w:rsidRPr="003B014F">
        <w:rPr>
          <w:rFonts w:ascii="Calibri" w:eastAsia="Calibri" w:hAnsi="Calibri" w:cs="Cordia New"/>
          <w:sz w:val="22"/>
          <w:szCs w:val="22"/>
          <w:lang w:val="en-AU" w:eastAsia="en-US"/>
        </w:rPr>
        <w:t xml:space="preserve"> </w:t>
      </w:r>
      <w:r w:rsidR="00223252" w:rsidRPr="003B014F">
        <w:rPr>
          <w:rFonts w:ascii="Calibri" w:eastAsia="Calibri" w:hAnsi="Calibri" w:cs="Cordia New"/>
          <w:sz w:val="22"/>
          <w:szCs w:val="22"/>
          <w:lang w:val="en-AU" w:eastAsia="en-US"/>
        </w:rPr>
        <w:t xml:space="preserve">relation to </w:t>
      </w:r>
      <w:r w:rsidR="009D2590" w:rsidRPr="003B014F">
        <w:rPr>
          <w:rFonts w:ascii="Calibri" w:eastAsia="Calibri" w:hAnsi="Calibri" w:cs="Cordia New"/>
          <w:sz w:val="22"/>
          <w:szCs w:val="22"/>
          <w:lang w:val="en-AU" w:eastAsia="en-US"/>
        </w:rPr>
        <w:t>a</w:t>
      </w:r>
      <w:r w:rsidR="00745150" w:rsidRPr="003B014F">
        <w:rPr>
          <w:rFonts w:ascii="Calibri" w:eastAsia="Calibri" w:hAnsi="Calibri" w:cs="Cordia New"/>
          <w:sz w:val="22"/>
          <w:szCs w:val="22"/>
          <w:lang w:val="en-AU" w:eastAsia="en-US"/>
        </w:rPr>
        <w:t xml:space="preserve"> </w:t>
      </w:r>
      <w:r w:rsidR="009D2590" w:rsidRPr="003B014F">
        <w:rPr>
          <w:rFonts w:ascii="Calibri" w:eastAsia="Calibri" w:hAnsi="Calibri" w:cs="Cordia New"/>
          <w:sz w:val="22"/>
          <w:szCs w:val="22"/>
          <w:lang w:val="en-AU" w:eastAsia="en-US"/>
        </w:rPr>
        <w:t xml:space="preserve">newly </w:t>
      </w:r>
      <w:r w:rsidR="003057FA" w:rsidRPr="003B014F">
        <w:rPr>
          <w:rFonts w:ascii="Calibri" w:eastAsia="Calibri" w:hAnsi="Calibri" w:cs="Cordia New"/>
          <w:sz w:val="22"/>
          <w:szCs w:val="22"/>
          <w:lang w:val="en-AU" w:eastAsia="en-US"/>
        </w:rPr>
        <w:t>received complaint</w:t>
      </w:r>
      <w:r w:rsidR="00223252" w:rsidRPr="003B014F">
        <w:rPr>
          <w:rFonts w:ascii="Calibri" w:eastAsia="Calibri" w:hAnsi="Calibri" w:cs="Cordia New"/>
          <w:sz w:val="22"/>
          <w:szCs w:val="22"/>
          <w:lang w:val="en-AU" w:eastAsia="en-US"/>
        </w:rPr>
        <w:t>, once the AusNCP Secretariat brings new complaints to the Board’s attention</w:t>
      </w:r>
      <w:r w:rsidR="003057FA" w:rsidRPr="003B014F">
        <w:rPr>
          <w:rFonts w:ascii="Calibri" w:eastAsia="Calibri" w:hAnsi="Calibri" w:cs="Cordia New"/>
          <w:sz w:val="22"/>
          <w:szCs w:val="22"/>
          <w:lang w:val="en-AU" w:eastAsia="en-US"/>
        </w:rPr>
        <w:t>.</w:t>
      </w:r>
      <w:r w:rsidR="00E12985" w:rsidRPr="003B014F">
        <w:rPr>
          <w:rFonts w:ascii="Calibri" w:eastAsia="Calibri" w:hAnsi="Calibri" w:cs="Cordia New"/>
          <w:sz w:val="22"/>
          <w:szCs w:val="22"/>
          <w:lang w:val="en-AU" w:eastAsia="en-US"/>
        </w:rPr>
        <w:t xml:space="preserve"> Board members </w:t>
      </w:r>
      <w:r w:rsidR="00FF4E32" w:rsidRPr="003B014F">
        <w:rPr>
          <w:rFonts w:ascii="Calibri" w:eastAsia="Calibri" w:hAnsi="Calibri" w:cs="Cordia New"/>
          <w:sz w:val="22"/>
          <w:szCs w:val="22"/>
          <w:lang w:val="en-AU" w:eastAsia="en-US"/>
        </w:rPr>
        <w:t xml:space="preserve">should </w:t>
      </w:r>
      <w:r w:rsidR="002047DD" w:rsidRPr="003B014F">
        <w:rPr>
          <w:rFonts w:ascii="Calibri" w:eastAsia="Calibri" w:hAnsi="Calibri" w:cs="Cordia New"/>
          <w:sz w:val="22"/>
          <w:szCs w:val="22"/>
          <w:lang w:val="en-AU" w:eastAsia="en-US"/>
        </w:rPr>
        <w:t xml:space="preserve">also </w:t>
      </w:r>
      <w:r w:rsidR="001676FB" w:rsidRPr="003B014F">
        <w:rPr>
          <w:rFonts w:ascii="Calibri" w:eastAsia="Calibri" w:hAnsi="Calibri" w:cs="Cordia New"/>
          <w:sz w:val="22"/>
          <w:szCs w:val="22"/>
          <w:lang w:val="en-AU" w:eastAsia="en-US"/>
        </w:rPr>
        <w:t xml:space="preserve">proactively </w:t>
      </w:r>
      <w:r w:rsidR="00FF4E32" w:rsidRPr="003B014F">
        <w:rPr>
          <w:rFonts w:ascii="Calibri" w:eastAsia="Calibri" w:hAnsi="Calibri" w:cs="Cordia New"/>
          <w:sz w:val="22"/>
          <w:szCs w:val="22"/>
          <w:lang w:val="en-AU" w:eastAsia="en-US"/>
        </w:rPr>
        <w:t xml:space="preserve">do the same for active complaints, where </w:t>
      </w:r>
      <w:r w:rsidR="00736BB8" w:rsidRPr="003B014F">
        <w:rPr>
          <w:rFonts w:ascii="Calibri" w:eastAsia="Calibri" w:hAnsi="Calibri" w:cs="Cordia New"/>
          <w:sz w:val="22"/>
          <w:szCs w:val="22"/>
          <w:lang w:val="en-AU" w:eastAsia="en-US"/>
        </w:rPr>
        <w:t xml:space="preserve">their </w:t>
      </w:r>
      <w:r w:rsidR="00FF4E32" w:rsidRPr="003B014F">
        <w:rPr>
          <w:rFonts w:ascii="Calibri" w:eastAsia="Calibri" w:hAnsi="Calibri" w:cs="Cordia New"/>
          <w:sz w:val="22"/>
          <w:szCs w:val="22"/>
          <w:lang w:val="en-AU" w:eastAsia="en-US"/>
        </w:rPr>
        <w:t>personal, financial</w:t>
      </w:r>
      <w:r w:rsidR="00151400" w:rsidRPr="003B014F">
        <w:rPr>
          <w:rFonts w:ascii="Calibri" w:eastAsia="Calibri" w:hAnsi="Calibri" w:cs="Cordia New"/>
          <w:sz w:val="22"/>
          <w:szCs w:val="22"/>
          <w:lang w:val="en-AU" w:eastAsia="en-US"/>
        </w:rPr>
        <w:t>,</w:t>
      </w:r>
      <w:r w:rsidR="00FF4E32" w:rsidRPr="003B014F">
        <w:rPr>
          <w:rFonts w:ascii="Calibri" w:eastAsia="Calibri" w:hAnsi="Calibri" w:cs="Cordia New"/>
          <w:sz w:val="22"/>
          <w:szCs w:val="22"/>
          <w:lang w:val="en-AU" w:eastAsia="en-US"/>
        </w:rPr>
        <w:t xml:space="preserve"> professional</w:t>
      </w:r>
      <w:r w:rsidR="00151400" w:rsidRPr="003B014F">
        <w:rPr>
          <w:rFonts w:ascii="Calibri" w:eastAsia="Calibri" w:hAnsi="Calibri" w:cs="Cordia New"/>
          <w:sz w:val="22"/>
          <w:szCs w:val="22"/>
          <w:lang w:val="en-AU" w:eastAsia="en-US"/>
        </w:rPr>
        <w:t xml:space="preserve"> and other</w:t>
      </w:r>
      <w:r w:rsidR="00FF4E32" w:rsidRPr="003B014F">
        <w:rPr>
          <w:rFonts w:ascii="Calibri" w:eastAsia="Calibri" w:hAnsi="Calibri" w:cs="Cordia New"/>
          <w:sz w:val="22"/>
          <w:szCs w:val="22"/>
          <w:lang w:val="en-AU" w:eastAsia="en-US"/>
        </w:rPr>
        <w:t xml:space="preserve"> circumstances </w:t>
      </w:r>
      <w:r w:rsidR="00656AD6" w:rsidRPr="003B014F">
        <w:rPr>
          <w:rFonts w:ascii="Calibri" w:eastAsia="Calibri" w:hAnsi="Calibri" w:cs="Cordia New"/>
          <w:sz w:val="22"/>
          <w:szCs w:val="22"/>
          <w:lang w:val="en-AU" w:eastAsia="en-US"/>
        </w:rPr>
        <w:t xml:space="preserve">have </w:t>
      </w:r>
      <w:r w:rsidR="00FF4E32" w:rsidRPr="003B014F">
        <w:rPr>
          <w:rFonts w:ascii="Calibri" w:eastAsia="Calibri" w:hAnsi="Calibri" w:cs="Cordia New"/>
          <w:sz w:val="22"/>
          <w:szCs w:val="22"/>
          <w:lang w:val="en-AU" w:eastAsia="en-US"/>
        </w:rPr>
        <w:t>change</w:t>
      </w:r>
      <w:r w:rsidR="00656AD6" w:rsidRPr="003B014F">
        <w:rPr>
          <w:rFonts w:ascii="Calibri" w:eastAsia="Calibri" w:hAnsi="Calibri" w:cs="Cordia New"/>
          <w:sz w:val="22"/>
          <w:szCs w:val="22"/>
          <w:lang w:val="en-AU" w:eastAsia="en-US"/>
        </w:rPr>
        <w:t>d</w:t>
      </w:r>
      <w:r w:rsidR="00FF4E32" w:rsidRPr="003B014F">
        <w:rPr>
          <w:rFonts w:ascii="Calibri" w:eastAsia="Calibri" w:hAnsi="Calibri" w:cs="Cordia New"/>
          <w:sz w:val="22"/>
          <w:szCs w:val="22"/>
          <w:lang w:val="en-AU" w:eastAsia="en-US"/>
        </w:rPr>
        <w:t xml:space="preserve">, or </w:t>
      </w:r>
      <w:r w:rsidR="00656AD6" w:rsidRPr="003B014F">
        <w:rPr>
          <w:rFonts w:ascii="Calibri" w:eastAsia="Calibri" w:hAnsi="Calibri" w:cs="Cordia New"/>
          <w:sz w:val="22"/>
          <w:szCs w:val="22"/>
          <w:lang w:val="en-AU" w:eastAsia="en-US"/>
        </w:rPr>
        <w:t>whe</w:t>
      </w:r>
      <w:r w:rsidR="00BF104B" w:rsidRPr="003B014F">
        <w:rPr>
          <w:rFonts w:ascii="Calibri" w:eastAsia="Calibri" w:hAnsi="Calibri" w:cs="Cordia New"/>
          <w:sz w:val="22"/>
          <w:szCs w:val="22"/>
          <w:lang w:val="en-AU" w:eastAsia="en-US"/>
        </w:rPr>
        <w:t>n</w:t>
      </w:r>
      <w:r w:rsidR="00AE1AC3" w:rsidRPr="003B014F">
        <w:rPr>
          <w:rFonts w:ascii="Calibri" w:eastAsia="Calibri" w:hAnsi="Calibri" w:cs="Cordia New"/>
          <w:sz w:val="22"/>
          <w:szCs w:val="22"/>
          <w:lang w:val="en-AU" w:eastAsia="en-US"/>
        </w:rPr>
        <w:t xml:space="preserve"> informed that</w:t>
      </w:r>
      <w:r w:rsidR="00FF4E32" w:rsidRPr="003B014F">
        <w:rPr>
          <w:rFonts w:ascii="Calibri" w:eastAsia="Calibri" w:hAnsi="Calibri" w:cs="Cordia New"/>
          <w:sz w:val="22"/>
          <w:szCs w:val="22"/>
          <w:lang w:val="en-AU" w:eastAsia="en-US"/>
        </w:rPr>
        <w:t xml:space="preserve"> </w:t>
      </w:r>
      <w:r w:rsidR="00656AD6" w:rsidRPr="003B014F">
        <w:rPr>
          <w:rFonts w:ascii="Calibri" w:eastAsia="Calibri" w:hAnsi="Calibri" w:cs="Cordia New"/>
          <w:sz w:val="22"/>
          <w:szCs w:val="22"/>
          <w:lang w:val="en-AU" w:eastAsia="en-US"/>
        </w:rPr>
        <w:t>the</w:t>
      </w:r>
      <w:r w:rsidR="00FF4E32" w:rsidRPr="003B014F">
        <w:rPr>
          <w:rFonts w:ascii="Calibri" w:eastAsia="Calibri" w:hAnsi="Calibri" w:cs="Cordia New"/>
          <w:sz w:val="22"/>
          <w:szCs w:val="22"/>
          <w:lang w:val="en-AU" w:eastAsia="en-US"/>
        </w:rPr>
        <w:t xml:space="preserve"> facts and scope </w:t>
      </w:r>
      <w:r w:rsidR="00656AD6" w:rsidRPr="003B014F">
        <w:rPr>
          <w:rFonts w:ascii="Calibri" w:eastAsia="Calibri" w:hAnsi="Calibri" w:cs="Cordia New"/>
          <w:sz w:val="22"/>
          <w:szCs w:val="22"/>
          <w:lang w:val="en-AU" w:eastAsia="en-US"/>
        </w:rPr>
        <w:t xml:space="preserve">for a particular complaint have </w:t>
      </w:r>
      <w:r w:rsidR="00FF4E32" w:rsidRPr="003B014F">
        <w:rPr>
          <w:rFonts w:ascii="Calibri" w:eastAsia="Calibri" w:hAnsi="Calibri" w:cs="Cordia New"/>
          <w:sz w:val="22"/>
          <w:szCs w:val="22"/>
          <w:lang w:val="en-AU" w:eastAsia="en-US"/>
        </w:rPr>
        <w:t>materially change</w:t>
      </w:r>
      <w:r w:rsidR="00656AD6" w:rsidRPr="003B014F">
        <w:rPr>
          <w:rFonts w:ascii="Calibri" w:eastAsia="Calibri" w:hAnsi="Calibri" w:cs="Cordia New"/>
          <w:sz w:val="22"/>
          <w:szCs w:val="22"/>
          <w:lang w:val="en-AU" w:eastAsia="en-US"/>
        </w:rPr>
        <w:t>d</w:t>
      </w:r>
      <w:r w:rsidR="00FF4E32" w:rsidRPr="003B014F">
        <w:rPr>
          <w:rFonts w:ascii="Calibri" w:eastAsia="Calibri" w:hAnsi="Calibri" w:cs="Cordia New"/>
          <w:sz w:val="22"/>
          <w:szCs w:val="22"/>
          <w:lang w:val="en-AU" w:eastAsia="en-US"/>
        </w:rPr>
        <w:t xml:space="preserve">, </w:t>
      </w:r>
      <w:r w:rsidR="00FF1301" w:rsidRPr="003B014F">
        <w:rPr>
          <w:rFonts w:ascii="Calibri" w:eastAsia="Calibri" w:hAnsi="Calibri" w:cs="Cordia New"/>
          <w:sz w:val="22"/>
          <w:szCs w:val="22"/>
          <w:lang w:val="en-AU" w:eastAsia="en-US"/>
        </w:rPr>
        <w:t>such as</w:t>
      </w:r>
      <w:r w:rsidR="00FF4E32" w:rsidRPr="003B014F">
        <w:rPr>
          <w:rFonts w:ascii="Calibri" w:eastAsia="Calibri" w:hAnsi="Calibri" w:cs="Cordia New"/>
          <w:sz w:val="22"/>
          <w:szCs w:val="22"/>
          <w:lang w:val="en-AU" w:eastAsia="en-US"/>
        </w:rPr>
        <w:t xml:space="preserve"> the </w:t>
      </w:r>
      <w:r w:rsidR="000A42A5" w:rsidRPr="003B014F">
        <w:rPr>
          <w:rFonts w:ascii="Calibri" w:eastAsia="Calibri" w:hAnsi="Calibri" w:cs="Cordia New"/>
          <w:sz w:val="22"/>
          <w:szCs w:val="22"/>
          <w:lang w:val="en-AU" w:eastAsia="en-US"/>
        </w:rPr>
        <w:t xml:space="preserve">concerned </w:t>
      </w:r>
      <w:r w:rsidR="00FF4E32" w:rsidRPr="003B014F">
        <w:rPr>
          <w:rFonts w:ascii="Calibri" w:eastAsia="Calibri" w:hAnsi="Calibri" w:cs="Cordia New"/>
          <w:sz w:val="22"/>
          <w:szCs w:val="22"/>
          <w:lang w:val="en-AU" w:eastAsia="en-US"/>
        </w:rPr>
        <w:t>enterprise</w:t>
      </w:r>
      <w:r w:rsidR="006A6DBE" w:rsidRPr="003B014F">
        <w:rPr>
          <w:rFonts w:ascii="Calibri" w:eastAsia="Calibri" w:hAnsi="Calibri" w:cs="Cordia New"/>
          <w:sz w:val="22"/>
          <w:szCs w:val="22"/>
          <w:lang w:val="en-AU" w:eastAsia="en-US"/>
        </w:rPr>
        <w:t>(</w:t>
      </w:r>
      <w:r w:rsidR="00FF4E32" w:rsidRPr="003B014F">
        <w:rPr>
          <w:rFonts w:ascii="Calibri" w:eastAsia="Calibri" w:hAnsi="Calibri" w:cs="Cordia New"/>
          <w:sz w:val="22"/>
          <w:szCs w:val="22"/>
          <w:lang w:val="en-AU" w:eastAsia="en-US"/>
        </w:rPr>
        <w:t>s</w:t>
      </w:r>
      <w:r w:rsidR="006A6DBE" w:rsidRPr="003B014F">
        <w:rPr>
          <w:rFonts w:ascii="Calibri" w:eastAsia="Calibri" w:hAnsi="Calibri" w:cs="Cordia New"/>
          <w:sz w:val="22"/>
          <w:szCs w:val="22"/>
          <w:lang w:val="en-AU" w:eastAsia="en-US"/>
        </w:rPr>
        <w:t>)</w:t>
      </w:r>
      <w:r w:rsidR="00FF4E32" w:rsidRPr="003B014F">
        <w:rPr>
          <w:rFonts w:ascii="Calibri" w:eastAsia="Calibri" w:hAnsi="Calibri" w:cs="Cordia New"/>
          <w:sz w:val="22"/>
          <w:szCs w:val="22"/>
          <w:lang w:val="en-AU" w:eastAsia="en-US"/>
        </w:rPr>
        <w:t>.</w:t>
      </w:r>
    </w:p>
    <w:p w14:paraId="59D5E76A" w14:textId="37F74374" w:rsidR="00B861F0" w:rsidRPr="003B014F" w:rsidRDefault="007E0A38" w:rsidP="001D5534">
      <w:pPr>
        <w:numPr>
          <w:ilvl w:val="1"/>
          <w:numId w:val="23"/>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In this situation, </w:t>
      </w:r>
      <w:r w:rsidR="00B861F0" w:rsidRPr="003B014F">
        <w:rPr>
          <w:rFonts w:ascii="Calibri" w:eastAsia="Calibri" w:hAnsi="Calibri" w:cs="Cordia New"/>
          <w:sz w:val="22"/>
          <w:szCs w:val="22"/>
          <w:lang w:val="en-AU" w:eastAsia="en-US"/>
        </w:rPr>
        <w:t xml:space="preserve">the </w:t>
      </w:r>
      <w:r w:rsidRPr="003B014F">
        <w:rPr>
          <w:rFonts w:ascii="Calibri" w:eastAsia="Calibri" w:hAnsi="Calibri" w:cs="Cordia New"/>
          <w:sz w:val="22"/>
          <w:szCs w:val="22"/>
          <w:lang w:val="en-AU" w:eastAsia="en-US"/>
        </w:rPr>
        <w:t xml:space="preserve">relevant </w:t>
      </w:r>
      <w:r w:rsidR="00B861F0" w:rsidRPr="003B014F">
        <w:rPr>
          <w:rFonts w:ascii="Calibri" w:eastAsia="Calibri" w:hAnsi="Calibri" w:cs="Cordia New"/>
          <w:sz w:val="22"/>
          <w:szCs w:val="22"/>
          <w:lang w:val="en-AU" w:eastAsia="en-US"/>
        </w:rPr>
        <w:t xml:space="preserve">Board </w:t>
      </w:r>
      <w:r w:rsidRPr="003B014F">
        <w:rPr>
          <w:rFonts w:ascii="Calibri" w:eastAsia="Calibri" w:hAnsi="Calibri" w:cs="Cordia New"/>
          <w:sz w:val="22"/>
          <w:szCs w:val="22"/>
          <w:lang w:val="en-AU" w:eastAsia="en-US"/>
        </w:rPr>
        <w:t>member</w:t>
      </w:r>
      <w:r w:rsidR="00637EE3" w:rsidRPr="003B014F">
        <w:rPr>
          <w:rFonts w:ascii="Calibri" w:eastAsia="Calibri" w:hAnsi="Calibri" w:cs="Cordia New"/>
          <w:sz w:val="22"/>
          <w:szCs w:val="22"/>
          <w:lang w:val="en-AU" w:eastAsia="en-US"/>
        </w:rPr>
        <w:t xml:space="preserve"> will</w:t>
      </w:r>
      <w:r w:rsidR="00E35B82" w:rsidRPr="003B014F">
        <w:rPr>
          <w:rFonts w:ascii="Calibri" w:eastAsia="Calibri" w:hAnsi="Calibri" w:cs="Cordia New"/>
          <w:sz w:val="22"/>
          <w:szCs w:val="22"/>
          <w:lang w:val="en-AU" w:eastAsia="en-US"/>
        </w:rPr>
        <w:t xml:space="preserve"> </w:t>
      </w:r>
      <w:r w:rsidR="00B861F0" w:rsidRPr="003B014F">
        <w:rPr>
          <w:rFonts w:ascii="Calibri" w:eastAsia="Calibri" w:hAnsi="Calibri" w:cs="Cordia New"/>
          <w:sz w:val="22"/>
          <w:szCs w:val="22"/>
          <w:lang w:val="en-AU" w:eastAsia="en-US"/>
        </w:rPr>
        <w:t>hav</w:t>
      </w:r>
      <w:r w:rsidR="00637EE3" w:rsidRPr="003B014F">
        <w:rPr>
          <w:rFonts w:ascii="Calibri" w:eastAsia="Calibri" w:hAnsi="Calibri" w:cs="Cordia New"/>
          <w:sz w:val="22"/>
          <w:szCs w:val="22"/>
          <w:lang w:val="en-AU" w:eastAsia="en-US"/>
        </w:rPr>
        <w:t>e</w:t>
      </w:r>
      <w:r w:rsidR="00B861F0" w:rsidRPr="003B014F">
        <w:rPr>
          <w:rFonts w:ascii="Calibri" w:eastAsia="Calibri" w:hAnsi="Calibri" w:cs="Cordia New"/>
          <w:sz w:val="22"/>
          <w:szCs w:val="22"/>
          <w:lang w:val="en-AU" w:eastAsia="en-US"/>
        </w:rPr>
        <w:t xml:space="preserve"> regard to the advice of the </w:t>
      </w:r>
      <w:r w:rsidR="00637EE3" w:rsidRPr="003B014F">
        <w:rPr>
          <w:rFonts w:ascii="Calibri" w:eastAsia="Calibri" w:hAnsi="Calibri" w:cs="Cordia New"/>
          <w:sz w:val="22"/>
          <w:szCs w:val="22"/>
          <w:lang w:val="en-AU" w:eastAsia="en-US"/>
        </w:rPr>
        <w:t xml:space="preserve">AusNCP </w:t>
      </w:r>
      <w:r w:rsidR="00B861F0" w:rsidRPr="003B014F">
        <w:rPr>
          <w:rFonts w:ascii="Calibri" w:eastAsia="Calibri" w:hAnsi="Calibri" w:cs="Cordia New"/>
          <w:sz w:val="22"/>
          <w:szCs w:val="22"/>
          <w:lang w:val="en-AU" w:eastAsia="en-US"/>
        </w:rPr>
        <w:t>Secretariat</w:t>
      </w:r>
      <w:r w:rsidR="006934DE" w:rsidRPr="003B014F">
        <w:rPr>
          <w:rFonts w:ascii="Calibri" w:eastAsia="Calibri" w:hAnsi="Calibri" w:cs="Cordia New"/>
          <w:sz w:val="22"/>
          <w:szCs w:val="22"/>
          <w:lang w:val="en-AU" w:eastAsia="en-US"/>
        </w:rPr>
        <w:t>, in terms of</w:t>
      </w:r>
      <w:r w:rsidR="00B861F0" w:rsidRPr="003B014F">
        <w:rPr>
          <w:rFonts w:ascii="Calibri" w:eastAsia="Calibri" w:hAnsi="Calibri" w:cs="Cordia New"/>
          <w:sz w:val="22"/>
          <w:szCs w:val="22"/>
          <w:lang w:val="en-AU" w:eastAsia="en-US"/>
        </w:rPr>
        <w:t xml:space="preserve"> agree</w:t>
      </w:r>
      <w:r w:rsidR="006934DE" w:rsidRPr="003B014F">
        <w:rPr>
          <w:rFonts w:ascii="Calibri" w:eastAsia="Calibri" w:hAnsi="Calibri" w:cs="Cordia New"/>
          <w:sz w:val="22"/>
          <w:szCs w:val="22"/>
          <w:lang w:val="en-AU" w:eastAsia="en-US"/>
        </w:rPr>
        <w:t>ing on</w:t>
      </w:r>
      <w:r w:rsidR="00B861F0" w:rsidRPr="003B014F">
        <w:rPr>
          <w:rFonts w:ascii="Calibri" w:eastAsia="Calibri" w:hAnsi="Calibri" w:cs="Cordia New"/>
          <w:sz w:val="22"/>
          <w:szCs w:val="22"/>
          <w:lang w:val="en-AU" w:eastAsia="en-US"/>
        </w:rPr>
        <w:t xml:space="preserve"> suitable measures to manage the conflict. </w:t>
      </w:r>
    </w:p>
    <w:p w14:paraId="06B46531" w14:textId="23E38126" w:rsidR="00983C70" w:rsidRPr="003B014F" w:rsidRDefault="00E07C0C" w:rsidP="000A503A">
      <w:pPr>
        <w:numPr>
          <w:ilvl w:val="0"/>
          <w:numId w:val="23"/>
        </w:numPr>
        <w:spacing w:before="160" w:line="259" w:lineRule="auto"/>
        <w:ind w:left="522" w:hanging="522"/>
        <w:rPr>
          <w:rFonts w:ascii="Calibri" w:eastAsia="Calibri" w:hAnsi="Calibri" w:cs="Cordia New"/>
          <w:sz w:val="22"/>
          <w:szCs w:val="22"/>
          <w:lang w:val="en-AU" w:eastAsia="en-US"/>
        </w:rPr>
      </w:pPr>
      <w:r w:rsidRPr="003B014F">
        <w:rPr>
          <w:rFonts w:ascii="Calibri" w:eastAsia="Calibri" w:hAnsi="Calibri" w:cs="Cordia New"/>
          <w:b/>
          <w:i/>
          <w:sz w:val="22"/>
          <w:szCs w:val="22"/>
          <w:lang w:val="en-AU" w:eastAsia="en-US"/>
        </w:rPr>
        <w:t>potentially w</w:t>
      </w:r>
      <w:r w:rsidR="00B861F0" w:rsidRPr="003B014F">
        <w:rPr>
          <w:rFonts w:ascii="Calibri" w:eastAsia="Calibri" w:hAnsi="Calibri" w:cs="Cordia New"/>
          <w:b/>
          <w:i/>
          <w:sz w:val="22"/>
          <w:szCs w:val="22"/>
          <w:lang w:val="en-AU" w:eastAsia="en-US"/>
        </w:rPr>
        <w:t>here an Independent Examiner has declared a conflict</w:t>
      </w:r>
      <w:r w:rsidR="00B861F0"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 </w:t>
      </w:r>
      <w:r w:rsidR="00983C70" w:rsidRPr="003B014F">
        <w:rPr>
          <w:rFonts w:ascii="Calibri" w:eastAsia="Calibri" w:hAnsi="Calibri" w:cs="Cordia New"/>
          <w:sz w:val="22"/>
          <w:szCs w:val="22"/>
          <w:lang w:val="en-AU" w:eastAsia="en-US"/>
        </w:rPr>
        <w:t>where a</w:t>
      </w:r>
      <w:r w:rsidR="00301D59" w:rsidRPr="003B014F">
        <w:rPr>
          <w:rFonts w:ascii="Calibri" w:eastAsia="Calibri" w:hAnsi="Calibri" w:cs="Cordia New"/>
          <w:sz w:val="22"/>
          <w:szCs w:val="22"/>
          <w:lang w:val="en-AU" w:eastAsia="en-US"/>
        </w:rPr>
        <w:t xml:space="preserve"> possible</w:t>
      </w:r>
      <w:r w:rsidR="00983C70" w:rsidRPr="003B014F">
        <w:rPr>
          <w:rFonts w:ascii="Calibri" w:eastAsia="Calibri" w:hAnsi="Calibri" w:cs="Cordia New"/>
          <w:sz w:val="22"/>
          <w:szCs w:val="22"/>
          <w:lang w:val="en-AU" w:eastAsia="en-US"/>
        </w:rPr>
        <w:t xml:space="preserve"> conflict arises in relation to an Independent Examiner, the Secretariat may consult with the Board on proposed management strategies</w:t>
      </w:r>
      <w:r w:rsidR="00654C6E" w:rsidRPr="003B014F">
        <w:rPr>
          <w:rFonts w:ascii="Calibri" w:eastAsia="Calibri" w:hAnsi="Calibri" w:cs="Cordia New"/>
          <w:sz w:val="22"/>
          <w:szCs w:val="22"/>
          <w:lang w:val="en-AU" w:eastAsia="en-US"/>
        </w:rPr>
        <w:t>,</w:t>
      </w:r>
      <w:r w:rsidR="00983C70" w:rsidRPr="003B014F">
        <w:rPr>
          <w:rFonts w:ascii="Calibri" w:eastAsia="Calibri" w:hAnsi="Calibri" w:cs="Cordia New"/>
          <w:sz w:val="22"/>
          <w:szCs w:val="22"/>
          <w:lang w:val="en-AU" w:eastAsia="en-US"/>
        </w:rPr>
        <w:t xml:space="preserve"> after applying the </w:t>
      </w:r>
      <w:r w:rsidR="00983C70" w:rsidRPr="003B014F">
        <w:rPr>
          <w:rFonts w:ascii="Calibri" w:eastAsia="Calibri" w:hAnsi="Calibri" w:cs="Cordia New"/>
          <w:i/>
          <w:sz w:val="22"/>
          <w:szCs w:val="22"/>
          <w:lang w:val="en-AU" w:eastAsia="en-US"/>
        </w:rPr>
        <w:t>AusNCP – Independent Examiner Conflicts of Interest Framework for the AusNCP Secretariat</w:t>
      </w:r>
      <w:r w:rsidR="00983C70" w:rsidRPr="003B014F">
        <w:rPr>
          <w:rFonts w:ascii="Calibri" w:eastAsia="Calibri" w:hAnsi="Calibri" w:cs="Cordia New"/>
          <w:sz w:val="22"/>
          <w:szCs w:val="22"/>
          <w:lang w:val="en-AU" w:eastAsia="en-US"/>
        </w:rPr>
        <w:t>.</w:t>
      </w:r>
    </w:p>
    <w:p w14:paraId="7E1BC012" w14:textId="23FBBFA4" w:rsidR="00B861F0" w:rsidRPr="003B014F" w:rsidRDefault="00F85BD2" w:rsidP="00654C6E">
      <w:pPr>
        <w:numPr>
          <w:ilvl w:val="1"/>
          <w:numId w:val="23"/>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This</w:t>
      </w:r>
      <w:r w:rsidR="00654C6E" w:rsidRPr="003B014F">
        <w:rPr>
          <w:rFonts w:ascii="Calibri" w:eastAsia="Calibri" w:hAnsi="Calibri" w:cs="Cordia New"/>
          <w:sz w:val="22"/>
          <w:szCs w:val="22"/>
          <w:lang w:val="en-AU" w:eastAsia="en-US"/>
        </w:rPr>
        <w:t xml:space="preserve"> include</w:t>
      </w:r>
      <w:r w:rsidRPr="003B014F">
        <w:rPr>
          <w:rFonts w:ascii="Calibri" w:eastAsia="Calibri" w:hAnsi="Calibri" w:cs="Cordia New"/>
          <w:sz w:val="22"/>
          <w:szCs w:val="22"/>
          <w:lang w:val="en-AU" w:eastAsia="en-US"/>
        </w:rPr>
        <w:t>s</w:t>
      </w:r>
      <w:r w:rsidR="00654C6E" w:rsidRPr="003B014F">
        <w:rPr>
          <w:rFonts w:ascii="Calibri" w:eastAsia="Calibri" w:hAnsi="Calibri" w:cs="Cordia New"/>
          <w:sz w:val="22"/>
          <w:szCs w:val="22"/>
          <w:lang w:val="en-AU" w:eastAsia="en-US"/>
        </w:rPr>
        <w:t xml:space="preserve"> </w:t>
      </w:r>
      <w:r w:rsidR="00C05320" w:rsidRPr="003B014F">
        <w:rPr>
          <w:rFonts w:ascii="Calibri" w:eastAsia="Calibri" w:hAnsi="Calibri" w:cs="Cordia New"/>
          <w:sz w:val="22"/>
          <w:szCs w:val="22"/>
          <w:lang w:val="en-AU" w:eastAsia="en-US"/>
        </w:rPr>
        <w:t xml:space="preserve">circumstances </w:t>
      </w:r>
      <w:r w:rsidR="00654C6E" w:rsidRPr="003B014F">
        <w:rPr>
          <w:rFonts w:ascii="Calibri" w:eastAsia="Calibri" w:hAnsi="Calibri" w:cs="Cordia New"/>
          <w:sz w:val="22"/>
          <w:szCs w:val="22"/>
          <w:lang w:val="en-AU" w:eastAsia="en-US"/>
        </w:rPr>
        <w:t xml:space="preserve">where </w:t>
      </w:r>
      <w:r w:rsidRPr="003B014F">
        <w:rPr>
          <w:rFonts w:ascii="Calibri" w:eastAsia="Calibri" w:hAnsi="Calibri" w:cs="Cordia New"/>
          <w:sz w:val="22"/>
          <w:szCs w:val="22"/>
          <w:lang w:val="en-AU" w:eastAsia="en-US"/>
        </w:rPr>
        <w:t xml:space="preserve">a </w:t>
      </w:r>
      <w:r w:rsidR="00B861F0" w:rsidRPr="003B014F">
        <w:rPr>
          <w:rFonts w:ascii="Calibri" w:eastAsia="Calibri" w:hAnsi="Calibri" w:cs="Cordia New"/>
          <w:sz w:val="22"/>
          <w:szCs w:val="22"/>
          <w:lang w:val="en-AU" w:eastAsia="en-US"/>
        </w:rPr>
        <w:t>part</w:t>
      </w:r>
      <w:r w:rsidRPr="003B014F">
        <w:rPr>
          <w:rFonts w:ascii="Calibri" w:eastAsia="Calibri" w:hAnsi="Calibri" w:cs="Cordia New"/>
          <w:sz w:val="22"/>
          <w:szCs w:val="22"/>
          <w:lang w:val="en-AU" w:eastAsia="en-US"/>
        </w:rPr>
        <w:t>y</w:t>
      </w:r>
      <w:r w:rsidR="00B861F0"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of </w:t>
      </w:r>
      <w:r w:rsidR="00B861F0" w:rsidRPr="003B014F">
        <w:rPr>
          <w:rFonts w:ascii="Calibri" w:eastAsia="Calibri" w:hAnsi="Calibri" w:cs="Cordia New"/>
          <w:sz w:val="22"/>
          <w:szCs w:val="22"/>
          <w:lang w:val="en-AU" w:eastAsia="en-US"/>
        </w:rPr>
        <w:t>a</w:t>
      </w:r>
      <w:r w:rsidR="000605C0" w:rsidRPr="003B014F">
        <w:rPr>
          <w:rFonts w:ascii="Calibri" w:eastAsia="Calibri" w:hAnsi="Calibri" w:cs="Cordia New"/>
          <w:sz w:val="22"/>
          <w:szCs w:val="22"/>
          <w:lang w:val="en-AU" w:eastAsia="en-US"/>
        </w:rPr>
        <w:t>n</w:t>
      </w:r>
      <w:r w:rsidR="002435D0" w:rsidRPr="003B014F">
        <w:rPr>
          <w:rFonts w:ascii="Calibri" w:eastAsia="Calibri" w:hAnsi="Calibri" w:cs="Cordia New"/>
          <w:sz w:val="22"/>
          <w:szCs w:val="22"/>
          <w:lang w:val="en-AU" w:eastAsia="en-US"/>
        </w:rPr>
        <w:t xml:space="preserve"> active</w:t>
      </w:r>
      <w:r w:rsidR="000605C0" w:rsidRPr="003B014F">
        <w:rPr>
          <w:rFonts w:ascii="Calibri" w:eastAsia="Calibri" w:hAnsi="Calibri" w:cs="Cordia New"/>
          <w:sz w:val="22"/>
          <w:szCs w:val="22"/>
          <w:lang w:val="en-AU" w:eastAsia="en-US"/>
        </w:rPr>
        <w:t xml:space="preserve"> AusNCP </w:t>
      </w:r>
      <w:r w:rsidR="00B861F0" w:rsidRPr="003B014F">
        <w:rPr>
          <w:rFonts w:ascii="Calibri" w:eastAsia="Calibri" w:hAnsi="Calibri" w:cs="Cordia New"/>
          <w:sz w:val="22"/>
          <w:szCs w:val="22"/>
          <w:lang w:val="en-AU" w:eastAsia="en-US"/>
        </w:rPr>
        <w:t>complaint raise</w:t>
      </w:r>
      <w:r w:rsidRPr="003B014F">
        <w:rPr>
          <w:rFonts w:ascii="Calibri" w:eastAsia="Calibri" w:hAnsi="Calibri" w:cs="Cordia New"/>
          <w:sz w:val="22"/>
          <w:szCs w:val="22"/>
          <w:lang w:val="en-AU" w:eastAsia="en-US"/>
        </w:rPr>
        <w:t>s a</w:t>
      </w:r>
      <w:r w:rsidR="00B861F0" w:rsidRPr="003B014F">
        <w:rPr>
          <w:rFonts w:ascii="Calibri" w:eastAsia="Calibri" w:hAnsi="Calibri" w:cs="Cordia New"/>
          <w:sz w:val="22"/>
          <w:szCs w:val="22"/>
          <w:lang w:val="en-AU" w:eastAsia="en-US"/>
        </w:rPr>
        <w:t xml:space="preserve"> conflict of interest issue </w:t>
      </w:r>
      <w:r w:rsidR="003E75C0" w:rsidRPr="003B014F">
        <w:rPr>
          <w:rFonts w:ascii="Calibri" w:eastAsia="Calibri" w:hAnsi="Calibri" w:cs="Cordia New"/>
          <w:sz w:val="22"/>
          <w:szCs w:val="22"/>
          <w:lang w:val="en-AU" w:eastAsia="en-US"/>
        </w:rPr>
        <w:t xml:space="preserve">with </w:t>
      </w:r>
      <w:r w:rsidR="00B861F0" w:rsidRPr="003B014F">
        <w:rPr>
          <w:rFonts w:ascii="Calibri" w:eastAsia="Calibri" w:hAnsi="Calibri" w:cs="Cordia New"/>
          <w:sz w:val="22"/>
          <w:szCs w:val="22"/>
          <w:lang w:val="en-AU" w:eastAsia="en-US"/>
        </w:rPr>
        <w:t>the</w:t>
      </w:r>
      <w:r w:rsidRPr="003B014F">
        <w:rPr>
          <w:rFonts w:ascii="Calibri" w:eastAsia="Calibri" w:hAnsi="Calibri" w:cs="Cordia New"/>
          <w:sz w:val="22"/>
          <w:szCs w:val="22"/>
          <w:lang w:val="en-AU" w:eastAsia="en-US"/>
        </w:rPr>
        <w:t>ir</w:t>
      </w:r>
      <w:r w:rsidR="00B861F0" w:rsidRPr="003B014F">
        <w:rPr>
          <w:rFonts w:ascii="Calibri" w:eastAsia="Calibri" w:hAnsi="Calibri" w:cs="Cordia New"/>
          <w:sz w:val="22"/>
          <w:szCs w:val="22"/>
          <w:lang w:val="en-AU" w:eastAsia="en-US"/>
        </w:rPr>
        <w:t xml:space="preserve"> allocated Independent Examiner</w:t>
      </w:r>
      <w:r w:rsidR="003E75C0" w:rsidRPr="003B014F">
        <w:rPr>
          <w:rFonts w:ascii="Calibri" w:eastAsia="Calibri" w:hAnsi="Calibri" w:cs="Cordia New"/>
          <w:sz w:val="22"/>
          <w:szCs w:val="22"/>
          <w:lang w:val="en-AU" w:eastAsia="en-US"/>
        </w:rPr>
        <w:t xml:space="preserve">. In this situation, </w:t>
      </w:r>
      <w:r w:rsidR="00B861F0" w:rsidRPr="003B014F">
        <w:rPr>
          <w:rFonts w:ascii="Calibri" w:eastAsia="Calibri" w:hAnsi="Calibri" w:cs="Cordia New"/>
          <w:sz w:val="22"/>
          <w:szCs w:val="22"/>
          <w:lang w:val="en-AU" w:eastAsia="en-US"/>
        </w:rPr>
        <w:t xml:space="preserve">the </w:t>
      </w:r>
      <w:r w:rsidR="0027157E" w:rsidRPr="003B014F">
        <w:rPr>
          <w:rFonts w:ascii="Calibri" w:eastAsia="Calibri" w:hAnsi="Calibri" w:cs="Cordia New"/>
          <w:sz w:val="22"/>
          <w:szCs w:val="22"/>
          <w:lang w:val="en-AU" w:eastAsia="en-US"/>
        </w:rPr>
        <w:t xml:space="preserve">AusNCP Secretariat </w:t>
      </w:r>
      <w:r w:rsidR="00B861F0" w:rsidRPr="003B014F">
        <w:rPr>
          <w:rFonts w:ascii="Calibri" w:eastAsia="Calibri" w:hAnsi="Calibri" w:cs="Cordia New"/>
          <w:sz w:val="22"/>
          <w:szCs w:val="22"/>
          <w:lang w:val="en-AU" w:eastAsia="en-US"/>
        </w:rPr>
        <w:t>will consider these matters with</w:t>
      </w:r>
      <w:r w:rsidR="005046E9" w:rsidRPr="003B014F">
        <w:rPr>
          <w:rFonts w:ascii="Calibri" w:eastAsia="Calibri" w:hAnsi="Calibri" w:cs="Cordia New"/>
          <w:sz w:val="22"/>
          <w:szCs w:val="22"/>
          <w:lang w:val="en-AU" w:eastAsia="en-US"/>
        </w:rPr>
        <w:t xml:space="preserve"> the Independent Examiner</w:t>
      </w:r>
      <w:r w:rsidR="00E15F97" w:rsidRPr="003B014F">
        <w:rPr>
          <w:rFonts w:ascii="Calibri" w:eastAsia="Calibri" w:hAnsi="Calibri" w:cs="Cordia New"/>
          <w:sz w:val="22"/>
          <w:szCs w:val="22"/>
          <w:lang w:val="en-AU" w:eastAsia="en-US"/>
        </w:rPr>
        <w:t xml:space="preserve">, </w:t>
      </w:r>
      <w:r w:rsidR="005046E9" w:rsidRPr="003B014F">
        <w:rPr>
          <w:rFonts w:ascii="Calibri" w:eastAsia="Calibri" w:hAnsi="Calibri" w:cs="Cordia New"/>
          <w:sz w:val="22"/>
          <w:szCs w:val="22"/>
          <w:lang w:val="en-AU" w:eastAsia="en-US"/>
        </w:rPr>
        <w:t xml:space="preserve">and </w:t>
      </w:r>
      <w:r w:rsidR="00E15F97" w:rsidRPr="003B014F">
        <w:rPr>
          <w:rFonts w:ascii="Calibri" w:eastAsia="Calibri" w:hAnsi="Calibri" w:cs="Cordia New"/>
          <w:sz w:val="22"/>
          <w:szCs w:val="22"/>
          <w:lang w:val="en-AU" w:eastAsia="en-US"/>
        </w:rPr>
        <w:t xml:space="preserve">may </w:t>
      </w:r>
      <w:r w:rsidR="00B861F0" w:rsidRPr="003B014F">
        <w:rPr>
          <w:rFonts w:ascii="Calibri" w:eastAsia="Calibri" w:hAnsi="Calibri" w:cs="Cordia New"/>
          <w:sz w:val="22"/>
          <w:szCs w:val="22"/>
          <w:lang w:val="en-AU" w:eastAsia="en-US"/>
        </w:rPr>
        <w:t>in turn consult the Board</w:t>
      </w:r>
      <w:r w:rsidR="005046E9" w:rsidRPr="003B014F">
        <w:rPr>
          <w:rFonts w:ascii="Calibri" w:eastAsia="Calibri" w:hAnsi="Calibri" w:cs="Cordia New"/>
          <w:sz w:val="22"/>
          <w:szCs w:val="22"/>
          <w:lang w:val="en-AU" w:eastAsia="en-US"/>
        </w:rPr>
        <w:t xml:space="preserve"> for advice if necessary</w:t>
      </w:r>
      <w:bookmarkEnd w:id="20"/>
      <w:r w:rsidR="00B861F0" w:rsidRPr="003B014F">
        <w:rPr>
          <w:rFonts w:ascii="Calibri" w:eastAsia="Calibri" w:hAnsi="Calibri" w:cs="Cordia New"/>
          <w:sz w:val="22"/>
          <w:szCs w:val="22"/>
          <w:lang w:val="en-AU" w:eastAsia="en-US"/>
        </w:rPr>
        <w:t>.</w:t>
      </w:r>
    </w:p>
    <w:p w14:paraId="04E77EE9" w14:textId="4B78C79D" w:rsidR="00162FE6" w:rsidRPr="003B014F" w:rsidRDefault="00162FE6" w:rsidP="001D5534">
      <w:pPr>
        <w:numPr>
          <w:ilvl w:val="1"/>
          <w:numId w:val="23"/>
        </w:num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Board members that are themselves recused from a complaint</w:t>
      </w:r>
      <w:r w:rsidR="003B006B" w:rsidRPr="003B014F">
        <w:rPr>
          <w:rFonts w:ascii="Calibri" w:eastAsia="Calibri" w:hAnsi="Calibri" w:cs="Cordia New"/>
          <w:sz w:val="22"/>
          <w:szCs w:val="22"/>
          <w:lang w:val="en-AU" w:eastAsia="en-US"/>
        </w:rPr>
        <w:t xml:space="preserve">, or where the possible conflict also concerns them, </w:t>
      </w:r>
      <w:r w:rsidR="00761787" w:rsidRPr="003B014F">
        <w:rPr>
          <w:rFonts w:ascii="Calibri" w:eastAsia="Calibri" w:hAnsi="Calibri" w:cs="Cordia New"/>
          <w:sz w:val="22"/>
          <w:szCs w:val="22"/>
          <w:lang w:val="en-AU" w:eastAsia="en-US"/>
        </w:rPr>
        <w:t xml:space="preserve">will not be involved in such consultation. </w:t>
      </w:r>
    </w:p>
    <w:p w14:paraId="142591C0" w14:textId="3A8EEEC2" w:rsidR="00DF4E39" w:rsidRPr="003B014F" w:rsidRDefault="00DF4E39" w:rsidP="00CF1280">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The diagram on the following page summarises when and how Board members should address </w:t>
      </w:r>
      <w:r w:rsidR="00C05320" w:rsidRPr="003B014F">
        <w:rPr>
          <w:rFonts w:ascii="Calibri" w:eastAsia="Calibri" w:hAnsi="Calibri" w:cs="Cordia New"/>
          <w:sz w:val="22"/>
          <w:szCs w:val="22"/>
          <w:lang w:val="en-AU" w:eastAsia="en-US"/>
        </w:rPr>
        <w:t xml:space="preserve">actual, perceived and potential / apparent </w:t>
      </w:r>
      <w:r w:rsidRPr="003B014F">
        <w:rPr>
          <w:rFonts w:ascii="Calibri" w:eastAsia="Calibri" w:hAnsi="Calibri" w:cs="Cordia New"/>
          <w:sz w:val="22"/>
          <w:szCs w:val="22"/>
          <w:lang w:val="en-AU" w:eastAsia="en-US"/>
        </w:rPr>
        <w:t>conflicts of interest.</w:t>
      </w:r>
    </w:p>
    <w:p w14:paraId="7A894C13" w14:textId="77777777" w:rsidR="00D33E1C" w:rsidRPr="003B014F" w:rsidRDefault="00D33E1C" w:rsidP="00D33E1C">
      <w:pPr>
        <w:spacing w:before="160" w:line="259" w:lineRule="auto"/>
        <w:rPr>
          <w:rFonts w:ascii="Calibri" w:eastAsia="Calibri" w:hAnsi="Calibri" w:cs="Cordia New"/>
          <w:sz w:val="22"/>
          <w:szCs w:val="22"/>
          <w:lang w:val="en-AU" w:eastAsia="en-US"/>
        </w:rPr>
      </w:pPr>
    </w:p>
    <w:p w14:paraId="09A46854" w14:textId="6C90FD97" w:rsidR="00B861F0" w:rsidRPr="003B014F" w:rsidRDefault="00B861F0" w:rsidP="00953959">
      <w:pPr>
        <w:spacing w:before="160" w:line="259" w:lineRule="auto"/>
        <w:ind w:left="472" w:hanging="472"/>
        <w:rPr>
          <w:rFonts w:ascii="Calibri" w:eastAsia="Calibri" w:hAnsi="Calibri" w:cs="Cordia New"/>
          <w:sz w:val="22"/>
          <w:szCs w:val="22"/>
          <w:lang w:val="en-AU" w:eastAsia="en-US"/>
        </w:rPr>
        <w:sectPr w:rsidR="00B861F0" w:rsidRPr="003B014F" w:rsidSect="00134B35">
          <w:pgSz w:w="11906" w:h="16838"/>
          <w:pgMar w:top="1440" w:right="1440" w:bottom="1440" w:left="1440" w:header="708" w:footer="709" w:gutter="0"/>
          <w:cols w:space="708"/>
          <w:docGrid w:linePitch="360"/>
        </w:sectPr>
      </w:pPr>
    </w:p>
    <w:tbl>
      <w:tblPr>
        <w:tblStyle w:val="TableGrid"/>
        <w:tblW w:w="13965" w:type="dxa"/>
        <w:tblLook w:val="04A0" w:firstRow="1" w:lastRow="0" w:firstColumn="1" w:lastColumn="0" w:noHBand="0" w:noVBand="1"/>
      </w:tblPr>
      <w:tblGrid>
        <w:gridCol w:w="1701"/>
        <w:gridCol w:w="4088"/>
        <w:gridCol w:w="4088"/>
        <w:gridCol w:w="4088"/>
      </w:tblGrid>
      <w:tr w:rsidR="00BF0BAB" w:rsidRPr="003B014F" w14:paraId="639B4713" w14:textId="77777777" w:rsidTr="00D606E5">
        <w:tc>
          <w:tcPr>
            <w:tcW w:w="1701" w:type="dxa"/>
            <w:vMerge w:val="restart"/>
            <w:tcBorders>
              <w:bottom w:val="dashed" w:sz="18" w:space="0" w:color="EEEEEE"/>
            </w:tcBorders>
            <w:vAlign w:val="center"/>
          </w:tcPr>
          <w:p w14:paraId="182C1E92" w14:textId="40AA18DF" w:rsidR="00163AA0" w:rsidRPr="00192B65" w:rsidRDefault="00163AA0" w:rsidP="006F0887">
            <w:pPr>
              <w:spacing w:before="80" w:line="259" w:lineRule="auto"/>
              <w:jc w:val="center"/>
              <w:rPr>
                <w:rFonts w:ascii="Calibri" w:hAnsi="Calibri" w:cs="Calibri"/>
                <w:color w:val="2B384A"/>
                <w:sz w:val="20"/>
                <w:szCs w:val="20"/>
                <w:lang w:val="en-AU"/>
              </w:rPr>
            </w:pPr>
            <w:r w:rsidRPr="00192B65">
              <w:rPr>
                <w:rFonts w:ascii="Calibri" w:hAnsi="Calibri" w:cs="Calibri"/>
                <w:b/>
                <w:bCs/>
                <w:i/>
                <w:iCs/>
                <w:color w:val="2B384A"/>
                <w:sz w:val="20"/>
                <w:szCs w:val="20"/>
                <w:u w:val="single"/>
                <w:lang w:val="en-AU"/>
              </w:rPr>
              <w:t>STAGE 1</w:t>
            </w:r>
            <w:r w:rsidRPr="00192B65">
              <w:rPr>
                <w:rFonts w:ascii="Calibri" w:hAnsi="Calibri" w:cs="Calibri"/>
                <w:color w:val="2B384A"/>
                <w:sz w:val="20"/>
                <w:szCs w:val="20"/>
                <w:lang w:val="en-AU"/>
              </w:rPr>
              <w:t>:</w:t>
            </w:r>
          </w:p>
          <w:p w14:paraId="6F9D7D49" w14:textId="0FF687CA" w:rsidR="00163AA0" w:rsidRPr="00891ADA" w:rsidRDefault="00163AA0" w:rsidP="0043098F">
            <w:pPr>
              <w:spacing w:after="80" w:line="259" w:lineRule="auto"/>
              <w:jc w:val="center"/>
              <w:rPr>
                <w:rFonts w:ascii="Calibri" w:eastAsia="DengXian Light" w:hAnsi="Calibri" w:cs="Calibri"/>
                <w:bCs/>
                <w:i/>
                <w:iCs/>
                <w:color w:val="2C384A"/>
                <w:sz w:val="20"/>
                <w:szCs w:val="20"/>
                <w:lang w:val="en-AU" w:eastAsia="en-US"/>
              </w:rPr>
            </w:pPr>
            <w:r w:rsidRPr="00192B65">
              <w:rPr>
                <w:rFonts w:ascii="Calibri" w:hAnsi="Calibri" w:cs="Calibri"/>
                <w:i/>
                <w:iCs/>
                <w:color w:val="2B384A"/>
                <w:sz w:val="20"/>
                <w:szCs w:val="20"/>
                <w:lang w:val="en-AU"/>
              </w:rPr>
              <w:t>When interests should be considered</w:t>
            </w:r>
            <w:r w:rsidR="00CE4790" w:rsidRPr="00192B65">
              <w:rPr>
                <w:rFonts w:ascii="Calibri" w:hAnsi="Calibri" w:cs="Calibri"/>
                <w:i/>
                <w:iCs/>
                <w:color w:val="2B384A"/>
                <w:sz w:val="20"/>
                <w:szCs w:val="20"/>
                <w:lang w:val="en-AU"/>
              </w:rPr>
              <w:t xml:space="preserve"> in the context of the AusNCP and the Board</w:t>
            </w:r>
          </w:p>
        </w:tc>
        <w:tc>
          <w:tcPr>
            <w:tcW w:w="4088" w:type="dxa"/>
            <w:vAlign w:val="center"/>
          </w:tcPr>
          <w:p w14:paraId="07DC5258" w14:textId="77777777" w:rsidR="00163AA0" w:rsidRPr="003B014F" w:rsidRDefault="00163AA0" w:rsidP="004A709A">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27757734" wp14:editId="606AC43B">
                      <wp:extent cx="2127250" cy="993913"/>
                      <wp:effectExtent l="57150" t="38100" r="63500" b="73025"/>
                      <wp:docPr id="1360786998"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2C384A"/>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6408C5" w14:textId="450A7AAE" w:rsidR="00163AA0" w:rsidRPr="003F04C4" w:rsidRDefault="00EA690F" w:rsidP="00C666BF">
                                  <w:pPr>
                                    <w:spacing w:after="0" w:line="259" w:lineRule="auto"/>
                                    <w:jc w:val="center"/>
                                    <w:rPr>
                                      <w:rFonts w:ascii="Calibri" w:hAnsi="Calibri" w:cs="Calibri"/>
                                      <w:color w:val="FFFFFF" w:themeColor="background1"/>
                                      <w:sz w:val="20"/>
                                    </w:rPr>
                                  </w:pPr>
                                  <w:r>
                                    <w:rPr>
                                      <w:rFonts w:ascii="Calibri" w:hAnsi="Calibri" w:cs="Calibri"/>
                                      <w:color w:val="FFFFFF" w:themeColor="background1"/>
                                      <w:sz w:val="20"/>
                                    </w:rPr>
                                    <w:t xml:space="preserve">A </w:t>
                                  </w:r>
                                  <w:r w:rsidR="00163AA0" w:rsidRPr="003F04C4">
                                    <w:rPr>
                                      <w:rFonts w:ascii="Calibri" w:hAnsi="Calibri" w:cs="Calibri"/>
                                      <w:color w:val="FFFFFF" w:themeColor="background1"/>
                                      <w:sz w:val="20"/>
                                    </w:rPr>
                                    <w:t xml:space="preserve">Board member should declare any interests at the time of their appointment, and thereafter in the context of their general </w:t>
                                  </w:r>
                                  <w:r w:rsidR="00DA749F">
                                    <w:rPr>
                                      <w:rFonts w:ascii="Calibri" w:hAnsi="Calibri" w:cs="Calibri"/>
                                      <w:color w:val="FFFFFF" w:themeColor="background1"/>
                                      <w:sz w:val="20"/>
                                    </w:rPr>
                                    <w:t xml:space="preserve">Board member </w:t>
                                  </w:r>
                                  <w:r w:rsidR="00163AA0" w:rsidRPr="003F04C4">
                                    <w:rPr>
                                      <w:rFonts w:ascii="Calibri" w:hAnsi="Calibri" w:cs="Calibri"/>
                                      <w:color w:val="FFFFFF" w:themeColor="background1"/>
                                      <w:sz w:val="20"/>
                                    </w:rPr>
                                    <w:t>duties.</w:t>
                                  </w:r>
                                </w:p>
                                <w:p w14:paraId="41B14708" w14:textId="77777777" w:rsidR="00163AA0" w:rsidRDefault="00163AA0" w:rsidP="00C666BF">
                                  <w:pPr>
                                    <w:spacing w:after="0" w:line="259"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757734" id="Rectangle: Diagonal Corners Rounded 4" o:spid="_x0000_s1026"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" adj="-11796480,,5400" path="m165655,l2127250,r,l2127250,828258v,91489,-74166,165655,-165655,165655l,993913r,l,165655c,74166,74166,,165655,xe" fillcolor="#2c384a"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3D6408C5" w14:textId="450A7AAE" w:rsidR="00163AA0" w:rsidRPr="003F04C4" w:rsidRDefault="00EA690F" w:rsidP="00C666BF">
                            <w:pPr>
                              <w:spacing w:after="0" w:line="259" w:lineRule="auto"/>
                              <w:jc w:val="center"/>
                              <w:rPr>
                                <w:rFonts w:ascii="Calibri" w:hAnsi="Calibri" w:cs="Calibri"/>
                                <w:color w:val="FFFFFF" w:themeColor="background1"/>
                                <w:sz w:val="20"/>
                              </w:rPr>
                            </w:pPr>
                            <w:r>
                              <w:rPr>
                                <w:rFonts w:ascii="Calibri" w:hAnsi="Calibri" w:cs="Calibri"/>
                                <w:color w:val="FFFFFF" w:themeColor="background1"/>
                                <w:sz w:val="20"/>
                              </w:rPr>
                              <w:t xml:space="preserve">A </w:t>
                            </w:r>
                            <w:r w:rsidR="00163AA0" w:rsidRPr="003F04C4">
                              <w:rPr>
                                <w:rFonts w:ascii="Calibri" w:hAnsi="Calibri" w:cs="Calibri"/>
                                <w:color w:val="FFFFFF" w:themeColor="background1"/>
                                <w:sz w:val="20"/>
                              </w:rPr>
                              <w:t xml:space="preserve">Board member should declare any interests at the time of their appointment, and thereafter in the context of their general </w:t>
                            </w:r>
                            <w:r w:rsidR="00DA749F">
                              <w:rPr>
                                <w:rFonts w:ascii="Calibri" w:hAnsi="Calibri" w:cs="Calibri"/>
                                <w:color w:val="FFFFFF" w:themeColor="background1"/>
                                <w:sz w:val="20"/>
                              </w:rPr>
                              <w:t xml:space="preserve">Board member </w:t>
                            </w:r>
                            <w:r w:rsidR="00163AA0" w:rsidRPr="003F04C4">
                              <w:rPr>
                                <w:rFonts w:ascii="Calibri" w:hAnsi="Calibri" w:cs="Calibri"/>
                                <w:color w:val="FFFFFF" w:themeColor="background1"/>
                                <w:sz w:val="20"/>
                              </w:rPr>
                              <w:t>duties.</w:t>
                            </w:r>
                          </w:p>
                          <w:p w14:paraId="41B14708" w14:textId="77777777" w:rsidR="00163AA0" w:rsidRDefault="00163AA0" w:rsidP="00C666BF">
                            <w:pPr>
                              <w:spacing w:after="0" w:line="259" w:lineRule="auto"/>
                              <w:jc w:val="center"/>
                            </w:pPr>
                          </w:p>
                        </w:txbxContent>
                      </v:textbox>
                      <w10:anchorlock/>
                    </v:shape>
                  </w:pict>
                </mc:Fallback>
              </mc:AlternateContent>
            </w:r>
          </w:p>
        </w:tc>
        <w:tc>
          <w:tcPr>
            <w:tcW w:w="4088" w:type="dxa"/>
            <w:vAlign w:val="center"/>
          </w:tcPr>
          <w:p w14:paraId="2A4FBCBB" w14:textId="77777777" w:rsidR="00163AA0" w:rsidRPr="003B014F" w:rsidRDefault="00163AA0" w:rsidP="004A709A">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7AF6EA11" wp14:editId="6D7E77D2">
                      <wp:extent cx="2127250" cy="993913"/>
                      <wp:effectExtent l="57150" t="38100" r="63500" b="73025"/>
                      <wp:docPr id="1789556884"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F0AE81"/>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F55413" w14:textId="463F6516" w:rsidR="00163AA0" w:rsidRPr="00E35B82" w:rsidRDefault="00027091" w:rsidP="00CF6C9F">
                                  <w:pPr>
                                    <w:spacing w:line="259" w:lineRule="auto"/>
                                    <w:jc w:val="center"/>
                                    <w:rPr>
                                      <w:rFonts w:ascii="Calibri" w:hAnsi="Calibri" w:cs="Calibri"/>
                                      <w:color w:val="FFFFFF" w:themeColor="background1"/>
                                      <w:sz w:val="20"/>
                                      <w14:textOutline w14:w="0" w14:cap="flat" w14:cmpd="sng" w14:algn="ctr">
                                        <w14:noFill/>
                                        <w14:prstDash w14:val="solid"/>
                                        <w14:round/>
                                      </w14:textOutline>
                                    </w:rPr>
                                  </w:pPr>
                                  <w:r w:rsidRPr="00E35B82">
                                    <w:rPr>
                                      <w:rFonts w:ascii="Calibri" w:hAnsi="Calibri" w:cs="Calibri"/>
                                      <w:color w:val="FFFFFF" w:themeColor="background1"/>
                                      <w:sz w:val="20"/>
                                      <w14:textOutline w14:w="0" w14:cap="flat" w14:cmpd="sng" w14:algn="ctr">
                                        <w14:noFill/>
                                        <w14:prstDash w14:val="solid"/>
                                        <w14:round/>
                                      </w14:textOutline>
                                    </w:rPr>
                                    <w:t>Whe</w:t>
                                  </w:r>
                                  <w:r w:rsidR="00020F35" w:rsidRPr="00E35B82">
                                    <w:rPr>
                                      <w:rFonts w:ascii="Calibri" w:hAnsi="Calibri" w:cs="Calibri"/>
                                      <w:color w:val="FFFFFF" w:themeColor="background1"/>
                                      <w:sz w:val="20"/>
                                      <w14:textOutline w14:w="0" w14:cap="flat" w14:cmpd="sng" w14:algn="ctr">
                                        <w14:noFill/>
                                        <w14:prstDash w14:val="solid"/>
                                        <w14:round/>
                                      </w14:textOutline>
                                    </w:rPr>
                                    <w:t>n</w:t>
                                  </w:r>
                                  <w:r w:rsidRPr="00E35B82">
                                    <w:rPr>
                                      <w:rFonts w:ascii="Calibri" w:hAnsi="Calibri" w:cs="Calibri"/>
                                      <w:color w:val="FFFFFF" w:themeColor="background1"/>
                                      <w:sz w:val="20"/>
                                      <w14:textOutline w14:w="0" w14:cap="flat" w14:cmpd="sng" w14:algn="ctr">
                                        <w14:noFill/>
                                        <w14:prstDash w14:val="solid"/>
                                        <w14:round/>
                                      </w14:textOutline>
                                    </w:rPr>
                                    <w:t xml:space="preserve"> the AusNCP receives a </w:t>
                                  </w:r>
                                  <w:r w:rsidR="00B92C46" w:rsidRPr="00E35B82">
                                    <w:rPr>
                                      <w:rFonts w:ascii="Calibri" w:hAnsi="Calibri" w:cs="Calibri"/>
                                      <w:color w:val="FFFFFF" w:themeColor="background1"/>
                                      <w:sz w:val="20"/>
                                      <w14:textOutline w14:w="0" w14:cap="flat" w14:cmpd="sng" w14:algn="ctr">
                                        <w14:noFill/>
                                        <w14:prstDash w14:val="solid"/>
                                        <w14:round/>
                                      </w14:textOutline>
                                    </w:rPr>
                                    <w:t xml:space="preserve">new </w:t>
                                  </w:r>
                                  <w:r w:rsidRPr="00E35B82">
                                    <w:rPr>
                                      <w:rFonts w:ascii="Calibri" w:hAnsi="Calibri" w:cs="Calibri"/>
                                      <w:color w:val="FFFFFF" w:themeColor="background1"/>
                                      <w:sz w:val="20"/>
                                      <w14:textOutline w14:w="0" w14:cap="flat" w14:cmpd="sng" w14:algn="ctr">
                                        <w14:noFill/>
                                        <w14:prstDash w14:val="solid"/>
                                        <w14:round/>
                                      </w14:textOutline>
                                    </w:rPr>
                                    <w:t>complain</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t, </w:t>
                                  </w:r>
                                  <w:r w:rsidR="002B7381" w:rsidRPr="00E35B82">
                                    <w:rPr>
                                      <w:rFonts w:ascii="Calibri" w:hAnsi="Calibri" w:cs="Calibri"/>
                                      <w:color w:val="FFFFFF" w:themeColor="background1"/>
                                      <w:sz w:val="20"/>
                                      <w14:textOutline w14:w="0" w14:cap="flat" w14:cmpd="sng" w14:algn="ctr">
                                        <w14:noFill/>
                                        <w14:prstDash w14:val="solid"/>
                                        <w14:round/>
                                      </w14:textOutline>
                                    </w:rPr>
                                    <w:t xml:space="preserve">or circumstances </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with an </w:t>
                                  </w:r>
                                  <w:r w:rsidR="00B91F0A" w:rsidRPr="00E35B82">
                                    <w:rPr>
                                      <w:rFonts w:ascii="Calibri" w:hAnsi="Calibri" w:cs="Calibri"/>
                                      <w:color w:val="FFFFFF" w:themeColor="background1"/>
                                      <w:sz w:val="20"/>
                                      <w14:textOutline w14:w="0" w14:cap="flat" w14:cmpd="sng" w14:algn="ctr">
                                        <w14:noFill/>
                                        <w14:prstDash w14:val="solid"/>
                                        <w14:round/>
                                      </w14:textOutline>
                                    </w:rPr>
                                    <w:t>active</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 complaint</w:t>
                                  </w:r>
                                  <w:r w:rsidR="00B91F0A" w:rsidRPr="00E35B82">
                                    <w:rPr>
                                      <w:rFonts w:ascii="Calibri" w:hAnsi="Calibri" w:cs="Calibri"/>
                                      <w:color w:val="FFFFFF" w:themeColor="background1"/>
                                      <w:sz w:val="20"/>
                                      <w14:textOutline w14:w="0" w14:cap="flat" w14:cmpd="sng" w14:algn="ctr">
                                        <w14:noFill/>
                                        <w14:prstDash w14:val="solid"/>
                                        <w14:round/>
                                      </w14:textOutline>
                                    </w:rPr>
                                    <w:t xml:space="preserve"> change</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 </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Board members should declare </w:t>
                                  </w:r>
                                  <w:r w:rsidR="00552979" w:rsidRPr="00E35B82">
                                    <w:rPr>
                                      <w:rFonts w:ascii="Calibri" w:hAnsi="Calibri" w:cs="Calibri"/>
                                      <w:color w:val="FFFFFF" w:themeColor="background1"/>
                                      <w:sz w:val="20"/>
                                      <w14:textOutline w14:w="0" w14:cap="flat" w14:cmpd="sng" w14:algn="ctr">
                                        <w14:noFill/>
                                        <w14:prstDash w14:val="solid"/>
                                        <w14:round/>
                                      </w14:textOutline>
                                    </w:rPr>
                                    <w:t>relevant</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 interests to the Secretariat</w:t>
                                  </w:r>
                                  <w:r w:rsidR="00B92C46" w:rsidRPr="00E35B82">
                                    <w:rPr>
                                      <w:rFonts w:ascii="Calibri" w:hAnsi="Calibri" w:cs="Calibri"/>
                                      <w:color w:val="FFFFFF" w:themeColor="background1"/>
                                      <w:sz w:val="20"/>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F6EA11" id="_x0000_s1027"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" adj="-11796480,,5400" path="m165655,l2127250,r,l2127250,828258v,91489,-74166,165655,-165655,165655l,993913r,l,165655c,74166,74166,,165655,xe" fillcolor="#f0ae81"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72F55413" w14:textId="463F6516" w:rsidR="00163AA0" w:rsidRPr="00E35B82" w:rsidRDefault="00027091" w:rsidP="00CF6C9F">
                            <w:pPr>
                              <w:spacing w:line="259" w:lineRule="auto"/>
                              <w:jc w:val="center"/>
                              <w:rPr>
                                <w:rFonts w:ascii="Calibri" w:hAnsi="Calibri" w:cs="Calibri"/>
                                <w:color w:val="FFFFFF" w:themeColor="background1"/>
                                <w:sz w:val="20"/>
                                <w14:textOutline w14:w="0" w14:cap="flat" w14:cmpd="sng" w14:algn="ctr">
                                  <w14:noFill/>
                                  <w14:prstDash w14:val="solid"/>
                                  <w14:round/>
                                </w14:textOutline>
                              </w:rPr>
                            </w:pPr>
                            <w:r w:rsidRPr="00E35B82">
                              <w:rPr>
                                <w:rFonts w:ascii="Calibri" w:hAnsi="Calibri" w:cs="Calibri"/>
                                <w:color w:val="FFFFFF" w:themeColor="background1"/>
                                <w:sz w:val="20"/>
                                <w14:textOutline w14:w="0" w14:cap="flat" w14:cmpd="sng" w14:algn="ctr">
                                  <w14:noFill/>
                                  <w14:prstDash w14:val="solid"/>
                                  <w14:round/>
                                </w14:textOutline>
                              </w:rPr>
                              <w:t>Whe</w:t>
                            </w:r>
                            <w:r w:rsidR="00020F35" w:rsidRPr="00E35B82">
                              <w:rPr>
                                <w:rFonts w:ascii="Calibri" w:hAnsi="Calibri" w:cs="Calibri"/>
                                <w:color w:val="FFFFFF" w:themeColor="background1"/>
                                <w:sz w:val="20"/>
                                <w14:textOutline w14:w="0" w14:cap="flat" w14:cmpd="sng" w14:algn="ctr">
                                  <w14:noFill/>
                                  <w14:prstDash w14:val="solid"/>
                                  <w14:round/>
                                </w14:textOutline>
                              </w:rPr>
                              <w:t>n</w:t>
                            </w:r>
                            <w:r w:rsidRPr="00E35B82">
                              <w:rPr>
                                <w:rFonts w:ascii="Calibri" w:hAnsi="Calibri" w:cs="Calibri"/>
                                <w:color w:val="FFFFFF" w:themeColor="background1"/>
                                <w:sz w:val="20"/>
                                <w14:textOutline w14:w="0" w14:cap="flat" w14:cmpd="sng" w14:algn="ctr">
                                  <w14:noFill/>
                                  <w14:prstDash w14:val="solid"/>
                                  <w14:round/>
                                </w14:textOutline>
                              </w:rPr>
                              <w:t xml:space="preserve"> the AusNCP receives a </w:t>
                            </w:r>
                            <w:r w:rsidR="00B92C46" w:rsidRPr="00E35B82">
                              <w:rPr>
                                <w:rFonts w:ascii="Calibri" w:hAnsi="Calibri" w:cs="Calibri"/>
                                <w:color w:val="FFFFFF" w:themeColor="background1"/>
                                <w:sz w:val="20"/>
                                <w14:textOutline w14:w="0" w14:cap="flat" w14:cmpd="sng" w14:algn="ctr">
                                  <w14:noFill/>
                                  <w14:prstDash w14:val="solid"/>
                                  <w14:round/>
                                </w14:textOutline>
                              </w:rPr>
                              <w:t xml:space="preserve">new </w:t>
                            </w:r>
                            <w:r w:rsidRPr="00E35B82">
                              <w:rPr>
                                <w:rFonts w:ascii="Calibri" w:hAnsi="Calibri" w:cs="Calibri"/>
                                <w:color w:val="FFFFFF" w:themeColor="background1"/>
                                <w:sz w:val="20"/>
                                <w14:textOutline w14:w="0" w14:cap="flat" w14:cmpd="sng" w14:algn="ctr">
                                  <w14:noFill/>
                                  <w14:prstDash w14:val="solid"/>
                                  <w14:round/>
                                </w14:textOutline>
                              </w:rPr>
                              <w:t>complain</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t, </w:t>
                            </w:r>
                            <w:r w:rsidR="002B7381" w:rsidRPr="00E35B82">
                              <w:rPr>
                                <w:rFonts w:ascii="Calibri" w:hAnsi="Calibri" w:cs="Calibri"/>
                                <w:color w:val="FFFFFF" w:themeColor="background1"/>
                                <w:sz w:val="20"/>
                                <w14:textOutline w14:w="0" w14:cap="flat" w14:cmpd="sng" w14:algn="ctr">
                                  <w14:noFill/>
                                  <w14:prstDash w14:val="solid"/>
                                  <w14:round/>
                                </w14:textOutline>
                              </w:rPr>
                              <w:t xml:space="preserve">or circumstances </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with an </w:t>
                            </w:r>
                            <w:r w:rsidR="00B91F0A" w:rsidRPr="00E35B82">
                              <w:rPr>
                                <w:rFonts w:ascii="Calibri" w:hAnsi="Calibri" w:cs="Calibri"/>
                                <w:color w:val="FFFFFF" w:themeColor="background1"/>
                                <w:sz w:val="20"/>
                                <w14:textOutline w14:w="0" w14:cap="flat" w14:cmpd="sng" w14:algn="ctr">
                                  <w14:noFill/>
                                  <w14:prstDash w14:val="solid"/>
                                  <w14:round/>
                                </w14:textOutline>
                              </w:rPr>
                              <w:t>active</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 complaint</w:t>
                            </w:r>
                            <w:r w:rsidR="00B91F0A" w:rsidRPr="00E35B82">
                              <w:rPr>
                                <w:rFonts w:ascii="Calibri" w:hAnsi="Calibri" w:cs="Calibri"/>
                                <w:color w:val="FFFFFF" w:themeColor="background1"/>
                                <w:sz w:val="20"/>
                                <w14:textOutline w14:w="0" w14:cap="flat" w14:cmpd="sng" w14:algn="ctr">
                                  <w14:noFill/>
                                  <w14:prstDash w14:val="solid"/>
                                  <w14:round/>
                                </w14:textOutline>
                              </w:rPr>
                              <w:t xml:space="preserve"> change</w:t>
                            </w:r>
                            <w:r w:rsidR="00F757C5" w:rsidRPr="00E35B82">
                              <w:rPr>
                                <w:rFonts w:ascii="Calibri" w:hAnsi="Calibri" w:cs="Calibri"/>
                                <w:color w:val="FFFFFF" w:themeColor="background1"/>
                                <w:sz w:val="20"/>
                                <w14:textOutline w14:w="0" w14:cap="flat" w14:cmpd="sng" w14:algn="ctr">
                                  <w14:noFill/>
                                  <w14:prstDash w14:val="solid"/>
                                  <w14:round/>
                                </w14:textOutline>
                              </w:rPr>
                              <w:t xml:space="preserve">, </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Board members should declare </w:t>
                            </w:r>
                            <w:r w:rsidR="00552979" w:rsidRPr="00E35B82">
                              <w:rPr>
                                <w:rFonts w:ascii="Calibri" w:hAnsi="Calibri" w:cs="Calibri"/>
                                <w:color w:val="FFFFFF" w:themeColor="background1"/>
                                <w:sz w:val="20"/>
                                <w14:textOutline w14:w="0" w14:cap="flat" w14:cmpd="sng" w14:algn="ctr">
                                  <w14:noFill/>
                                  <w14:prstDash w14:val="solid"/>
                                  <w14:round/>
                                </w14:textOutline>
                              </w:rPr>
                              <w:t>relevant</w:t>
                            </w:r>
                            <w:r w:rsidR="00B102BA" w:rsidRPr="00E35B82">
                              <w:rPr>
                                <w:rFonts w:ascii="Calibri" w:hAnsi="Calibri" w:cs="Calibri"/>
                                <w:color w:val="FFFFFF" w:themeColor="background1"/>
                                <w:sz w:val="20"/>
                                <w14:textOutline w14:w="0" w14:cap="flat" w14:cmpd="sng" w14:algn="ctr">
                                  <w14:noFill/>
                                  <w14:prstDash w14:val="solid"/>
                                  <w14:round/>
                                </w14:textOutline>
                              </w:rPr>
                              <w:t xml:space="preserve"> interests to the Secretariat</w:t>
                            </w:r>
                            <w:r w:rsidR="00B92C46" w:rsidRPr="00E35B82">
                              <w:rPr>
                                <w:rFonts w:ascii="Calibri" w:hAnsi="Calibri" w:cs="Calibri"/>
                                <w:color w:val="FFFFFF" w:themeColor="background1"/>
                                <w:sz w:val="20"/>
                                <w14:textOutline w14:w="0" w14:cap="flat" w14:cmpd="sng" w14:algn="ctr">
                                  <w14:noFill/>
                                  <w14:prstDash w14:val="solid"/>
                                  <w14:round/>
                                </w14:textOutline>
                              </w:rPr>
                              <w:t>.</w:t>
                            </w:r>
                          </w:p>
                        </w:txbxContent>
                      </v:textbox>
                      <w10:anchorlock/>
                    </v:shape>
                  </w:pict>
                </mc:Fallback>
              </mc:AlternateContent>
            </w:r>
          </w:p>
        </w:tc>
        <w:tc>
          <w:tcPr>
            <w:tcW w:w="4088" w:type="dxa"/>
            <w:vAlign w:val="center"/>
          </w:tcPr>
          <w:p w14:paraId="500825B4" w14:textId="77777777" w:rsidR="00163AA0" w:rsidRPr="003B014F" w:rsidRDefault="00163AA0" w:rsidP="004A709A">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27C7B7FD" wp14:editId="33EA32C3">
                      <wp:extent cx="2127250" cy="993913"/>
                      <wp:effectExtent l="57150" t="38100" r="63500" b="73025"/>
                      <wp:docPr id="314416547"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5D779D"/>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9F019F" w14:textId="6F6590B1" w:rsidR="00163AA0" w:rsidRPr="00A263E0" w:rsidRDefault="00C27715" w:rsidP="00C27715">
                                  <w:pPr>
                                    <w:spacing w:line="259" w:lineRule="auto"/>
                                    <w:jc w:val="center"/>
                                    <w:rPr>
                                      <w:rFonts w:ascii="Calibri" w:hAnsi="Calibri" w:cs="Calibri"/>
                                      <w:sz w:val="20"/>
                                      <w:szCs w:val="20"/>
                                    </w:rPr>
                                  </w:pPr>
                                  <w:r>
                                    <w:rPr>
                                      <w:rFonts w:ascii="Calibri" w:hAnsi="Calibri" w:cs="Calibri"/>
                                      <w:sz w:val="20"/>
                                      <w:szCs w:val="20"/>
                                    </w:rPr>
                                    <w:t>The Board may be consulted i</w:t>
                                  </w:r>
                                  <w:r w:rsidR="004E61EF">
                                    <w:rPr>
                                      <w:rFonts w:ascii="Calibri" w:hAnsi="Calibri" w:cs="Calibri"/>
                                      <w:sz w:val="20"/>
                                      <w:szCs w:val="20"/>
                                    </w:rPr>
                                    <w:t>f</w:t>
                                  </w:r>
                                  <w:r w:rsidR="00BF4955">
                                    <w:rPr>
                                      <w:rFonts w:ascii="Calibri" w:hAnsi="Calibri" w:cs="Calibri"/>
                                      <w:sz w:val="20"/>
                                      <w:szCs w:val="20"/>
                                    </w:rPr>
                                    <w:t xml:space="preserve"> an Independent Examiner </w:t>
                                  </w:r>
                                  <w:r w:rsidR="001902E0">
                                    <w:rPr>
                                      <w:rFonts w:ascii="Calibri" w:hAnsi="Calibri" w:cs="Calibri"/>
                                      <w:sz w:val="20"/>
                                      <w:szCs w:val="20"/>
                                    </w:rPr>
                                    <w:t>declares</w:t>
                                  </w:r>
                                  <w:r w:rsidR="00BF4955">
                                    <w:rPr>
                                      <w:rFonts w:ascii="Calibri" w:hAnsi="Calibri" w:cs="Calibri"/>
                                      <w:sz w:val="20"/>
                                      <w:szCs w:val="20"/>
                                    </w:rPr>
                                    <w:t xml:space="preserve"> a</w:t>
                                  </w:r>
                                  <w:r w:rsidR="00BC69C2">
                                    <w:rPr>
                                      <w:rFonts w:ascii="Calibri" w:hAnsi="Calibri" w:cs="Calibri"/>
                                      <w:sz w:val="20"/>
                                      <w:szCs w:val="20"/>
                                    </w:rPr>
                                    <w:t xml:space="preserve"> conflict</w:t>
                                  </w:r>
                                  <w:r w:rsidR="00CA1853">
                                    <w:rPr>
                                      <w:rFonts w:ascii="Calibri" w:hAnsi="Calibri" w:cs="Calibri"/>
                                      <w:sz w:val="20"/>
                                      <w:szCs w:val="20"/>
                                    </w:rPr>
                                    <w:t xml:space="preserve"> </w:t>
                                  </w:r>
                                  <w:r w:rsidR="00407A54">
                                    <w:rPr>
                                      <w:rFonts w:ascii="Calibri" w:hAnsi="Calibri" w:cs="Calibri"/>
                                      <w:sz w:val="20"/>
                                      <w:szCs w:val="20"/>
                                    </w:rPr>
                                    <w:t>(</w:t>
                                  </w:r>
                                  <w:r w:rsidR="005F10E3">
                                    <w:rPr>
                                      <w:rFonts w:ascii="Calibri" w:hAnsi="Calibri" w:cs="Calibri"/>
                                      <w:sz w:val="20"/>
                                      <w:szCs w:val="20"/>
                                    </w:rPr>
                                    <w:t>when</w:t>
                                  </w:r>
                                  <w:r w:rsidR="00095992">
                                    <w:rPr>
                                      <w:rFonts w:ascii="Calibri" w:hAnsi="Calibri" w:cs="Calibri"/>
                                      <w:sz w:val="20"/>
                                      <w:szCs w:val="20"/>
                                    </w:rPr>
                                    <w:t xml:space="preserve"> being</w:t>
                                  </w:r>
                                  <w:r w:rsidR="005F10E3">
                                    <w:rPr>
                                      <w:rFonts w:ascii="Calibri" w:hAnsi="Calibri" w:cs="Calibri"/>
                                      <w:sz w:val="20"/>
                                      <w:szCs w:val="20"/>
                                    </w:rPr>
                                    <w:t xml:space="preserve"> </w:t>
                                  </w:r>
                                  <w:r w:rsidR="00B02B84">
                                    <w:rPr>
                                      <w:rFonts w:ascii="Calibri" w:hAnsi="Calibri" w:cs="Calibri"/>
                                      <w:sz w:val="20"/>
                                      <w:szCs w:val="20"/>
                                    </w:rPr>
                                    <w:t>appointed</w:t>
                                  </w:r>
                                  <w:r w:rsidR="00407A54">
                                    <w:rPr>
                                      <w:rFonts w:ascii="Calibri" w:hAnsi="Calibri" w:cs="Calibri"/>
                                      <w:sz w:val="20"/>
                                      <w:szCs w:val="20"/>
                                    </w:rPr>
                                    <w:t xml:space="preserve"> </w:t>
                                  </w:r>
                                  <w:r w:rsidR="0052240C">
                                    <w:rPr>
                                      <w:rFonts w:ascii="Calibri" w:hAnsi="Calibri" w:cs="Calibri"/>
                                      <w:sz w:val="20"/>
                                      <w:szCs w:val="20"/>
                                    </w:rPr>
                                    <w:t xml:space="preserve">or allocated a complaint) </w:t>
                                  </w:r>
                                  <w:r w:rsidR="00B330C7">
                                    <w:rPr>
                                      <w:rFonts w:ascii="Calibri" w:hAnsi="Calibri" w:cs="Calibri"/>
                                      <w:sz w:val="20"/>
                                      <w:szCs w:val="20"/>
                                    </w:rPr>
                                    <w:t xml:space="preserve">or is alleged to have </w:t>
                                  </w:r>
                                  <w:r w:rsidR="004D7805">
                                    <w:rPr>
                                      <w:rFonts w:ascii="Calibri" w:hAnsi="Calibri" w:cs="Calibri"/>
                                      <w:sz w:val="20"/>
                                      <w:szCs w:val="20"/>
                                    </w:rPr>
                                    <w:t xml:space="preserve">one </w:t>
                                  </w:r>
                                  <w:r w:rsidR="002F585D">
                                    <w:rPr>
                                      <w:rFonts w:ascii="Calibri" w:hAnsi="Calibri" w:cs="Calibri"/>
                                      <w:sz w:val="20"/>
                                      <w:szCs w:val="20"/>
                                    </w:rPr>
                                    <w:t>with</w:t>
                                  </w:r>
                                  <w:r w:rsidR="00D77AFD">
                                    <w:rPr>
                                      <w:rFonts w:ascii="Calibri" w:hAnsi="Calibri" w:cs="Calibri"/>
                                      <w:sz w:val="20"/>
                                      <w:szCs w:val="20"/>
                                    </w:rPr>
                                    <w:t xml:space="preserve"> an</w:t>
                                  </w:r>
                                  <w:r w:rsidR="00B02B84">
                                    <w:rPr>
                                      <w:rFonts w:ascii="Calibri" w:hAnsi="Calibri" w:cs="Calibri"/>
                                      <w:sz w:val="20"/>
                                      <w:szCs w:val="20"/>
                                    </w:rPr>
                                    <w:t xml:space="preserve"> active </w:t>
                                  </w:r>
                                  <w:r w:rsidR="002F585D">
                                    <w:rPr>
                                      <w:rFonts w:ascii="Calibri" w:hAnsi="Calibri" w:cs="Calibri"/>
                                      <w:sz w:val="20"/>
                                      <w:szCs w:val="20"/>
                                    </w:rPr>
                                    <w:t>case</w:t>
                                  </w:r>
                                  <w:r>
                                    <w:rPr>
                                      <w:rFonts w:ascii="Calibri" w:hAnsi="Calibri" w:cs="Calibr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C7B7FD" id="_x0000_s1028"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" adj="-11796480,,5400" path="m165655,l2127250,r,l2127250,828258v,91489,-74166,165655,-165655,165655l,993913r,l,165655c,74166,74166,,165655,xe" fillcolor="#5d779d"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659F019F" w14:textId="6F6590B1" w:rsidR="00163AA0" w:rsidRPr="00A263E0" w:rsidRDefault="00C27715" w:rsidP="00C27715">
                            <w:pPr>
                              <w:spacing w:line="259" w:lineRule="auto"/>
                              <w:jc w:val="center"/>
                              <w:rPr>
                                <w:rFonts w:ascii="Calibri" w:hAnsi="Calibri" w:cs="Calibri"/>
                                <w:sz w:val="20"/>
                                <w:szCs w:val="20"/>
                              </w:rPr>
                            </w:pPr>
                            <w:r>
                              <w:rPr>
                                <w:rFonts w:ascii="Calibri" w:hAnsi="Calibri" w:cs="Calibri"/>
                                <w:sz w:val="20"/>
                                <w:szCs w:val="20"/>
                              </w:rPr>
                              <w:t>The Board may be consulted i</w:t>
                            </w:r>
                            <w:r w:rsidR="004E61EF">
                              <w:rPr>
                                <w:rFonts w:ascii="Calibri" w:hAnsi="Calibri" w:cs="Calibri"/>
                                <w:sz w:val="20"/>
                                <w:szCs w:val="20"/>
                              </w:rPr>
                              <w:t>f</w:t>
                            </w:r>
                            <w:r w:rsidR="00BF4955">
                              <w:rPr>
                                <w:rFonts w:ascii="Calibri" w:hAnsi="Calibri" w:cs="Calibri"/>
                                <w:sz w:val="20"/>
                                <w:szCs w:val="20"/>
                              </w:rPr>
                              <w:t xml:space="preserve"> an Independent Examiner </w:t>
                            </w:r>
                            <w:r w:rsidR="001902E0">
                              <w:rPr>
                                <w:rFonts w:ascii="Calibri" w:hAnsi="Calibri" w:cs="Calibri"/>
                                <w:sz w:val="20"/>
                                <w:szCs w:val="20"/>
                              </w:rPr>
                              <w:t>declares</w:t>
                            </w:r>
                            <w:r w:rsidR="00BF4955">
                              <w:rPr>
                                <w:rFonts w:ascii="Calibri" w:hAnsi="Calibri" w:cs="Calibri"/>
                                <w:sz w:val="20"/>
                                <w:szCs w:val="20"/>
                              </w:rPr>
                              <w:t xml:space="preserve"> a</w:t>
                            </w:r>
                            <w:r w:rsidR="00BC69C2">
                              <w:rPr>
                                <w:rFonts w:ascii="Calibri" w:hAnsi="Calibri" w:cs="Calibri"/>
                                <w:sz w:val="20"/>
                                <w:szCs w:val="20"/>
                              </w:rPr>
                              <w:t xml:space="preserve"> conflict</w:t>
                            </w:r>
                            <w:r w:rsidR="00CA1853">
                              <w:rPr>
                                <w:rFonts w:ascii="Calibri" w:hAnsi="Calibri" w:cs="Calibri"/>
                                <w:sz w:val="20"/>
                                <w:szCs w:val="20"/>
                              </w:rPr>
                              <w:t xml:space="preserve"> </w:t>
                            </w:r>
                            <w:r w:rsidR="00407A54">
                              <w:rPr>
                                <w:rFonts w:ascii="Calibri" w:hAnsi="Calibri" w:cs="Calibri"/>
                                <w:sz w:val="20"/>
                                <w:szCs w:val="20"/>
                              </w:rPr>
                              <w:t>(</w:t>
                            </w:r>
                            <w:r w:rsidR="005F10E3">
                              <w:rPr>
                                <w:rFonts w:ascii="Calibri" w:hAnsi="Calibri" w:cs="Calibri"/>
                                <w:sz w:val="20"/>
                                <w:szCs w:val="20"/>
                              </w:rPr>
                              <w:t>when</w:t>
                            </w:r>
                            <w:r w:rsidR="00095992">
                              <w:rPr>
                                <w:rFonts w:ascii="Calibri" w:hAnsi="Calibri" w:cs="Calibri"/>
                                <w:sz w:val="20"/>
                                <w:szCs w:val="20"/>
                              </w:rPr>
                              <w:t xml:space="preserve"> being</w:t>
                            </w:r>
                            <w:r w:rsidR="005F10E3">
                              <w:rPr>
                                <w:rFonts w:ascii="Calibri" w:hAnsi="Calibri" w:cs="Calibri"/>
                                <w:sz w:val="20"/>
                                <w:szCs w:val="20"/>
                              </w:rPr>
                              <w:t xml:space="preserve"> </w:t>
                            </w:r>
                            <w:r w:rsidR="00B02B84">
                              <w:rPr>
                                <w:rFonts w:ascii="Calibri" w:hAnsi="Calibri" w:cs="Calibri"/>
                                <w:sz w:val="20"/>
                                <w:szCs w:val="20"/>
                              </w:rPr>
                              <w:t>appointed</w:t>
                            </w:r>
                            <w:r w:rsidR="00407A54">
                              <w:rPr>
                                <w:rFonts w:ascii="Calibri" w:hAnsi="Calibri" w:cs="Calibri"/>
                                <w:sz w:val="20"/>
                                <w:szCs w:val="20"/>
                              </w:rPr>
                              <w:t xml:space="preserve"> </w:t>
                            </w:r>
                            <w:r w:rsidR="0052240C">
                              <w:rPr>
                                <w:rFonts w:ascii="Calibri" w:hAnsi="Calibri" w:cs="Calibri"/>
                                <w:sz w:val="20"/>
                                <w:szCs w:val="20"/>
                              </w:rPr>
                              <w:t xml:space="preserve">or allocated a complaint) </w:t>
                            </w:r>
                            <w:r w:rsidR="00B330C7">
                              <w:rPr>
                                <w:rFonts w:ascii="Calibri" w:hAnsi="Calibri" w:cs="Calibri"/>
                                <w:sz w:val="20"/>
                                <w:szCs w:val="20"/>
                              </w:rPr>
                              <w:t xml:space="preserve">or is alleged to have </w:t>
                            </w:r>
                            <w:r w:rsidR="004D7805">
                              <w:rPr>
                                <w:rFonts w:ascii="Calibri" w:hAnsi="Calibri" w:cs="Calibri"/>
                                <w:sz w:val="20"/>
                                <w:szCs w:val="20"/>
                              </w:rPr>
                              <w:t xml:space="preserve">one </w:t>
                            </w:r>
                            <w:r w:rsidR="002F585D">
                              <w:rPr>
                                <w:rFonts w:ascii="Calibri" w:hAnsi="Calibri" w:cs="Calibri"/>
                                <w:sz w:val="20"/>
                                <w:szCs w:val="20"/>
                              </w:rPr>
                              <w:t>with</w:t>
                            </w:r>
                            <w:r w:rsidR="00D77AFD">
                              <w:rPr>
                                <w:rFonts w:ascii="Calibri" w:hAnsi="Calibri" w:cs="Calibri"/>
                                <w:sz w:val="20"/>
                                <w:szCs w:val="20"/>
                              </w:rPr>
                              <w:t xml:space="preserve"> an</w:t>
                            </w:r>
                            <w:r w:rsidR="00B02B84">
                              <w:rPr>
                                <w:rFonts w:ascii="Calibri" w:hAnsi="Calibri" w:cs="Calibri"/>
                                <w:sz w:val="20"/>
                                <w:szCs w:val="20"/>
                              </w:rPr>
                              <w:t xml:space="preserve"> active </w:t>
                            </w:r>
                            <w:r w:rsidR="002F585D">
                              <w:rPr>
                                <w:rFonts w:ascii="Calibri" w:hAnsi="Calibri" w:cs="Calibri"/>
                                <w:sz w:val="20"/>
                                <w:szCs w:val="20"/>
                              </w:rPr>
                              <w:t>case</w:t>
                            </w:r>
                            <w:r>
                              <w:rPr>
                                <w:rFonts w:ascii="Calibri" w:hAnsi="Calibri" w:cs="Calibri"/>
                                <w:sz w:val="20"/>
                                <w:szCs w:val="20"/>
                              </w:rPr>
                              <w:t>.</w:t>
                            </w:r>
                          </w:p>
                        </w:txbxContent>
                      </v:textbox>
                      <w10:anchorlock/>
                    </v:shape>
                  </w:pict>
                </mc:Fallback>
              </mc:AlternateContent>
            </w:r>
          </w:p>
        </w:tc>
      </w:tr>
      <w:tr w:rsidR="00163AA0" w:rsidRPr="003B014F" w14:paraId="347D6212" w14:textId="77777777" w:rsidTr="00D606E5">
        <w:tc>
          <w:tcPr>
            <w:tcW w:w="1701" w:type="dxa"/>
            <w:vMerge/>
            <w:tcBorders>
              <w:bottom w:val="dashed" w:sz="18" w:space="0" w:color="EEEEEE"/>
            </w:tcBorders>
            <w:vAlign w:val="center"/>
          </w:tcPr>
          <w:p w14:paraId="57029831" w14:textId="77777777" w:rsidR="00163AA0" w:rsidRPr="00891ADA" w:rsidRDefault="00163AA0" w:rsidP="006F0887">
            <w:pPr>
              <w:spacing w:line="259" w:lineRule="auto"/>
              <w:jc w:val="center"/>
              <w:rPr>
                <w:rFonts w:ascii="Calibri" w:eastAsia="DengXian Light" w:hAnsi="Calibri" w:cs="Calibri"/>
                <w:bCs/>
                <w:color w:val="2C384A"/>
                <w:sz w:val="20"/>
                <w:szCs w:val="20"/>
                <w:lang w:val="en-AU" w:eastAsia="en-US"/>
              </w:rPr>
            </w:pPr>
          </w:p>
        </w:tc>
        <w:tc>
          <w:tcPr>
            <w:tcW w:w="4088" w:type="dxa"/>
            <w:tcBorders>
              <w:bottom w:val="dashed" w:sz="18" w:space="0" w:color="EEEEEE"/>
            </w:tcBorders>
            <w:vAlign w:val="center"/>
          </w:tcPr>
          <w:p w14:paraId="1995660C" w14:textId="77777777" w:rsidR="00163AA0" w:rsidRPr="003B014F" w:rsidRDefault="00163AA0" w:rsidP="000774EB">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3AAA321D" wp14:editId="2E51631E">
                      <wp:extent cx="463550" cy="323850"/>
                      <wp:effectExtent l="38100" t="0" r="0" b="38100"/>
                      <wp:docPr id="762262009"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2C384A"/>
                              </a:solidFill>
                              <a:ln>
                                <a:solidFill>
                                  <a:srgbClr val="2C3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39A7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" adj="10800" fillcolor="#2c384a" strokecolor="#2c384a" strokeweight="1pt">
                      <w10:anchorlock/>
                    </v:shape>
                  </w:pict>
                </mc:Fallback>
              </mc:AlternateContent>
            </w:r>
          </w:p>
        </w:tc>
        <w:tc>
          <w:tcPr>
            <w:tcW w:w="4088" w:type="dxa"/>
            <w:tcBorders>
              <w:bottom w:val="dashed" w:sz="18" w:space="0" w:color="EEEEEE"/>
            </w:tcBorders>
            <w:vAlign w:val="center"/>
          </w:tcPr>
          <w:p w14:paraId="13789076" w14:textId="77777777" w:rsidR="00163AA0" w:rsidRPr="003B014F" w:rsidRDefault="00163AA0" w:rsidP="000774EB">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035454E9" wp14:editId="554A2E68">
                      <wp:extent cx="463550" cy="323850"/>
                      <wp:effectExtent l="38100" t="0" r="0" b="38100"/>
                      <wp:docPr id="2021626871"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F0AE81"/>
                              </a:solidFill>
                              <a:ln>
                                <a:solidFill>
                                  <a:srgbClr val="F0AE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DD5D35"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" adj="10800" fillcolor="#f0ae81" strokecolor="#f0ae81" strokeweight="1pt">
                      <w10:anchorlock/>
                    </v:shape>
                  </w:pict>
                </mc:Fallback>
              </mc:AlternateContent>
            </w:r>
          </w:p>
        </w:tc>
        <w:tc>
          <w:tcPr>
            <w:tcW w:w="4088" w:type="dxa"/>
            <w:tcBorders>
              <w:bottom w:val="dashed" w:sz="18" w:space="0" w:color="EEEEEE"/>
            </w:tcBorders>
            <w:vAlign w:val="center"/>
          </w:tcPr>
          <w:p w14:paraId="134AB7E4" w14:textId="77777777" w:rsidR="00163AA0" w:rsidRPr="003B014F" w:rsidRDefault="00163AA0" w:rsidP="000774EB">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19E33BBB" wp14:editId="3D772749">
                      <wp:extent cx="463550" cy="323850"/>
                      <wp:effectExtent l="38100" t="0" r="0" b="38100"/>
                      <wp:docPr id="533590096"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5D779D"/>
                              </a:solidFill>
                              <a:ln>
                                <a:solidFill>
                                  <a:srgbClr val="5D77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059435"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" adj="10800" fillcolor="#5d779d" strokecolor="#5d779d" strokeweight="1pt">
                      <w10:anchorlock/>
                    </v:shape>
                  </w:pict>
                </mc:Fallback>
              </mc:AlternateContent>
            </w:r>
          </w:p>
        </w:tc>
      </w:tr>
      <w:tr w:rsidR="00163AA0" w:rsidRPr="003B014F" w14:paraId="72A1F2EE" w14:textId="77777777" w:rsidTr="00D606E5">
        <w:tc>
          <w:tcPr>
            <w:tcW w:w="1701" w:type="dxa"/>
            <w:vMerge w:val="restart"/>
            <w:tcBorders>
              <w:top w:val="dashed" w:sz="18" w:space="0" w:color="EEEEEE"/>
              <w:bottom w:val="dashed" w:sz="18" w:space="0" w:color="EEEEEE"/>
            </w:tcBorders>
            <w:vAlign w:val="center"/>
          </w:tcPr>
          <w:p w14:paraId="492827E0" w14:textId="3D9D9851" w:rsidR="00163AA0" w:rsidRPr="00192B65" w:rsidRDefault="00163AA0" w:rsidP="006F0887">
            <w:pPr>
              <w:spacing w:before="80" w:line="259" w:lineRule="auto"/>
              <w:jc w:val="center"/>
              <w:rPr>
                <w:rFonts w:ascii="Calibri" w:hAnsi="Calibri" w:cs="Calibri"/>
                <w:color w:val="2B384A"/>
                <w:sz w:val="20"/>
                <w:szCs w:val="20"/>
                <w:lang w:val="en-AU"/>
              </w:rPr>
            </w:pPr>
            <w:hyperlink w:anchor="_Stage_2_–" w:history="1">
              <w:r w:rsidRPr="00192B65">
                <w:rPr>
                  <w:rFonts w:ascii="Calibri" w:hAnsi="Calibri" w:cs="Calibri"/>
                  <w:b/>
                  <w:bCs/>
                  <w:i/>
                  <w:iCs/>
                  <w:color w:val="2B384A"/>
                  <w:sz w:val="20"/>
                  <w:szCs w:val="20"/>
                  <w:u w:val="single"/>
                  <w:lang w:val="en-AU"/>
                </w:rPr>
                <w:t>STAGE 2</w:t>
              </w:r>
            </w:hyperlink>
            <w:r w:rsidRPr="00192B65">
              <w:rPr>
                <w:rFonts w:ascii="Calibri" w:hAnsi="Calibri" w:cs="Calibri"/>
                <w:color w:val="2B384A"/>
                <w:sz w:val="20"/>
                <w:szCs w:val="20"/>
                <w:lang w:val="en-AU"/>
              </w:rPr>
              <w:t>:</w:t>
            </w:r>
          </w:p>
          <w:p w14:paraId="248EA653" w14:textId="5888F0C9" w:rsidR="00163AA0" w:rsidRPr="00891ADA" w:rsidRDefault="00163AA0" w:rsidP="0043098F">
            <w:pPr>
              <w:spacing w:after="80" w:line="259" w:lineRule="auto"/>
              <w:jc w:val="center"/>
              <w:rPr>
                <w:rFonts w:ascii="Calibri" w:eastAsia="DengXian Light" w:hAnsi="Calibri" w:cs="Calibri"/>
                <w:bCs/>
                <w:i/>
                <w:iCs/>
                <w:color w:val="2C384A"/>
                <w:sz w:val="20"/>
                <w:szCs w:val="20"/>
                <w:lang w:val="en-AU" w:eastAsia="en-US"/>
              </w:rPr>
            </w:pPr>
            <w:r w:rsidRPr="00192B65">
              <w:rPr>
                <w:rFonts w:ascii="Calibri" w:hAnsi="Calibri" w:cs="Calibri"/>
                <w:i/>
                <w:iCs/>
                <w:color w:val="2B384A"/>
                <w:sz w:val="20"/>
                <w:szCs w:val="20"/>
                <w:lang w:val="en-AU"/>
              </w:rPr>
              <w:t xml:space="preserve">Guidance </w:t>
            </w:r>
            <w:r w:rsidR="00CC39D3" w:rsidRPr="00192B65">
              <w:rPr>
                <w:rFonts w:ascii="Calibri" w:hAnsi="Calibri" w:cs="Calibri"/>
                <w:i/>
                <w:iCs/>
                <w:color w:val="2B384A"/>
                <w:sz w:val="20"/>
                <w:szCs w:val="20"/>
                <w:lang w:val="en-AU"/>
              </w:rPr>
              <w:t xml:space="preserve">and frameworks </w:t>
            </w:r>
            <w:r w:rsidRPr="00192B65">
              <w:rPr>
                <w:rFonts w:ascii="Calibri" w:hAnsi="Calibri" w:cs="Calibri"/>
                <w:i/>
                <w:iCs/>
                <w:color w:val="2B384A"/>
                <w:sz w:val="20"/>
                <w:szCs w:val="20"/>
                <w:lang w:val="en-AU"/>
              </w:rPr>
              <w:t xml:space="preserve">to be considered when disclosing </w:t>
            </w:r>
            <w:r w:rsidR="00DF7EB4" w:rsidRPr="00192B65">
              <w:rPr>
                <w:rFonts w:ascii="Calibri" w:hAnsi="Calibri" w:cs="Calibri"/>
                <w:i/>
                <w:iCs/>
                <w:color w:val="2B384A"/>
                <w:sz w:val="20"/>
                <w:szCs w:val="20"/>
                <w:lang w:val="en-AU"/>
              </w:rPr>
              <w:t xml:space="preserve">possible </w:t>
            </w:r>
            <w:r w:rsidRPr="00192B65">
              <w:rPr>
                <w:rFonts w:ascii="Calibri" w:hAnsi="Calibri" w:cs="Calibri"/>
                <w:i/>
                <w:iCs/>
                <w:color w:val="2B384A"/>
                <w:sz w:val="20"/>
                <w:szCs w:val="20"/>
                <w:lang w:val="en-AU"/>
              </w:rPr>
              <w:t>conflicts</w:t>
            </w:r>
            <w:r w:rsidR="00CC39D3" w:rsidRPr="00192B65">
              <w:rPr>
                <w:rFonts w:ascii="Calibri" w:hAnsi="Calibri" w:cs="Calibri"/>
                <w:i/>
                <w:iCs/>
                <w:color w:val="2B384A"/>
                <w:sz w:val="20"/>
                <w:szCs w:val="20"/>
                <w:lang w:val="en-AU"/>
              </w:rPr>
              <w:t xml:space="preserve"> of interest</w:t>
            </w:r>
          </w:p>
        </w:tc>
        <w:tc>
          <w:tcPr>
            <w:tcW w:w="4088" w:type="dxa"/>
            <w:tcBorders>
              <w:top w:val="dashed" w:sz="18" w:space="0" w:color="EEEEEE"/>
            </w:tcBorders>
            <w:vAlign w:val="center"/>
          </w:tcPr>
          <w:p w14:paraId="0F8F91DA" w14:textId="77777777" w:rsidR="00163AA0" w:rsidRPr="003B014F" w:rsidRDefault="00163AA0" w:rsidP="0080501C">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1F2AF7C2" wp14:editId="4E6F97F4">
                      <wp:extent cx="2127250" cy="993913"/>
                      <wp:effectExtent l="57150" t="38100" r="63500" b="73025"/>
                      <wp:docPr id="1711179511"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2C384A"/>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821086" w14:textId="44AC682F" w:rsidR="00163AA0" w:rsidRPr="001941BF" w:rsidRDefault="00EA690F" w:rsidP="001941BF">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 xml:space="preserve">A </w:t>
                                  </w:r>
                                  <w:r w:rsidR="00163AA0" w:rsidRPr="003F04C4">
                                    <w:rPr>
                                      <w:rFonts w:ascii="Calibri" w:hAnsi="Calibri" w:cs="Calibri"/>
                                      <w:color w:val="FFFFFF" w:themeColor="background1"/>
                                      <w:sz w:val="20"/>
                                    </w:rPr>
                                    <w:t xml:space="preserve">Board member should consider </w:t>
                                  </w:r>
                                  <w:r w:rsidR="00163AA0" w:rsidRPr="006F7AF7">
                                    <w:rPr>
                                      <w:rFonts w:ascii="Calibri" w:hAnsi="Calibri" w:cs="Calibri"/>
                                      <w:color w:val="FFFFFF" w:themeColor="background1"/>
                                      <w:sz w:val="20"/>
                                      <w:u w:val="single"/>
                                    </w:rPr>
                                    <w:t>Annex A</w:t>
                                  </w:r>
                                  <w:r w:rsidR="008728C4">
                                    <w:rPr>
                                      <w:rFonts w:ascii="Calibri" w:hAnsi="Calibri" w:cs="Calibri"/>
                                      <w:color w:val="FFFFFF" w:themeColor="background1"/>
                                      <w:sz w:val="20"/>
                                    </w:rPr>
                                    <w:t xml:space="preserve"> </w:t>
                                  </w:r>
                                  <w:r w:rsidR="00B33659">
                                    <w:rPr>
                                      <w:rFonts w:ascii="Calibri" w:hAnsi="Calibri" w:cs="Calibri"/>
                                      <w:color w:val="FFFFFF" w:themeColor="background1"/>
                                      <w:sz w:val="20"/>
                                    </w:rPr>
                                    <w:t>(</w:t>
                                  </w:r>
                                  <w:r w:rsidR="00B33659" w:rsidRPr="00D606E5">
                                    <w:rPr>
                                      <w:rFonts w:ascii="Calibri" w:hAnsi="Calibri" w:cs="Calibri"/>
                                      <w:i/>
                                      <w:iCs/>
                                      <w:color w:val="FFFFFF" w:themeColor="background1"/>
                                      <w:sz w:val="20"/>
                                    </w:rPr>
                                    <w:t>Framework for disclosing interests and managing conflicts</w:t>
                                  </w:r>
                                  <w:r w:rsidR="00B33659">
                                    <w:rPr>
                                      <w:rFonts w:ascii="Calibri" w:hAnsi="Calibri" w:cs="Calibri"/>
                                      <w:color w:val="FFFFFF" w:themeColor="background1"/>
                                      <w:sz w:val="20"/>
                                    </w:rPr>
                                    <w:t xml:space="preserve">) </w:t>
                                  </w:r>
                                  <w:r w:rsidR="008728C4">
                                    <w:rPr>
                                      <w:rFonts w:ascii="Calibri" w:hAnsi="Calibri" w:cs="Calibri"/>
                                      <w:color w:val="FFFFFF" w:themeColor="background1"/>
                                      <w:sz w:val="20"/>
                                    </w:rPr>
                                    <w:t>of the</w:t>
                                  </w:r>
                                  <w:r w:rsidR="001452F1">
                                    <w:rPr>
                                      <w:rFonts w:ascii="Calibri" w:hAnsi="Calibri" w:cs="Calibri"/>
                                      <w:color w:val="FFFFFF" w:themeColor="background1"/>
                                      <w:sz w:val="20"/>
                                    </w:rPr>
                                    <w:t>se</w:t>
                                  </w:r>
                                  <w:r w:rsidR="008728C4">
                                    <w:rPr>
                                      <w:rFonts w:ascii="Calibri" w:hAnsi="Calibri" w:cs="Calibri"/>
                                      <w:color w:val="FFFFFF" w:themeColor="background1"/>
                                      <w:sz w:val="20"/>
                                    </w:rPr>
                                    <w:t xml:space="preserve"> Terms of Reference</w:t>
                                  </w:r>
                                  <w:r w:rsidR="00163AA0" w:rsidRPr="003F04C4">
                                    <w:rPr>
                                      <w:rFonts w:ascii="Calibri" w:hAnsi="Calibri" w:cs="Calibri"/>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2AF7C2" id="_x0000_s1029"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" adj="-11796480,,5400" path="m165655,l2127250,r,l2127250,828258v,91489,-74166,165655,-165655,165655l,993913r,l,165655c,74166,74166,,165655,xe" fillcolor="#2c384a"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5A821086" w14:textId="44AC682F" w:rsidR="00163AA0" w:rsidRPr="001941BF" w:rsidRDefault="00EA690F" w:rsidP="001941BF">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 xml:space="preserve">A </w:t>
                            </w:r>
                            <w:r w:rsidR="00163AA0" w:rsidRPr="003F04C4">
                              <w:rPr>
                                <w:rFonts w:ascii="Calibri" w:hAnsi="Calibri" w:cs="Calibri"/>
                                <w:color w:val="FFFFFF" w:themeColor="background1"/>
                                <w:sz w:val="20"/>
                              </w:rPr>
                              <w:t xml:space="preserve">Board member should consider </w:t>
                            </w:r>
                            <w:r w:rsidR="00163AA0" w:rsidRPr="006F7AF7">
                              <w:rPr>
                                <w:rFonts w:ascii="Calibri" w:hAnsi="Calibri" w:cs="Calibri"/>
                                <w:color w:val="FFFFFF" w:themeColor="background1"/>
                                <w:sz w:val="20"/>
                                <w:u w:val="single"/>
                              </w:rPr>
                              <w:t>Annex A</w:t>
                            </w:r>
                            <w:r w:rsidR="008728C4">
                              <w:rPr>
                                <w:rFonts w:ascii="Calibri" w:hAnsi="Calibri" w:cs="Calibri"/>
                                <w:color w:val="FFFFFF" w:themeColor="background1"/>
                                <w:sz w:val="20"/>
                              </w:rPr>
                              <w:t xml:space="preserve"> </w:t>
                            </w:r>
                            <w:r w:rsidR="00B33659">
                              <w:rPr>
                                <w:rFonts w:ascii="Calibri" w:hAnsi="Calibri" w:cs="Calibri"/>
                                <w:color w:val="FFFFFF" w:themeColor="background1"/>
                                <w:sz w:val="20"/>
                              </w:rPr>
                              <w:t>(</w:t>
                            </w:r>
                            <w:r w:rsidR="00B33659" w:rsidRPr="00D606E5">
                              <w:rPr>
                                <w:rFonts w:ascii="Calibri" w:hAnsi="Calibri" w:cs="Calibri"/>
                                <w:i/>
                                <w:iCs/>
                                <w:color w:val="FFFFFF" w:themeColor="background1"/>
                                <w:sz w:val="20"/>
                              </w:rPr>
                              <w:t>Framework for disclosing interests and managing conflicts</w:t>
                            </w:r>
                            <w:r w:rsidR="00B33659">
                              <w:rPr>
                                <w:rFonts w:ascii="Calibri" w:hAnsi="Calibri" w:cs="Calibri"/>
                                <w:color w:val="FFFFFF" w:themeColor="background1"/>
                                <w:sz w:val="20"/>
                              </w:rPr>
                              <w:t xml:space="preserve">) </w:t>
                            </w:r>
                            <w:r w:rsidR="008728C4">
                              <w:rPr>
                                <w:rFonts w:ascii="Calibri" w:hAnsi="Calibri" w:cs="Calibri"/>
                                <w:color w:val="FFFFFF" w:themeColor="background1"/>
                                <w:sz w:val="20"/>
                              </w:rPr>
                              <w:t>of the</w:t>
                            </w:r>
                            <w:r w:rsidR="001452F1">
                              <w:rPr>
                                <w:rFonts w:ascii="Calibri" w:hAnsi="Calibri" w:cs="Calibri"/>
                                <w:color w:val="FFFFFF" w:themeColor="background1"/>
                                <w:sz w:val="20"/>
                              </w:rPr>
                              <w:t>se</w:t>
                            </w:r>
                            <w:r w:rsidR="008728C4">
                              <w:rPr>
                                <w:rFonts w:ascii="Calibri" w:hAnsi="Calibri" w:cs="Calibri"/>
                                <w:color w:val="FFFFFF" w:themeColor="background1"/>
                                <w:sz w:val="20"/>
                              </w:rPr>
                              <w:t xml:space="preserve"> Terms of Reference</w:t>
                            </w:r>
                            <w:r w:rsidR="00163AA0" w:rsidRPr="003F04C4">
                              <w:rPr>
                                <w:rFonts w:ascii="Calibri" w:hAnsi="Calibri" w:cs="Calibri"/>
                                <w:color w:val="FFFFFF" w:themeColor="background1"/>
                                <w:sz w:val="20"/>
                              </w:rPr>
                              <w:t>.</w:t>
                            </w:r>
                          </w:p>
                        </w:txbxContent>
                      </v:textbox>
                      <w10:anchorlock/>
                    </v:shape>
                  </w:pict>
                </mc:Fallback>
              </mc:AlternateContent>
            </w:r>
          </w:p>
        </w:tc>
        <w:tc>
          <w:tcPr>
            <w:tcW w:w="4088" w:type="dxa"/>
            <w:tcBorders>
              <w:top w:val="dashed" w:sz="18" w:space="0" w:color="EEEEEE"/>
            </w:tcBorders>
            <w:vAlign w:val="center"/>
          </w:tcPr>
          <w:p w14:paraId="11DB078E" w14:textId="77777777" w:rsidR="00163AA0" w:rsidRPr="003B014F" w:rsidRDefault="00163AA0" w:rsidP="0080501C">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2A255A9C" wp14:editId="7611ECE2">
                      <wp:extent cx="2127250" cy="993913"/>
                      <wp:effectExtent l="57150" t="38100" r="63500" b="73025"/>
                      <wp:docPr id="615075645"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F0AE81"/>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A736FC" w14:textId="1F172A37" w:rsidR="00163AA0" w:rsidRPr="00E35B82" w:rsidRDefault="00695AE1" w:rsidP="00CA15D2">
                                  <w:pPr>
                                    <w:spacing w:line="259" w:lineRule="auto"/>
                                    <w:jc w:val="center"/>
                                    <w:rPr>
                                      <w:rFonts w:ascii="Calibri" w:hAnsi="Calibri" w:cs="Calibri"/>
                                      <w:color w:val="FFFFFF" w:themeColor="background1"/>
                                      <w:sz w:val="20"/>
                                      <w14:textOutline w14:w="0" w14:cap="flat" w14:cmpd="sng" w14:algn="ctr">
                                        <w14:noFill/>
                                        <w14:prstDash w14:val="solid"/>
                                        <w14:round/>
                                      </w14:textOutline>
                                    </w:rPr>
                                  </w:pPr>
                                  <w:r w:rsidRPr="00E35B82">
                                    <w:rPr>
                                      <w:rFonts w:ascii="Calibri" w:hAnsi="Calibri" w:cs="Calibri"/>
                                      <w:color w:val="FFFFFF" w:themeColor="background1"/>
                                      <w:sz w:val="20"/>
                                      <w14:textOutline w14:w="0" w14:cap="flat" w14:cmpd="sng" w14:algn="ctr">
                                        <w14:noFill/>
                                        <w14:prstDash w14:val="solid"/>
                                        <w14:round/>
                                      </w14:textOutline>
                                    </w:rPr>
                                    <w:t>The Secretariat</w:t>
                                  </w:r>
                                  <w:r w:rsidR="00163AA0" w:rsidRPr="00E35B82">
                                    <w:rPr>
                                      <w:rFonts w:ascii="Calibri" w:hAnsi="Calibri" w:cs="Calibri"/>
                                      <w:color w:val="FFFFFF" w:themeColor="background1"/>
                                      <w:sz w:val="20"/>
                                      <w14:textOutline w14:w="0" w14:cap="flat" w14:cmpd="sng" w14:algn="ctr">
                                        <w14:noFill/>
                                        <w14:prstDash w14:val="solid"/>
                                        <w14:round/>
                                      </w14:textOutline>
                                    </w:rPr>
                                    <w:t xml:space="preserve"> should </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assess the nature of the interests and </w:t>
                                  </w:r>
                                  <w:r w:rsidR="00DE0523" w:rsidRPr="00E35B82">
                                    <w:rPr>
                                      <w:rFonts w:ascii="Calibri" w:hAnsi="Calibri" w:cs="Calibri"/>
                                      <w:color w:val="FFFFFF" w:themeColor="background1"/>
                                      <w:sz w:val="20"/>
                                      <w14:textOutline w14:w="0" w14:cap="flat" w14:cmpd="sng" w14:algn="ctr">
                                        <w14:noFill/>
                                        <w14:prstDash w14:val="solid"/>
                                        <w14:round/>
                                      </w14:textOutline>
                                    </w:rPr>
                                    <w:t>decide</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 whether </w:t>
                                  </w:r>
                                  <w:r w:rsidR="00BA18DA">
                                    <w:rPr>
                                      <w:rFonts w:ascii="Calibri" w:hAnsi="Calibri" w:cs="Calibri"/>
                                      <w:color w:val="FFFFFF" w:themeColor="background1"/>
                                      <w:sz w:val="20"/>
                                      <w14:textOutline w14:w="0" w14:cap="flat" w14:cmpd="sng" w14:algn="ctr">
                                        <w14:noFill/>
                                        <w14:prstDash w14:val="solid"/>
                                        <w14:round/>
                                      </w14:textOutline>
                                    </w:rPr>
                                    <w:t>they</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 give rise to an actual, potential</w:t>
                                  </w:r>
                                  <w:r w:rsidR="00DE0523" w:rsidRPr="00E35B82">
                                    <w:rPr>
                                      <w:rFonts w:ascii="Calibri" w:hAnsi="Calibri" w:cs="Calibri"/>
                                      <w:color w:val="FFFFFF" w:themeColor="background1"/>
                                      <w:sz w:val="20"/>
                                      <w14:textOutline w14:w="0" w14:cap="flat" w14:cmpd="sng" w14:algn="ctr">
                                        <w14:noFill/>
                                        <w14:prstDash w14:val="solid"/>
                                        <w14:round/>
                                      </w14:textOutline>
                                    </w:rPr>
                                    <w:t xml:space="preserve"> or perceived</w:t>
                                  </w:r>
                                  <w:r w:rsidR="00A439DE">
                                    <w:rPr>
                                      <w:rFonts w:ascii="Calibri" w:hAnsi="Calibri" w:cs="Calibri"/>
                                      <w:color w:val="FFFFFF" w:themeColor="background1"/>
                                      <w:sz w:val="20"/>
                                      <w14:textOutline w14:w="0" w14:cap="flat" w14:cmpd="sng" w14:algn="ctr">
                                        <w14:noFill/>
                                        <w14:prstDash w14:val="solid"/>
                                        <w14:round/>
                                      </w14:textOutline>
                                    </w:rPr>
                                    <w:t xml:space="preserve"> / apparent</w:t>
                                  </w:r>
                                  <w:r w:rsidR="00DE0523" w:rsidRPr="00E35B82">
                                    <w:rPr>
                                      <w:rFonts w:ascii="Calibri" w:hAnsi="Calibri" w:cs="Calibri"/>
                                      <w:color w:val="FFFFFF" w:themeColor="background1"/>
                                      <w:sz w:val="20"/>
                                      <w14:textOutline w14:w="0" w14:cap="flat" w14:cmpd="sng" w14:algn="ctr">
                                        <w14:noFill/>
                                        <w14:prstDash w14:val="solid"/>
                                        <w14:round/>
                                      </w14:textOutline>
                                    </w:rPr>
                                    <w:t xml:space="preserve"> </w:t>
                                  </w:r>
                                  <w:r w:rsidR="00670AE9" w:rsidRPr="00E35B82">
                                    <w:rPr>
                                      <w:rFonts w:ascii="Calibri" w:hAnsi="Calibri" w:cs="Calibri"/>
                                      <w:color w:val="FFFFFF" w:themeColor="background1"/>
                                      <w:sz w:val="20"/>
                                      <w14:textOutline w14:w="0" w14:cap="flat" w14:cmpd="sng" w14:algn="ctr">
                                        <w14:noFill/>
                                        <w14:prstDash w14:val="solid"/>
                                        <w14:round/>
                                      </w14:textOutline>
                                    </w:rPr>
                                    <w:t>conflict of interest</w:t>
                                  </w:r>
                                  <w:r w:rsidR="00163AA0" w:rsidRPr="00E35B82">
                                    <w:rPr>
                                      <w:rFonts w:ascii="Calibri" w:hAnsi="Calibri" w:cs="Calibri"/>
                                      <w:color w:val="FFFFFF" w:themeColor="background1"/>
                                      <w:sz w:val="20"/>
                                      <w14:textOutline w14:w="0" w14:cap="flat" w14:cmpd="sng" w14:algn="ctr">
                                        <w14:noFill/>
                                        <w14:prstDash w14:val="solid"/>
                                        <w14:round/>
                                      </w14:textOutline>
                                    </w:rPr>
                                    <w:t>.</w:t>
                                  </w:r>
                                </w:p>
                                <w:p w14:paraId="09F54F9F" w14:textId="77777777" w:rsidR="00163AA0" w:rsidRPr="00E35B82" w:rsidRDefault="00163AA0" w:rsidP="0039023F">
                                  <w:pPr>
                                    <w:spacing w:line="259" w:lineRule="auto"/>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255A9C" id="_x0000_s1030"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" adj="-11796480,,5400" path="m165655,l2127250,r,l2127250,828258v,91489,-74166,165655,-165655,165655l,993913r,l,165655c,74166,74166,,165655,xe" fillcolor="#f0ae81"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60A736FC" w14:textId="1F172A37" w:rsidR="00163AA0" w:rsidRPr="00E35B82" w:rsidRDefault="00695AE1" w:rsidP="00CA15D2">
                            <w:pPr>
                              <w:spacing w:line="259" w:lineRule="auto"/>
                              <w:jc w:val="center"/>
                              <w:rPr>
                                <w:rFonts w:ascii="Calibri" w:hAnsi="Calibri" w:cs="Calibri"/>
                                <w:color w:val="FFFFFF" w:themeColor="background1"/>
                                <w:sz w:val="20"/>
                                <w14:textOutline w14:w="0" w14:cap="flat" w14:cmpd="sng" w14:algn="ctr">
                                  <w14:noFill/>
                                  <w14:prstDash w14:val="solid"/>
                                  <w14:round/>
                                </w14:textOutline>
                              </w:rPr>
                            </w:pPr>
                            <w:r w:rsidRPr="00E35B82">
                              <w:rPr>
                                <w:rFonts w:ascii="Calibri" w:hAnsi="Calibri" w:cs="Calibri"/>
                                <w:color w:val="FFFFFF" w:themeColor="background1"/>
                                <w:sz w:val="20"/>
                                <w14:textOutline w14:w="0" w14:cap="flat" w14:cmpd="sng" w14:algn="ctr">
                                  <w14:noFill/>
                                  <w14:prstDash w14:val="solid"/>
                                  <w14:round/>
                                </w14:textOutline>
                              </w:rPr>
                              <w:t>The Secretariat</w:t>
                            </w:r>
                            <w:r w:rsidR="00163AA0" w:rsidRPr="00E35B82">
                              <w:rPr>
                                <w:rFonts w:ascii="Calibri" w:hAnsi="Calibri" w:cs="Calibri"/>
                                <w:color w:val="FFFFFF" w:themeColor="background1"/>
                                <w:sz w:val="20"/>
                                <w14:textOutline w14:w="0" w14:cap="flat" w14:cmpd="sng" w14:algn="ctr">
                                  <w14:noFill/>
                                  <w14:prstDash w14:val="solid"/>
                                  <w14:round/>
                                </w14:textOutline>
                              </w:rPr>
                              <w:t xml:space="preserve"> should </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assess the nature of the interests and </w:t>
                            </w:r>
                            <w:r w:rsidR="00DE0523" w:rsidRPr="00E35B82">
                              <w:rPr>
                                <w:rFonts w:ascii="Calibri" w:hAnsi="Calibri" w:cs="Calibri"/>
                                <w:color w:val="FFFFFF" w:themeColor="background1"/>
                                <w:sz w:val="20"/>
                                <w14:textOutline w14:w="0" w14:cap="flat" w14:cmpd="sng" w14:algn="ctr">
                                  <w14:noFill/>
                                  <w14:prstDash w14:val="solid"/>
                                  <w14:round/>
                                </w14:textOutline>
                              </w:rPr>
                              <w:t>decide</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 whether </w:t>
                            </w:r>
                            <w:r w:rsidR="00BA18DA">
                              <w:rPr>
                                <w:rFonts w:ascii="Calibri" w:hAnsi="Calibri" w:cs="Calibri"/>
                                <w:color w:val="FFFFFF" w:themeColor="background1"/>
                                <w:sz w:val="20"/>
                                <w14:textOutline w14:w="0" w14:cap="flat" w14:cmpd="sng" w14:algn="ctr">
                                  <w14:noFill/>
                                  <w14:prstDash w14:val="solid"/>
                                  <w14:round/>
                                </w14:textOutline>
                              </w:rPr>
                              <w:t>they</w:t>
                            </w:r>
                            <w:r w:rsidR="00A93ACB" w:rsidRPr="00E35B82">
                              <w:rPr>
                                <w:rFonts w:ascii="Calibri" w:hAnsi="Calibri" w:cs="Calibri"/>
                                <w:color w:val="FFFFFF" w:themeColor="background1"/>
                                <w:sz w:val="20"/>
                                <w14:textOutline w14:w="0" w14:cap="flat" w14:cmpd="sng" w14:algn="ctr">
                                  <w14:noFill/>
                                  <w14:prstDash w14:val="solid"/>
                                  <w14:round/>
                                </w14:textOutline>
                              </w:rPr>
                              <w:t xml:space="preserve"> give rise to an actual, potential</w:t>
                            </w:r>
                            <w:r w:rsidR="00DE0523" w:rsidRPr="00E35B82">
                              <w:rPr>
                                <w:rFonts w:ascii="Calibri" w:hAnsi="Calibri" w:cs="Calibri"/>
                                <w:color w:val="FFFFFF" w:themeColor="background1"/>
                                <w:sz w:val="20"/>
                                <w14:textOutline w14:w="0" w14:cap="flat" w14:cmpd="sng" w14:algn="ctr">
                                  <w14:noFill/>
                                  <w14:prstDash w14:val="solid"/>
                                  <w14:round/>
                                </w14:textOutline>
                              </w:rPr>
                              <w:t xml:space="preserve"> or perceived</w:t>
                            </w:r>
                            <w:r w:rsidR="00A439DE">
                              <w:rPr>
                                <w:rFonts w:ascii="Calibri" w:hAnsi="Calibri" w:cs="Calibri"/>
                                <w:color w:val="FFFFFF" w:themeColor="background1"/>
                                <w:sz w:val="20"/>
                                <w14:textOutline w14:w="0" w14:cap="flat" w14:cmpd="sng" w14:algn="ctr">
                                  <w14:noFill/>
                                  <w14:prstDash w14:val="solid"/>
                                  <w14:round/>
                                </w14:textOutline>
                              </w:rPr>
                              <w:t xml:space="preserve"> / apparent</w:t>
                            </w:r>
                            <w:r w:rsidR="00DE0523" w:rsidRPr="00E35B82">
                              <w:rPr>
                                <w:rFonts w:ascii="Calibri" w:hAnsi="Calibri" w:cs="Calibri"/>
                                <w:color w:val="FFFFFF" w:themeColor="background1"/>
                                <w:sz w:val="20"/>
                                <w14:textOutline w14:w="0" w14:cap="flat" w14:cmpd="sng" w14:algn="ctr">
                                  <w14:noFill/>
                                  <w14:prstDash w14:val="solid"/>
                                  <w14:round/>
                                </w14:textOutline>
                              </w:rPr>
                              <w:t xml:space="preserve"> </w:t>
                            </w:r>
                            <w:r w:rsidR="00670AE9" w:rsidRPr="00E35B82">
                              <w:rPr>
                                <w:rFonts w:ascii="Calibri" w:hAnsi="Calibri" w:cs="Calibri"/>
                                <w:color w:val="FFFFFF" w:themeColor="background1"/>
                                <w:sz w:val="20"/>
                                <w14:textOutline w14:w="0" w14:cap="flat" w14:cmpd="sng" w14:algn="ctr">
                                  <w14:noFill/>
                                  <w14:prstDash w14:val="solid"/>
                                  <w14:round/>
                                </w14:textOutline>
                              </w:rPr>
                              <w:t>conflict of interest</w:t>
                            </w:r>
                            <w:r w:rsidR="00163AA0" w:rsidRPr="00E35B82">
                              <w:rPr>
                                <w:rFonts w:ascii="Calibri" w:hAnsi="Calibri" w:cs="Calibri"/>
                                <w:color w:val="FFFFFF" w:themeColor="background1"/>
                                <w:sz w:val="20"/>
                                <w14:textOutline w14:w="0" w14:cap="flat" w14:cmpd="sng" w14:algn="ctr">
                                  <w14:noFill/>
                                  <w14:prstDash w14:val="solid"/>
                                  <w14:round/>
                                </w14:textOutline>
                              </w:rPr>
                              <w:t>.</w:t>
                            </w:r>
                          </w:p>
                          <w:p w14:paraId="09F54F9F" w14:textId="77777777" w:rsidR="00163AA0" w:rsidRPr="00E35B82" w:rsidRDefault="00163AA0" w:rsidP="0039023F">
                            <w:pPr>
                              <w:spacing w:line="259" w:lineRule="auto"/>
                              <w:jc w:val="center"/>
                              <w:rPr>
                                <w:color w:val="FFFFFF" w:themeColor="background1"/>
                              </w:rPr>
                            </w:pPr>
                          </w:p>
                        </w:txbxContent>
                      </v:textbox>
                      <w10:anchorlock/>
                    </v:shape>
                  </w:pict>
                </mc:Fallback>
              </mc:AlternateContent>
            </w:r>
          </w:p>
        </w:tc>
        <w:tc>
          <w:tcPr>
            <w:tcW w:w="4088" w:type="dxa"/>
            <w:tcBorders>
              <w:top w:val="dashed" w:sz="18" w:space="0" w:color="EEEEEE"/>
            </w:tcBorders>
            <w:vAlign w:val="center"/>
          </w:tcPr>
          <w:p w14:paraId="1ABD7E46" w14:textId="77777777" w:rsidR="00163AA0" w:rsidRPr="003B014F" w:rsidRDefault="00163AA0" w:rsidP="0080501C">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28B98E9E" wp14:editId="71A10841">
                      <wp:extent cx="2127250" cy="993913"/>
                      <wp:effectExtent l="57150" t="38100" r="63500" b="73025"/>
                      <wp:docPr id="961313361"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5D779D"/>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58F315" w14:textId="067BFE1F" w:rsidR="00163AA0" w:rsidRPr="003F04C4" w:rsidRDefault="00163AA0" w:rsidP="007E5415">
                                  <w:pPr>
                                    <w:spacing w:line="259" w:lineRule="auto"/>
                                    <w:jc w:val="center"/>
                                    <w:rPr>
                                      <w:rFonts w:ascii="Calibri" w:hAnsi="Calibri" w:cs="Calibri"/>
                                      <w:sz w:val="20"/>
                                    </w:rPr>
                                  </w:pPr>
                                  <w:r w:rsidRPr="003F04C4">
                                    <w:rPr>
                                      <w:rFonts w:ascii="Calibri" w:hAnsi="Calibri" w:cs="Calibri"/>
                                      <w:sz w:val="20"/>
                                    </w:rPr>
                                    <w:t xml:space="preserve">The Secretariat should </w:t>
                                  </w:r>
                                  <w:r w:rsidR="00A53D73">
                                    <w:rPr>
                                      <w:rFonts w:ascii="Calibri" w:hAnsi="Calibri" w:cs="Calibri"/>
                                      <w:sz w:val="20"/>
                                    </w:rPr>
                                    <w:t>assess</w:t>
                                  </w:r>
                                  <w:r w:rsidR="00A53D73" w:rsidRPr="003F04C4">
                                    <w:rPr>
                                      <w:rFonts w:ascii="Calibri" w:hAnsi="Calibri" w:cs="Calibri"/>
                                      <w:sz w:val="20"/>
                                    </w:rPr>
                                    <w:t xml:space="preserve"> </w:t>
                                  </w:r>
                                  <w:r w:rsidRPr="003F04C4">
                                    <w:rPr>
                                      <w:rFonts w:ascii="Calibri" w:hAnsi="Calibri" w:cs="Calibri"/>
                                      <w:sz w:val="20"/>
                                    </w:rPr>
                                    <w:t xml:space="preserve">the </w:t>
                                  </w:r>
                                  <w:r w:rsidR="00F2783A">
                                    <w:rPr>
                                      <w:rFonts w:ascii="Calibri" w:hAnsi="Calibri" w:cs="Calibri"/>
                                      <w:sz w:val="20"/>
                                    </w:rPr>
                                    <w:t>possible conflic</w:t>
                                  </w:r>
                                  <w:r w:rsidRPr="003F04C4">
                                    <w:rPr>
                                      <w:rFonts w:ascii="Calibri" w:hAnsi="Calibri" w:cs="Calibri"/>
                                      <w:sz w:val="20"/>
                                    </w:rPr>
                                    <w:t xml:space="preserve">ts in the context of the </w:t>
                                  </w:r>
                                  <w:r w:rsidRPr="003F04C4">
                                    <w:rPr>
                                      <w:rFonts w:ascii="Calibri" w:hAnsi="Calibri" w:cs="Calibri"/>
                                      <w:i/>
                                      <w:sz w:val="20"/>
                                    </w:rPr>
                                    <w:t>Independent Examiner Conflicts of Interest Framework</w:t>
                                  </w:r>
                                  <w:r w:rsidR="0022752E" w:rsidRPr="006F7AF7">
                                    <w:rPr>
                                      <w:rFonts w:ascii="Calibri" w:hAnsi="Calibri" w:cs="Calibri"/>
                                      <w:iCs/>
                                      <w:sz w:val="20"/>
                                    </w:rPr>
                                    <w:t>,</w:t>
                                  </w:r>
                                  <w:r w:rsidR="0022752E">
                                    <w:rPr>
                                      <w:rFonts w:ascii="Calibri" w:hAnsi="Calibri" w:cs="Calibri"/>
                                      <w:i/>
                                      <w:sz w:val="20"/>
                                    </w:rPr>
                                    <w:t xml:space="preserve"> </w:t>
                                  </w:r>
                                  <w:r w:rsidRPr="003F04C4">
                                    <w:rPr>
                                      <w:rFonts w:ascii="Calibri" w:hAnsi="Calibri" w:cs="Calibri"/>
                                      <w:sz w:val="20"/>
                                    </w:rPr>
                                    <w:t>and consult with the Board</w:t>
                                  </w:r>
                                  <w:r w:rsidR="0022752E">
                                    <w:rPr>
                                      <w:rFonts w:ascii="Calibri" w:hAnsi="Calibri" w:cs="Calibri"/>
                                      <w:sz w:val="20"/>
                                    </w:rPr>
                                    <w:t xml:space="preserve"> as needed,</w:t>
                                  </w:r>
                                </w:p>
                                <w:p w14:paraId="2F725348" w14:textId="77777777" w:rsidR="00163AA0" w:rsidRDefault="00163AA0" w:rsidP="0039023F">
                                  <w:pPr>
                                    <w:spacing w:line="259"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B98E9E" id="_x0000_s1031"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" adj="-11796480,,5400" path="m165655,l2127250,r,l2127250,828258v,91489,-74166,165655,-165655,165655l,993913r,l,165655c,74166,74166,,165655,xe" fillcolor="#5d779d"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4058F315" w14:textId="067BFE1F" w:rsidR="00163AA0" w:rsidRPr="003F04C4" w:rsidRDefault="00163AA0" w:rsidP="007E5415">
                            <w:pPr>
                              <w:spacing w:line="259" w:lineRule="auto"/>
                              <w:jc w:val="center"/>
                              <w:rPr>
                                <w:rFonts w:ascii="Calibri" w:hAnsi="Calibri" w:cs="Calibri"/>
                                <w:sz w:val="20"/>
                              </w:rPr>
                            </w:pPr>
                            <w:r w:rsidRPr="003F04C4">
                              <w:rPr>
                                <w:rFonts w:ascii="Calibri" w:hAnsi="Calibri" w:cs="Calibri"/>
                                <w:sz w:val="20"/>
                              </w:rPr>
                              <w:t xml:space="preserve">The Secretariat should </w:t>
                            </w:r>
                            <w:r w:rsidR="00A53D73">
                              <w:rPr>
                                <w:rFonts w:ascii="Calibri" w:hAnsi="Calibri" w:cs="Calibri"/>
                                <w:sz w:val="20"/>
                              </w:rPr>
                              <w:t>assess</w:t>
                            </w:r>
                            <w:r w:rsidR="00A53D73" w:rsidRPr="003F04C4">
                              <w:rPr>
                                <w:rFonts w:ascii="Calibri" w:hAnsi="Calibri" w:cs="Calibri"/>
                                <w:sz w:val="20"/>
                              </w:rPr>
                              <w:t xml:space="preserve"> </w:t>
                            </w:r>
                            <w:r w:rsidRPr="003F04C4">
                              <w:rPr>
                                <w:rFonts w:ascii="Calibri" w:hAnsi="Calibri" w:cs="Calibri"/>
                                <w:sz w:val="20"/>
                              </w:rPr>
                              <w:t xml:space="preserve">the </w:t>
                            </w:r>
                            <w:r w:rsidR="00F2783A">
                              <w:rPr>
                                <w:rFonts w:ascii="Calibri" w:hAnsi="Calibri" w:cs="Calibri"/>
                                <w:sz w:val="20"/>
                              </w:rPr>
                              <w:t>possible conflic</w:t>
                            </w:r>
                            <w:r w:rsidRPr="003F04C4">
                              <w:rPr>
                                <w:rFonts w:ascii="Calibri" w:hAnsi="Calibri" w:cs="Calibri"/>
                                <w:sz w:val="20"/>
                              </w:rPr>
                              <w:t xml:space="preserve">ts in the context of the </w:t>
                            </w:r>
                            <w:r w:rsidRPr="003F04C4">
                              <w:rPr>
                                <w:rFonts w:ascii="Calibri" w:hAnsi="Calibri" w:cs="Calibri"/>
                                <w:i/>
                                <w:sz w:val="20"/>
                              </w:rPr>
                              <w:t>Independent Examiner Conflicts of Interest Framework</w:t>
                            </w:r>
                            <w:r w:rsidR="0022752E" w:rsidRPr="006F7AF7">
                              <w:rPr>
                                <w:rFonts w:ascii="Calibri" w:hAnsi="Calibri" w:cs="Calibri"/>
                                <w:iCs/>
                                <w:sz w:val="20"/>
                              </w:rPr>
                              <w:t>,</w:t>
                            </w:r>
                            <w:r w:rsidR="0022752E">
                              <w:rPr>
                                <w:rFonts w:ascii="Calibri" w:hAnsi="Calibri" w:cs="Calibri"/>
                                <w:i/>
                                <w:sz w:val="20"/>
                              </w:rPr>
                              <w:t xml:space="preserve"> </w:t>
                            </w:r>
                            <w:r w:rsidRPr="003F04C4">
                              <w:rPr>
                                <w:rFonts w:ascii="Calibri" w:hAnsi="Calibri" w:cs="Calibri"/>
                                <w:sz w:val="20"/>
                              </w:rPr>
                              <w:t>and consult with the Board</w:t>
                            </w:r>
                            <w:r w:rsidR="0022752E">
                              <w:rPr>
                                <w:rFonts w:ascii="Calibri" w:hAnsi="Calibri" w:cs="Calibri"/>
                                <w:sz w:val="20"/>
                              </w:rPr>
                              <w:t xml:space="preserve"> as needed,</w:t>
                            </w:r>
                          </w:p>
                          <w:p w14:paraId="2F725348" w14:textId="77777777" w:rsidR="00163AA0" w:rsidRDefault="00163AA0" w:rsidP="0039023F">
                            <w:pPr>
                              <w:spacing w:line="259" w:lineRule="auto"/>
                              <w:jc w:val="center"/>
                            </w:pPr>
                          </w:p>
                        </w:txbxContent>
                      </v:textbox>
                      <w10:anchorlock/>
                    </v:shape>
                  </w:pict>
                </mc:Fallback>
              </mc:AlternateContent>
            </w:r>
          </w:p>
        </w:tc>
      </w:tr>
      <w:tr w:rsidR="00163AA0" w:rsidRPr="003B014F" w14:paraId="2E705FF3" w14:textId="77777777" w:rsidTr="00D606E5">
        <w:tc>
          <w:tcPr>
            <w:tcW w:w="1701" w:type="dxa"/>
            <w:vMerge/>
            <w:tcBorders>
              <w:bottom w:val="dashed" w:sz="18" w:space="0" w:color="EEEEEE"/>
            </w:tcBorders>
            <w:vAlign w:val="center"/>
          </w:tcPr>
          <w:p w14:paraId="49F19ACF" w14:textId="77777777" w:rsidR="00163AA0" w:rsidRPr="00891ADA" w:rsidRDefault="00163AA0" w:rsidP="006F0887">
            <w:pPr>
              <w:spacing w:line="259" w:lineRule="auto"/>
              <w:jc w:val="center"/>
              <w:rPr>
                <w:rFonts w:ascii="Calibri" w:eastAsia="DengXian Light" w:hAnsi="Calibri" w:cs="Calibri"/>
                <w:bCs/>
                <w:color w:val="2C384A"/>
                <w:sz w:val="20"/>
                <w:szCs w:val="20"/>
                <w:lang w:val="en-AU" w:eastAsia="en-US"/>
              </w:rPr>
            </w:pPr>
          </w:p>
        </w:tc>
        <w:tc>
          <w:tcPr>
            <w:tcW w:w="4088" w:type="dxa"/>
            <w:tcBorders>
              <w:bottom w:val="dashed" w:sz="18" w:space="0" w:color="EEEEEE"/>
            </w:tcBorders>
            <w:vAlign w:val="center"/>
          </w:tcPr>
          <w:p w14:paraId="54CCC4E6" w14:textId="77777777" w:rsidR="00163AA0" w:rsidRPr="003B014F" w:rsidRDefault="00163AA0" w:rsidP="00116013">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49C6A30B" wp14:editId="6469B988">
                      <wp:extent cx="463550" cy="323850"/>
                      <wp:effectExtent l="38100" t="0" r="0" b="38100"/>
                      <wp:docPr id="1905585293"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2C384A"/>
                              </a:solidFill>
                              <a:ln>
                                <a:solidFill>
                                  <a:srgbClr val="2C3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CCE44D"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" adj="10800" fillcolor="#2c384a" strokecolor="#2c384a" strokeweight="1pt">
                      <w10:anchorlock/>
                    </v:shape>
                  </w:pict>
                </mc:Fallback>
              </mc:AlternateContent>
            </w:r>
          </w:p>
        </w:tc>
        <w:tc>
          <w:tcPr>
            <w:tcW w:w="4088" w:type="dxa"/>
            <w:tcBorders>
              <w:bottom w:val="dashed" w:sz="18" w:space="0" w:color="EEEEEE"/>
            </w:tcBorders>
            <w:vAlign w:val="center"/>
          </w:tcPr>
          <w:p w14:paraId="4EAA9341" w14:textId="77777777" w:rsidR="00163AA0" w:rsidRPr="003B014F" w:rsidRDefault="00163AA0" w:rsidP="00116013">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46FF7CC2" wp14:editId="5261FCF6">
                      <wp:extent cx="463550" cy="323850"/>
                      <wp:effectExtent l="38100" t="0" r="0" b="38100"/>
                      <wp:docPr id="839271900"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F0AE81"/>
                              </a:solidFill>
                              <a:ln>
                                <a:solidFill>
                                  <a:srgbClr val="F0AE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9DD6AD"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" adj="10800" fillcolor="#f0ae81" strokecolor="#f0ae81" strokeweight="1pt">
                      <w10:anchorlock/>
                    </v:shape>
                  </w:pict>
                </mc:Fallback>
              </mc:AlternateContent>
            </w:r>
          </w:p>
        </w:tc>
        <w:tc>
          <w:tcPr>
            <w:tcW w:w="4088" w:type="dxa"/>
            <w:tcBorders>
              <w:bottom w:val="dashed" w:sz="18" w:space="0" w:color="EEEEEE"/>
            </w:tcBorders>
            <w:vAlign w:val="center"/>
          </w:tcPr>
          <w:p w14:paraId="00E00D71" w14:textId="77777777" w:rsidR="00163AA0" w:rsidRPr="003B014F" w:rsidRDefault="00163AA0" w:rsidP="00116013">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14324515" wp14:editId="6790F6B1">
                      <wp:extent cx="463550" cy="323850"/>
                      <wp:effectExtent l="38100" t="0" r="0" b="38100"/>
                      <wp:docPr id="733159971"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5D779D"/>
                              </a:solidFill>
                              <a:ln>
                                <a:solidFill>
                                  <a:srgbClr val="5D77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C32BB6"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" adj="10800" fillcolor="#5d779d" strokecolor="#5d779d" strokeweight="1pt">
                      <w10:anchorlock/>
                    </v:shape>
                  </w:pict>
                </mc:Fallback>
              </mc:AlternateContent>
            </w:r>
          </w:p>
        </w:tc>
      </w:tr>
      <w:tr w:rsidR="00163AA0" w:rsidRPr="003B014F" w14:paraId="778614B8" w14:textId="77777777" w:rsidTr="00D606E5">
        <w:trPr>
          <w:trHeight w:val="509"/>
        </w:trPr>
        <w:tc>
          <w:tcPr>
            <w:tcW w:w="1701" w:type="dxa"/>
            <w:vMerge w:val="restart"/>
            <w:tcBorders>
              <w:top w:val="dashed" w:sz="18" w:space="0" w:color="EEEEEE"/>
              <w:bottom w:val="dashed" w:sz="18" w:space="0" w:color="EEEEEE"/>
            </w:tcBorders>
            <w:vAlign w:val="center"/>
          </w:tcPr>
          <w:p w14:paraId="281DB416" w14:textId="6D6C8C80" w:rsidR="00163AA0" w:rsidRPr="00192B65" w:rsidRDefault="00163AA0" w:rsidP="006F0887">
            <w:pPr>
              <w:spacing w:before="80" w:line="259" w:lineRule="auto"/>
              <w:jc w:val="center"/>
              <w:rPr>
                <w:rFonts w:ascii="Calibri" w:hAnsi="Calibri" w:cs="Calibri"/>
                <w:color w:val="2B384A"/>
                <w:sz w:val="20"/>
                <w:szCs w:val="20"/>
                <w:lang w:val="en-AU"/>
              </w:rPr>
            </w:pPr>
            <w:hyperlink w:anchor="_Stage_3_–" w:history="1">
              <w:r w:rsidRPr="00192B65">
                <w:rPr>
                  <w:rFonts w:ascii="Calibri" w:hAnsi="Calibri" w:cs="Calibri"/>
                  <w:b/>
                  <w:bCs/>
                  <w:i/>
                  <w:iCs/>
                  <w:color w:val="2B384A"/>
                  <w:sz w:val="20"/>
                  <w:szCs w:val="20"/>
                  <w:u w:val="single"/>
                  <w:lang w:val="en-AU"/>
                </w:rPr>
                <w:t>STAGE 3</w:t>
              </w:r>
            </w:hyperlink>
            <w:r w:rsidRPr="00192B65">
              <w:rPr>
                <w:rFonts w:ascii="Calibri" w:hAnsi="Calibri" w:cs="Calibri"/>
                <w:color w:val="2B384A"/>
                <w:sz w:val="20"/>
                <w:szCs w:val="20"/>
                <w:lang w:val="en-AU"/>
              </w:rPr>
              <w:t>:</w:t>
            </w:r>
          </w:p>
          <w:p w14:paraId="169287EC" w14:textId="23140B37" w:rsidR="00163AA0" w:rsidRPr="00891ADA" w:rsidRDefault="003F2E54" w:rsidP="0043098F">
            <w:pPr>
              <w:spacing w:after="80" w:line="259" w:lineRule="auto"/>
              <w:jc w:val="center"/>
              <w:rPr>
                <w:rFonts w:ascii="Calibri" w:eastAsia="DengXian Light" w:hAnsi="Calibri" w:cs="Calibri"/>
                <w:bCs/>
                <w:i/>
                <w:iCs/>
                <w:color w:val="2C384A"/>
                <w:sz w:val="20"/>
                <w:szCs w:val="20"/>
                <w:lang w:val="en-AU" w:eastAsia="en-US"/>
              </w:rPr>
            </w:pPr>
            <w:r w:rsidRPr="00192B65">
              <w:rPr>
                <w:rFonts w:ascii="Calibri" w:hAnsi="Calibri" w:cs="Calibri"/>
                <w:i/>
                <w:iCs/>
                <w:color w:val="2B384A"/>
                <w:sz w:val="20"/>
                <w:szCs w:val="20"/>
                <w:lang w:val="en-AU"/>
              </w:rPr>
              <w:t>T</w:t>
            </w:r>
            <w:r w:rsidR="00A70027" w:rsidRPr="00192B65">
              <w:rPr>
                <w:rFonts w:ascii="Calibri" w:hAnsi="Calibri" w:cs="Calibri"/>
                <w:i/>
                <w:iCs/>
                <w:color w:val="2B384A"/>
                <w:sz w:val="20"/>
                <w:szCs w:val="20"/>
                <w:lang w:val="en-AU"/>
              </w:rPr>
              <w:t>ype of</w:t>
            </w:r>
            <w:r w:rsidR="00163AA0" w:rsidRPr="00192B65">
              <w:rPr>
                <w:rFonts w:ascii="Calibri" w:hAnsi="Calibri" w:cs="Calibri"/>
                <w:i/>
                <w:iCs/>
                <w:color w:val="2B384A"/>
                <w:sz w:val="20"/>
                <w:szCs w:val="20"/>
                <w:lang w:val="en-AU"/>
              </w:rPr>
              <w:t xml:space="preserve"> conflict</w:t>
            </w:r>
            <w:r w:rsidR="00EE18F2" w:rsidRPr="00192B65">
              <w:rPr>
                <w:rFonts w:ascii="Calibri" w:hAnsi="Calibri" w:cs="Calibri"/>
                <w:i/>
                <w:iCs/>
                <w:color w:val="2B384A"/>
                <w:sz w:val="20"/>
                <w:szCs w:val="20"/>
                <w:lang w:val="en-AU"/>
              </w:rPr>
              <w:t>s</w:t>
            </w:r>
            <w:r w:rsidRPr="00192B65">
              <w:rPr>
                <w:rFonts w:ascii="Calibri" w:hAnsi="Calibri" w:cs="Calibri"/>
                <w:i/>
                <w:iCs/>
                <w:color w:val="2B384A"/>
                <w:sz w:val="20"/>
                <w:szCs w:val="20"/>
                <w:lang w:val="en-AU"/>
              </w:rPr>
              <w:t xml:space="preserve"> that may</w:t>
            </w:r>
            <w:r w:rsidR="00EE18F2" w:rsidRPr="00192B65">
              <w:rPr>
                <w:rFonts w:ascii="Calibri" w:hAnsi="Calibri" w:cs="Calibri"/>
                <w:i/>
                <w:iCs/>
                <w:color w:val="2B384A"/>
                <w:sz w:val="20"/>
                <w:szCs w:val="20"/>
                <w:lang w:val="en-AU"/>
              </w:rPr>
              <w:t xml:space="preserve"> exist with the declared interests</w:t>
            </w:r>
          </w:p>
        </w:tc>
        <w:tc>
          <w:tcPr>
            <w:tcW w:w="4088" w:type="dxa"/>
            <w:tcBorders>
              <w:top w:val="dashed" w:sz="18" w:space="0" w:color="EEEEEE"/>
            </w:tcBorders>
            <w:vAlign w:val="center"/>
          </w:tcPr>
          <w:p w14:paraId="0E75355A" w14:textId="77777777" w:rsidR="00163AA0" w:rsidRPr="003B014F" w:rsidRDefault="00163AA0" w:rsidP="006F70F1">
            <w:pPr>
              <w:spacing w:before="8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AU"/>
              </w:rPr>
              <mc:AlternateContent>
                <mc:Choice Requires="wps">
                  <w:drawing>
                    <wp:inline distT="0" distB="0" distL="0" distR="0" wp14:anchorId="3F54C9C1" wp14:editId="32CCC8B5">
                      <wp:extent cx="651877" cy="323850"/>
                      <wp:effectExtent l="57150" t="38100" r="72390" b="95250"/>
                      <wp:docPr id="56" name="Rectangle: Rounded Corners 56"/>
                      <wp:cNvGraphicFramePr/>
                      <a:graphic xmlns:a="http://schemas.openxmlformats.org/drawingml/2006/main">
                        <a:graphicData uri="http://schemas.microsoft.com/office/word/2010/wordprocessingShape">
                          <wps:wsp>
                            <wps:cNvSpPr/>
                            <wps:spPr>
                              <a:xfrm>
                                <a:off x="0" y="0"/>
                                <a:ext cx="651877" cy="323850"/>
                              </a:xfrm>
                              <a:prstGeom prst="roundRect">
                                <a:avLst/>
                              </a:prstGeom>
                              <a:noFill/>
                              <a:ln>
                                <a:solidFill>
                                  <a:srgbClr val="2C384A"/>
                                </a:solidFill>
                              </a:ln>
                              <a:effectLst>
                                <a:outerShdw blurRad="57150" dist="19050" dir="5400000" algn="ctr" rotWithShape="0">
                                  <a:srgbClr val="000000">
                                    <a:alpha val="63000"/>
                                  </a:srgbClr>
                                </a:outerShdw>
                              </a:effectLst>
                            </wps:spPr>
                            <wps:txbx>
                              <w:txbxContent>
                                <w:p w14:paraId="09253466"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54C9C1" id="Rectangle: Rounded Corners 56" o:spid="_x0000_s1032" style="width:51.3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" filled="f" strokecolor="#2c384a">
                      <v:shadow on="t" color="black" opacity="41287f" offset="0,1.5pt"/>
                      <v:textbox>
                        <w:txbxContent>
                          <w:p w14:paraId="09253466"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753C8830" wp14:editId="2E41A1BC">
                      <wp:extent cx="690995" cy="318052"/>
                      <wp:effectExtent l="57150" t="38100" r="71120" b="101600"/>
                      <wp:docPr id="57" name="Rectangle: Rounded Corners 57"/>
                      <wp:cNvGraphicFramePr/>
                      <a:graphic xmlns:a="http://schemas.openxmlformats.org/drawingml/2006/main">
                        <a:graphicData uri="http://schemas.microsoft.com/office/word/2010/wordprocessingShape">
                          <wps:wsp>
                            <wps:cNvSpPr/>
                            <wps:spPr>
                              <a:xfrm>
                                <a:off x="0" y="0"/>
                                <a:ext cx="690995" cy="318052"/>
                              </a:xfrm>
                              <a:prstGeom prst="roundRect">
                                <a:avLst/>
                              </a:prstGeom>
                              <a:noFill/>
                              <a:ln>
                                <a:solidFill>
                                  <a:srgbClr val="2C384A"/>
                                </a:solidFill>
                              </a:ln>
                              <a:effectLst>
                                <a:outerShdw blurRad="57150" dist="19050" dir="5400000" algn="ctr" rotWithShape="0">
                                  <a:srgbClr val="000000">
                                    <a:alpha val="63000"/>
                                  </a:srgbClr>
                                </a:outerShdw>
                              </a:effectLst>
                            </wps:spPr>
                            <wps:txbx>
                              <w:txbxContent>
                                <w:p w14:paraId="0F69FAC5"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3C8830" id="Rectangle: Rounded Corners 57" o:spid="_x0000_s1033" style="width:54.4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" filled="f" strokecolor="#2c384a">
                      <v:shadow on="t" color="black" opacity="41287f" offset="0,1.5pt"/>
                      <v:textbox>
                        <w:txbxContent>
                          <w:p w14:paraId="0F69FAC5"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26E66C5C" wp14:editId="70D7CEB3">
                      <wp:extent cx="730114" cy="318052"/>
                      <wp:effectExtent l="57150" t="38100" r="70485" b="101600"/>
                      <wp:docPr id="58" name="Rectangle: Rounded Corners 58"/>
                      <wp:cNvGraphicFramePr/>
                      <a:graphic xmlns:a="http://schemas.openxmlformats.org/drawingml/2006/main">
                        <a:graphicData uri="http://schemas.microsoft.com/office/word/2010/wordprocessingShape">
                          <wps:wsp>
                            <wps:cNvSpPr/>
                            <wps:spPr>
                              <a:xfrm>
                                <a:off x="0" y="0"/>
                                <a:ext cx="730114" cy="318052"/>
                              </a:xfrm>
                              <a:prstGeom prst="roundRect">
                                <a:avLst/>
                              </a:prstGeom>
                              <a:noFill/>
                              <a:ln>
                                <a:solidFill>
                                  <a:srgbClr val="2C384A"/>
                                </a:solidFill>
                              </a:ln>
                              <a:effectLst>
                                <a:outerShdw blurRad="57150" dist="19050" dir="5400000" algn="ctr" rotWithShape="0">
                                  <a:srgbClr val="000000">
                                    <a:alpha val="63000"/>
                                  </a:srgbClr>
                                </a:outerShdw>
                              </a:effectLst>
                            </wps:spPr>
                            <wps:txbx>
                              <w:txbxContent>
                                <w:p w14:paraId="1A77841F"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E66C5C" id="Rectangle: Rounded Corners 58" o:spid="_x0000_s1034" style="width:57.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" filled="f" strokecolor="#2c384a">
                      <v:shadow on="t" color="black" opacity="41287f" offset="0,1.5pt"/>
                      <v:textbox>
                        <w:txbxContent>
                          <w:p w14:paraId="1A77841F"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v:textbox>
                      <w10:anchorlock/>
                    </v:roundrect>
                  </w:pict>
                </mc:Fallback>
              </mc:AlternateContent>
            </w:r>
          </w:p>
        </w:tc>
        <w:tc>
          <w:tcPr>
            <w:tcW w:w="4088" w:type="dxa"/>
            <w:tcBorders>
              <w:top w:val="dashed" w:sz="18" w:space="0" w:color="EEEEEE"/>
            </w:tcBorders>
            <w:vAlign w:val="center"/>
          </w:tcPr>
          <w:p w14:paraId="418C79E7" w14:textId="4C1D08D1" w:rsidR="00163AA0" w:rsidRPr="003B014F" w:rsidRDefault="00163AA0" w:rsidP="006F70F1">
            <w:pPr>
              <w:spacing w:before="8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AU"/>
              </w:rPr>
              <mc:AlternateContent>
                <mc:Choice Requires="wps">
                  <w:drawing>
                    <wp:inline distT="0" distB="0" distL="0" distR="0" wp14:anchorId="22219B98" wp14:editId="4E9ECA3B">
                      <wp:extent cx="651877" cy="323850"/>
                      <wp:effectExtent l="57150" t="38100" r="72390" b="95250"/>
                      <wp:docPr id="299201263" name="Rectangle: Rounded Corners 299201263"/>
                      <wp:cNvGraphicFramePr/>
                      <a:graphic xmlns:a="http://schemas.openxmlformats.org/drawingml/2006/main">
                        <a:graphicData uri="http://schemas.microsoft.com/office/word/2010/wordprocessingShape">
                          <wps:wsp>
                            <wps:cNvSpPr/>
                            <wps:spPr>
                              <a:xfrm>
                                <a:off x="0" y="0"/>
                                <a:ext cx="651877" cy="323850"/>
                              </a:xfrm>
                              <a:prstGeom prst="roundRect">
                                <a:avLst/>
                              </a:prstGeom>
                              <a:noFill/>
                              <a:ln>
                                <a:solidFill>
                                  <a:srgbClr val="F0AE81"/>
                                </a:solidFill>
                              </a:ln>
                              <a:effectLst>
                                <a:outerShdw blurRad="57150" dist="19050" dir="5400000" algn="ctr" rotWithShape="0">
                                  <a:srgbClr val="000000">
                                    <a:alpha val="63000"/>
                                  </a:srgbClr>
                                </a:outerShdw>
                              </a:effectLst>
                            </wps:spPr>
                            <wps:txbx>
                              <w:txbxContent>
                                <w:p w14:paraId="04C23579"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219B98" id="Rectangle: Rounded Corners 299201263" o:spid="_x0000_s1035" style="width:51.3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" filled="f" strokecolor="#f0ae81">
                      <v:shadow on="t" color="black" opacity="41287f" offset="0,1.5pt"/>
                      <v:textbox>
                        <w:txbxContent>
                          <w:p w14:paraId="04C23579"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002B92F9" wp14:editId="22B206BE">
                      <wp:extent cx="690995" cy="318052"/>
                      <wp:effectExtent l="57150" t="38100" r="71120" b="101600"/>
                      <wp:docPr id="342081852" name="Rectangle: Rounded Corners 342081852"/>
                      <wp:cNvGraphicFramePr/>
                      <a:graphic xmlns:a="http://schemas.openxmlformats.org/drawingml/2006/main">
                        <a:graphicData uri="http://schemas.microsoft.com/office/word/2010/wordprocessingShape">
                          <wps:wsp>
                            <wps:cNvSpPr/>
                            <wps:spPr>
                              <a:xfrm>
                                <a:off x="0" y="0"/>
                                <a:ext cx="690995" cy="318052"/>
                              </a:xfrm>
                              <a:prstGeom prst="roundRect">
                                <a:avLst/>
                              </a:prstGeom>
                              <a:noFill/>
                              <a:ln>
                                <a:solidFill>
                                  <a:srgbClr val="F0AE81"/>
                                </a:solidFill>
                              </a:ln>
                              <a:effectLst>
                                <a:outerShdw blurRad="57150" dist="19050" dir="5400000" algn="ctr" rotWithShape="0">
                                  <a:srgbClr val="000000">
                                    <a:alpha val="63000"/>
                                  </a:srgbClr>
                                </a:outerShdw>
                              </a:effectLst>
                            </wps:spPr>
                            <wps:txbx>
                              <w:txbxContent>
                                <w:p w14:paraId="315D7411"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2B92F9" id="Rectangle: Rounded Corners 342081852" o:spid="_x0000_s1036" style="width:54.4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" filled="f" strokecolor="#f0ae81">
                      <v:shadow on="t" color="black" opacity="41287f" offset="0,1.5pt"/>
                      <v:textbox>
                        <w:txbxContent>
                          <w:p w14:paraId="315D7411"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22B967EA" wp14:editId="3DD44969">
                      <wp:extent cx="730114" cy="318052"/>
                      <wp:effectExtent l="57150" t="38100" r="70485" b="101600"/>
                      <wp:docPr id="224000452" name="Rectangle: Rounded Corners 224000452"/>
                      <wp:cNvGraphicFramePr/>
                      <a:graphic xmlns:a="http://schemas.openxmlformats.org/drawingml/2006/main">
                        <a:graphicData uri="http://schemas.microsoft.com/office/word/2010/wordprocessingShape">
                          <wps:wsp>
                            <wps:cNvSpPr/>
                            <wps:spPr>
                              <a:xfrm>
                                <a:off x="0" y="0"/>
                                <a:ext cx="730114" cy="318052"/>
                              </a:xfrm>
                              <a:prstGeom prst="roundRect">
                                <a:avLst/>
                              </a:prstGeom>
                              <a:noFill/>
                              <a:ln>
                                <a:solidFill>
                                  <a:srgbClr val="F0AE81"/>
                                </a:solidFill>
                              </a:ln>
                              <a:effectLst>
                                <a:outerShdw blurRad="57150" dist="19050" dir="5400000" algn="ctr" rotWithShape="0">
                                  <a:srgbClr val="000000">
                                    <a:alpha val="63000"/>
                                  </a:srgbClr>
                                </a:outerShdw>
                              </a:effectLst>
                            </wps:spPr>
                            <wps:txbx>
                              <w:txbxContent>
                                <w:p w14:paraId="041E6087"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B967EA" id="Rectangle: Rounded Corners 224000452" o:spid="_x0000_s1037" style="width:57.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" filled="f" strokecolor="#f0ae81">
                      <v:shadow on="t" color="black" opacity="41287f" offset="0,1.5pt"/>
                      <v:textbox>
                        <w:txbxContent>
                          <w:p w14:paraId="041E6087"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v:textbox>
                      <w10:anchorlock/>
                    </v:roundrect>
                  </w:pict>
                </mc:Fallback>
              </mc:AlternateContent>
            </w:r>
          </w:p>
        </w:tc>
        <w:tc>
          <w:tcPr>
            <w:tcW w:w="4088" w:type="dxa"/>
            <w:tcBorders>
              <w:top w:val="dashed" w:sz="18" w:space="0" w:color="EEEEEE"/>
            </w:tcBorders>
            <w:vAlign w:val="center"/>
          </w:tcPr>
          <w:p w14:paraId="452D5797" w14:textId="77777777" w:rsidR="00163AA0" w:rsidRPr="003B014F" w:rsidRDefault="00163AA0" w:rsidP="006F70F1">
            <w:pPr>
              <w:spacing w:before="8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AU"/>
              </w:rPr>
              <mc:AlternateContent>
                <mc:Choice Requires="wps">
                  <w:drawing>
                    <wp:inline distT="0" distB="0" distL="0" distR="0" wp14:anchorId="14110CFA" wp14:editId="6D2B7F66">
                      <wp:extent cx="651877" cy="323850"/>
                      <wp:effectExtent l="57150" t="38100" r="72390" b="95250"/>
                      <wp:docPr id="1598613137" name="Rectangle: Rounded Corners 1598613137"/>
                      <wp:cNvGraphicFramePr/>
                      <a:graphic xmlns:a="http://schemas.openxmlformats.org/drawingml/2006/main">
                        <a:graphicData uri="http://schemas.microsoft.com/office/word/2010/wordprocessingShape">
                          <wps:wsp>
                            <wps:cNvSpPr/>
                            <wps:spPr>
                              <a:xfrm>
                                <a:off x="0" y="0"/>
                                <a:ext cx="651877" cy="323850"/>
                              </a:xfrm>
                              <a:prstGeom prst="roundRect">
                                <a:avLst/>
                              </a:prstGeom>
                              <a:noFill/>
                              <a:ln>
                                <a:solidFill>
                                  <a:srgbClr val="5D779D"/>
                                </a:solidFill>
                              </a:ln>
                              <a:effectLst>
                                <a:outerShdw blurRad="57150" dist="19050" dir="5400000" algn="ctr" rotWithShape="0">
                                  <a:srgbClr val="000000">
                                    <a:alpha val="63000"/>
                                  </a:srgbClr>
                                </a:outerShdw>
                              </a:effectLst>
                            </wps:spPr>
                            <wps:txbx>
                              <w:txbxContent>
                                <w:p w14:paraId="22BA0F44"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4110CFA" id="Rectangle: Rounded Corners 1598613137" o:spid="_x0000_s1038" style="width:51.3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" filled="f" strokecolor="#5d779d">
                      <v:shadow on="t" color="black" opacity="41287f" offset="0,1.5pt"/>
                      <v:textbox>
                        <w:txbxContent>
                          <w:p w14:paraId="22BA0F44"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Actual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38C36F2E" wp14:editId="3C8D0CC1">
                      <wp:extent cx="690995" cy="318052"/>
                      <wp:effectExtent l="57150" t="38100" r="71120" b="101600"/>
                      <wp:docPr id="782447548" name="Rectangle: Rounded Corners 782447548"/>
                      <wp:cNvGraphicFramePr/>
                      <a:graphic xmlns:a="http://schemas.openxmlformats.org/drawingml/2006/main">
                        <a:graphicData uri="http://schemas.microsoft.com/office/word/2010/wordprocessingShape">
                          <wps:wsp>
                            <wps:cNvSpPr/>
                            <wps:spPr>
                              <a:xfrm>
                                <a:off x="0" y="0"/>
                                <a:ext cx="690995" cy="318052"/>
                              </a:xfrm>
                              <a:prstGeom prst="roundRect">
                                <a:avLst/>
                              </a:prstGeom>
                              <a:noFill/>
                              <a:ln>
                                <a:solidFill>
                                  <a:srgbClr val="5D779D"/>
                                </a:solidFill>
                              </a:ln>
                              <a:effectLst>
                                <a:outerShdw blurRad="57150" dist="19050" dir="5400000" algn="ctr" rotWithShape="0">
                                  <a:srgbClr val="000000">
                                    <a:alpha val="63000"/>
                                  </a:srgbClr>
                                </a:outerShdw>
                              </a:effectLst>
                            </wps:spPr>
                            <wps:txbx>
                              <w:txbxContent>
                                <w:p w14:paraId="2CB576BE"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C36F2E" id="Rectangle: Rounded Corners 782447548" o:spid="_x0000_s1039" style="width:54.4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" filled="f" strokecolor="#5d779d">
                      <v:shadow on="t" color="black" opacity="41287f" offset="0,1.5pt"/>
                      <v:textbox>
                        <w:txbxContent>
                          <w:p w14:paraId="2CB576BE"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Potential</w:t>
                            </w:r>
                          </w:p>
                        </w:txbxContent>
                      </v:textbox>
                      <w10:anchorlock/>
                    </v:roundrect>
                  </w:pict>
                </mc:Fallback>
              </mc:AlternateContent>
            </w:r>
            <w:r w:rsidRPr="003B014F">
              <w:rPr>
                <w:rFonts w:ascii="Calibri" w:hAnsi="Calibri" w:cs="Calibri"/>
                <w:noProof/>
                <w:sz w:val="20"/>
                <w:szCs w:val="20"/>
                <w:lang w:val="en-AU" w:eastAsia="en-AU"/>
              </w:rPr>
              <mc:AlternateContent>
                <mc:Choice Requires="wps">
                  <w:drawing>
                    <wp:inline distT="0" distB="0" distL="0" distR="0" wp14:anchorId="0A2F282D" wp14:editId="4E24F494">
                      <wp:extent cx="730114" cy="318052"/>
                      <wp:effectExtent l="57150" t="38100" r="70485" b="101600"/>
                      <wp:docPr id="1227426362" name="Rectangle: Rounded Corners 1227426362"/>
                      <wp:cNvGraphicFramePr/>
                      <a:graphic xmlns:a="http://schemas.openxmlformats.org/drawingml/2006/main">
                        <a:graphicData uri="http://schemas.microsoft.com/office/word/2010/wordprocessingShape">
                          <wps:wsp>
                            <wps:cNvSpPr/>
                            <wps:spPr>
                              <a:xfrm>
                                <a:off x="0" y="0"/>
                                <a:ext cx="730114" cy="318052"/>
                              </a:xfrm>
                              <a:prstGeom prst="roundRect">
                                <a:avLst/>
                              </a:prstGeom>
                              <a:noFill/>
                              <a:ln>
                                <a:solidFill>
                                  <a:srgbClr val="5D779D"/>
                                </a:solidFill>
                              </a:ln>
                              <a:effectLst>
                                <a:outerShdw blurRad="57150" dist="19050" dir="5400000" algn="ctr" rotWithShape="0">
                                  <a:srgbClr val="000000">
                                    <a:alpha val="63000"/>
                                  </a:srgbClr>
                                </a:outerShdw>
                              </a:effectLst>
                            </wps:spPr>
                            <wps:txbx>
                              <w:txbxContent>
                                <w:p w14:paraId="37256945"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A2F282D" id="Rectangle: Rounded Corners 1227426362" o:spid="_x0000_s1040" style="width:57.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" filled="f" strokecolor="#5d779d">
                      <v:shadow on="t" color="black" opacity="41287f" offset="0,1.5pt"/>
                      <v:textbox>
                        <w:txbxContent>
                          <w:p w14:paraId="37256945" w14:textId="77777777" w:rsidR="00163AA0" w:rsidRPr="003F04C4" w:rsidRDefault="00163AA0"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sidRPr="003F04C4">
                              <w:rPr>
                                <w:rFonts w:ascii="Calibri" w:hAnsi="Calibri" w:cs="Calibri"/>
                                <w:color w:val="000000"/>
                                <w:sz w:val="20"/>
                                <w14:textOutline w14:w="0" w14:cap="flat" w14:cmpd="sng" w14:algn="ctr">
                                  <w14:noFill/>
                                  <w14:prstDash w14:val="solid"/>
                                  <w14:round/>
                                </w14:textOutline>
                              </w:rPr>
                              <w:t>Perceived</w:t>
                            </w:r>
                          </w:p>
                        </w:txbxContent>
                      </v:textbox>
                      <w10:anchorlock/>
                    </v:roundrect>
                  </w:pict>
                </mc:Fallback>
              </mc:AlternateContent>
            </w:r>
          </w:p>
        </w:tc>
      </w:tr>
      <w:tr w:rsidR="00BF0BAB" w:rsidRPr="003B014F" w14:paraId="31CA171B" w14:textId="77777777" w:rsidTr="00D606E5">
        <w:tc>
          <w:tcPr>
            <w:tcW w:w="1701" w:type="dxa"/>
            <w:vMerge/>
            <w:tcBorders>
              <w:bottom w:val="dashed" w:sz="18" w:space="0" w:color="EEEEEE"/>
            </w:tcBorders>
            <w:vAlign w:val="center"/>
          </w:tcPr>
          <w:p w14:paraId="6DD5C104" w14:textId="77777777" w:rsidR="00163AA0" w:rsidRPr="00891ADA" w:rsidRDefault="00163AA0" w:rsidP="006F0887">
            <w:pPr>
              <w:spacing w:line="259" w:lineRule="auto"/>
              <w:jc w:val="center"/>
              <w:rPr>
                <w:rFonts w:ascii="Calibri" w:eastAsia="DengXian Light" w:hAnsi="Calibri" w:cs="Calibri"/>
                <w:bCs/>
                <w:color w:val="2C384A"/>
                <w:sz w:val="20"/>
                <w:szCs w:val="20"/>
                <w:lang w:val="en-AU" w:eastAsia="en-US"/>
              </w:rPr>
            </w:pPr>
          </w:p>
        </w:tc>
        <w:tc>
          <w:tcPr>
            <w:tcW w:w="4088" w:type="dxa"/>
            <w:tcBorders>
              <w:bottom w:val="dashed" w:sz="18" w:space="0" w:color="EEEEEE"/>
            </w:tcBorders>
            <w:vAlign w:val="center"/>
          </w:tcPr>
          <w:p w14:paraId="3C5A9F21" w14:textId="77777777" w:rsidR="00163AA0" w:rsidRPr="003B014F" w:rsidRDefault="00163AA0" w:rsidP="00561651">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7AC7AE60" wp14:editId="59798632">
                      <wp:extent cx="463550" cy="323850"/>
                      <wp:effectExtent l="38100" t="0" r="0" b="38100"/>
                      <wp:docPr id="1383662509"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2C384A"/>
                              </a:solidFill>
                              <a:ln>
                                <a:solidFill>
                                  <a:srgbClr val="2C3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57890A"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" adj="10800" fillcolor="#2c384a" strokecolor="#2c384a" strokeweight="1pt">
                      <w10:anchorlock/>
                    </v:shape>
                  </w:pict>
                </mc:Fallback>
              </mc:AlternateContent>
            </w:r>
          </w:p>
        </w:tc>
        <w:tc>
          <w:tcPr>
            <w:tcW w:w="4088" w:type="dxa"/>
            <w:tcBorders>
              <w:bottom w:val="dashed" w:sz="18" w:space="0" w:color="EEEEEE"/>
            </w:tcBorders>
            <w:vAlign w:val="center"/>
          </w:tcPr>
          <w:p w14:paraId="7B978562" w14:textId="00A33273" w:rsidR="00163AA0" w:rsidRPr="003B014F" w:rsidRDefault="00163AA0" w:rsidP="00561651">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261E069B" wp14:editId="304BC67C">
                      <wp:extent cx="463550" cy="323850"/>
                      <wp:effectExtent l="38100" t="0" r="0" b="38100"/>
                      <wp:docPr id="1405902271"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F0AE81"/>
                              </a:solidFill>
                              <a:ln>
                                <a:solidFill>
                                  <a:srgbClr val="F0AE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6315E1"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" adj="10800" fillcolor="#f0ae81" strokecolor="#f0ae81" strokeweight="1pt">
                      <w10:anchorlock/>
                    </v:shape>
                  </w:pict>
                </mc:Fallback>
              </mc:AlternateContent>
            </w:r>
          </w:p>
        </w:tc>
        <w:tc>
          <w:tcPr>
            <w:tcW w:w="4088" w:type="dxa"/>
            <w:tcBorders>
              <w:bottom w:val="dashed" w:sz="18" w:space="0" w:color="EEEEEE"/>
            </w:tcBorders>
            <w:vAlign w:val="center"/>
          </w:tcPr>
          <w:p w14:paraId="7EE4FCFB" w14:textId="77777777" w:rsidR="00163AA0" w:rsidRPr="003B014F" w:rsidRDefault="00163AA0" w:rsidP="00561651">
            <w:pPr>
              <w:spacing w:after="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5FC84FC8" wp14:editId="22A9A33E">
                      <wp:extent cx="463550" cy="323850"/>
                      <wp:effectExtent l="38100" t="0" r="0" b="38100"/>
                      <wp:docPr id="1836638042" name="Arrow: Down 5"/>
                      <wp:cNvGraphicFramePr/>
                      <a:graphic xmlns:a="http://schemas.openxmlformats.org/drawingml/2006/main">
                        <a:graphicData uri="http://schemas.microsoft.com/office/word/2010/wordprocessingShape">
                          <wps:wsp>
                            <wps:cNvSpPr/>
                            <wps:spPr>
                              <a:xfrm>
                                <a:off x="0" y="0"/>
                                <a:ext cx="463550" cy="323850"/>
                              </a:xfrm>
                              <a:prstGeom prst="downArrow">
                                <a:avLst/>
                              </a:prstGeom>
                              <a:solidFill>
                                <a:srgbClr val="5D779D"/>
                              </a:solidFill>
                              <a:ln>
                                <a:solidFill>
                                  <a:srgbClr val="5D77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8D702F" id="Arrow: Down 5" o:spid="_x0000_s1026" type="#_x0000_t67" style="width:36.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" adj="10800" fillcolor="#5d779d" strokecolor="#5d779d" strokeweight="1pt">
                      <w10:anchorlock/>
                    </v:shape>
                  </w:pict>
                </mc:Fallback>
              </mc:AlternateContent>
            </w:r>
          </w:p>
        </w:tc>
      </w:tr>
      <w:tr w:rsidR="00BF0BAB" w:rsidRPr="003B014F" w14:paraId="273FA036" w14:textId="77777777" w:rsidTr="00D606E5">
        <w:tc>
          <w:tcPr>
            <w:tcW w:w="1701" w:type="dxa"/>
            <w:vMerge w:val="restart"/>
            <w:tcBorders>
              <w:top w:val="dashed" w:sz="18" w:space="0" w:color="EEEEEE"/>
            </w:tcBorders>
            <w:vAlign w:val="center"/>
          </w:tcPr>
          <w:p w14:paraId="30E52C45" w14:textId="12E3468E" w:rsidR="00163AA0" w:rsidRPr="00192B65" w:rsidRDefault="00163AA0" w:rsidP="006F0887">
            <w:pPr>
              <w:spacing w:before="80" w:line="259" w:lineRule="auto"/>
              <w:jc w:val="center"/>
              <w:rPr>
                <w:rFonts w:ascii="Calibri" w:hAnsi="Calibri" w:cs="Calibri"/>
                <w:color w:val="2B384A"/>
                <w:sz w:val="20"/>
                <w:szCs w:val="20"/>
                <w:lang w:val="en-AU"/>
              </w:rPr>
            </w:pPr>
            <w:hyperlink w:anchor="_Stage_4_–_1" w:history="1">
              <w:r w:rsidRPr="00192B65">
                <w:rPr>
                  <w:rFonts w:ascii="Calibri" w:hAnsi="Calibri" w:cs="Calibri"/>
                  <w:b/>
                  <w:bCs/>
                  <w:i/>
                  <w:iCs/>
                  <w:color w:val="2B384A"/>
                  <w:sz w:val="20"/>
                  <w:szCs w:val="20"/>
                  <w:u w:val="single"/>
                  <w:lang w:val="en-AU"/>
                </w:rPr>
                <w:t>STAGE 4</w:t>
              </w:r>
            </w:hyperlink>
            <w:r w:rsidRPr="00192B65">
              <w:rPr>
                <w:rFonts w:ascii="Calibri" w:hAnsi="Calibri" w:cs="Calibri"/>
                <w:color w:val="2B384A"/>
                <w:sz w:val="20"/>
                <w:szCs w:val="20"/>
                <w:lang w:val="en-AU"/>
              </w:rPr>
              <w:t>:</w:t>
            </w:r>
          </w:p>
          <w:p w14:paraId="62E01527" w14:textId="0AF6A4CA" w:rsidR="00163AA0" w:rsidRPr="00891ADA" w:rsidRDefault="003F2E54" w:rsidP="0043098F">
            <w:pPr>
              <w:spacing w:after="80" w:line="259" w:lineRule="auto"/>
              <w:jc w:val="center"/>
              <w:rPr>
                <w:rFonts w:ascii="Calibri" w:hAnsi="Calibri" w:cs="Calibri"/>
                <w:i/>
                <w:iCs/>
                <w:color w:val="2C384A"/>
                <w:sz w:val="20"/>
                <w:szCs w:val="20"/>
                <w:lang w:val="en-AU"/>
              </w:rPr>
            </w:pPr>
            <w:r w:rsidRPr="00192B65">
              <w:rPr>
                <w:rFonts w:ascii="Calibri" w:hAnsi="Calibri" w:cs="Calibri"/>
                <w:i/>
                <w:iCs/>
                <w:color w:val="2B384A"/>
                <w:sz w:val="20"/>
                <w:szCs w:val="20"/>
                <w:lang w:val="en-AU"/>
              </w:rPr>
              <w:t>M</w:t>
            </w:r>
            <w:r w:rsidR="00163AA0" w:rsidRPr="00192B65">
              <w:rPr>
                <w:rFonts w:ascii="Calibri" w:hAnsi="Calibri" w:cs="Calibri"/>
                <w:i/>
                <w:iCs/>
                <w:color w:val="2B384A"/>
                <w:sz w:val="20"/>
                <w:szCs w:val="20"/>
                <w:lang w:val="en-AU"/>
              </w:rPr>
              <w:t xml:space="preserve">anagement strategies </w:t>
            </w:r>
            <w:r w:rsidRPr="00192B65">
              <w:rPr>
                <w:rFonts w:ascii="Calibri" w:hAnsi="Calibri" w:cs="Calibri"/>
                <w:i/>
                <w:iCs/>
                <w:color w:val="2B384A"/>
                <w:sz w:val="20"/>
                <w:szCs w:val="20"/>
                <w:lang w:val="en-AU"/>
              </w:rPr>
              <w:t xml:space="preserve">that </w:t>
            </w:r>
            <w:r w:rsidR="005E5862" w:rsidRPr="00192B65">
              <w:rPr>
                <w:rFonts w:ascii="Calibri" w:hAnsi="Calibri" w:cs="Calibri"/>
                <w:i/>
                <w:iCs/>
                <w:color w:val="2B384A"/>
                <w:sz w:val="20"/>
                <w:szCs w:val="20"/>
                <w:lang w:val="en-AU"/>
              </w:rPr>
              <w:t xml:space="preserve">can be implemented to </w:t>
            </w:r>
            <w:r w:rsidR="00163AA0" w:rsidRPr="00192B65">
              <w:rPr>
                <w:rFonts w:ascii="Calibri" w:hAnsi="Calibri" w:cs="Calibri"/>
                <w:i/>
                <w:iCs/>
                <w:color w:val="2B384A"/>
                <w:sz w:val="20"/>
                <w:szCs w:val="20"/>
                <w:lang w:val="en-AU"/>
              </w:rPr>
              <w:t>manage the conflict of interest</w:t>
            </w:r>
          </w:p>
        </w:tc>
        <w:tc>
          <w:tcPr>
            <w:tcW w:w="4088" w:type="dxa"/>
            <w:tcBorders>
              <w:top w:val="dashed" w:sz="18" w:space="0" w:color="EEEEEE"/>
            </w:tcBorders>
            <w:vAlign w:val="center"/>
          </w:tcPr>
          <w:p w14:paraId="49985AF3" w14:textId="61799C09" w:rsidR="00163AA0" w:rsidRPr="003B014F" w:rsidRDefault="00163AA0" w:rsidP="002544EE">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60E85777" wp14:editId="43B475D4">
                      <wp:extent cx="2127250" cy="993913"/>
                      <wp:effectExtent l="57150" t="38100" r="63500" b="73025"/>
                      <wp:docPr id="239003929"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2C384A"/>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084952" w14:textId="3F30905F" w:rsidR="00163AA0" w:rsidRPr="003F7426" w:rsidRDefault="001175EF" w:rsidP="003F7426">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T</w:t>
                                  </w:r>
                                  <w:r w:rsidR="00163AA0" w:rsidRPr="003F04C4">
                                    <w:rPr>
                                      <w:rFonts w:ascii="Calibri" w:hAnsi="Calibri" w:cs="Calibri"/>
                                      <w:color w:val="FFFFFF" w:themeColor="background1"/>
                                      <w:sz w:val="20"/>
                                    </w:rPr>
                                    <w:t xml:space="preserve">he Secretariat, </w:t>
                                  </w:r>
                                  <w:r>
                                    <w:rPr>
                                      <w:rFonts w:ascii="Calibri" w:hAnsi="Calibri" w:cs="Calibri"/>
                                      <w:color w:val="FFFFFF" w:themeColor="background1"/>
                                      <w:sz w:val="20"/>
                                    </w:rPr>
                                    <w:t xml:space="preserve">in consultation with the Board member, </w:t>
                                  </w:r>
                                  <w:r w:rsidR="00163AA0" w:rsidRPr="003F04C4">
                                    <w:rPr>
                                      <w:rFonts w:ascii="Calibri" w:hAnsi="Calibri" w:cs="Calibri"/>
                                      <w:color w:val="FFFFFF" w:themeColor="background1"/>
                                      <w:sz w:val="20"/>
                                    </w:rPr>
                                    <w:t xml:space="preserve">should consider </w:t>
                                  </w:r>
                                  <w:r>
                                    <w:rPr>
                                      <w:rFonts w:ascii="Calibri" w:hAnsi="Calibri" w:cs="Calibri"/>
                                      <w:color w:val="FFFFFF" w:themeColor="background1"/>
                                      <w:sz w:val="20"/>
                                    </w:rPr>
                                    <w:t>th</w:t>
                                  </w:r>
                                  <w:r w:rsidR="00020F35">
                                    <w:rPr>
                                      <w:rFonts w:ascii="Calibri" w:hAnsi="Calibri" w:cs="Calibri"/>
                                      <w:color w:val="FFFFFF" w:themeColor="background1"/>
                                      <w:sz w:val="20"/>
                                    </w:rPr>
                                    <w:t xml:space="preserve">e </w:t>
                                  </w:r>
                                  <w:r w:rsidR="00163AA0" w:rsidRPr="003F04C4">
                                    <w:rPr>
                                      <w:rFonts w:ascii="Calibri" w:hAnsi="Calibri" w:cs="Calibri"/>
                                      <w:color w:val="FFFFFF" w:themeColor="background1"/>
                                      <w:sz w:val="20"/>
                                    </w:rPr>
                                    <w:t>management strategies</w:t>
                                  </w:r>
                                  <w:r w:rsidR="00F06F3E">
                                    <w:rPr>
                                      <w:rFonts w:ascii="Calibri" w:hAnsi="Calibri" w:cs="Calibri"/>
                                      <w:color w:val="FFFFFF" w:themeColor="background1"/>
                                      <w:sz w:val="20"/>
                                    </w:rPr>
                                    <w:t xml:space="preserve"> outlined</w:t>
                                  </w:r>
                                  <w:r w:rsidR="00163AA0" w:rsidRPr="003F04C4">
                                    <w:rPr>
                                      <w:rFonts w:ascii="Calibri" w:hAnsi="Calibri" w:cs="Calibri"/>
                                      <w:color w:val="FFFFFF" w:themeColor="background1"/>
                                      <w:sz w:val="20"/>
                                    </w:rPr>
                                    <w:t xml:space="preserve"> </w:t>
                                  </w:r>
                                  <w:r w:rsidR="00F06F3E">
                                    <w:rPr>
                                      <w:rFonts w:ascii="Calibri" w:hAnsi="Calibri" w:cs="Calibri"/>
                                      <w:color w:val="FFFFFF" w:themeColor="background1"/>
                                      <w:sz w:val="20"/>
                                    </w:rPr>
                                    <w:t>at</w:t>
                                  </w:r>
                                  <w:r w:rsidR="00163AA0" w:rsidRPr="003F04C4">
                                    <w:rPr>
                                      <w:rFonts w:ascii="Calibri" w:hAnsi="Calibri" w:cs="Calibri"/>
                                      <w:color w:val="FFFFFF" w:themeColor="background1"/>
                                      <w:sz w:val="20"/>
                                    </w:rPr>
                                    <w:t xml:space="preserve"> </w:t>
                                  </w:r>
                                  <w:r w:rsidR="00163AA0" w:rsidRPr="001D5534">
                                    <w:rPr>
                                      <w:rFonts w:ascii="Calibri" w:hAnsi="Calibri" w:cs="Calibri"/>
                                      <w:color w:val="FFFFFF" w:themeColor="background1"/>
                                      <w:sz w:val="20"/>
                                      <w:u w:val="single"/>
                                    </w:rPr>
                                    <w:t>Annex A</w:t>
                                  </w:r>
                                  <w:r w:rsidR="001452F1">
                                    <w:rPr>
                                      <w:rFonts w:ascii="Calibri" w:hAnsi="Calibri" w:cs="Calibri"/>
                                      <w:color w:val="FFFFFF" w:themeColor="background1"/>
                                      <w:sz w:val="20"/>
                                    </w:rPr>
                                    <w:t xml:space="preserve"> of these Terms of </w:t>
                                  </w:r>
                                  <w:r w:rsidR="00E605C2">
                                    <w:rPr>
                                      <w:rFonts w:ascii="Calibri" w:hAnsi="Calibri" w:cs="Calibri"/>
                                      <w:color w:val="FFFFFF" w:themeColor="background1"/>
                                      <w:sz w:val="20"/>
                                    </w:rPr>
                                    <w:t>Reference</w:t>
                                  </w:r>
                                  <w:r w:rsidR="00163AA0" w:rsidRPr="003F04C4">
                                    <w:rPr>
                                      <w:rFonts w:ascii="Calibri" w:hAnsi="Calibri" w:cs="Calibri"/>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E85777" id="_x0000_s1041"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" adj="-11796480,,5400" path="m165655,l2127250,r,l2127250,828258v,91489,-74166,165655,-165655,165655l,993913r,l,165655c,74166,74166,,165655,xe" fillcolor="#2c384a"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24084952" w14:textId="3F30905F" w:rsidR="00163AA0" w:rsidRPr="003F7426" w:rsidRDefault="001175EF" w:rsidP="003F7426">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T</w:t>
                            </w:r>
                            <w:r w:rsidR="00163AA0" w:rsidRPr="003F04C4">
                              <w:rPr>
                                <w:rFonts w:ascii="Calibri" w:hAnsi="Calibri" w:cs="Calibri"/>
                                <w:color w:val="FFFFFF" w:themeColor="background1"/>
                                <w:sz w:val="20"/>
                              </w:rPr>
                              <w:t xml:space="preserve">he Secretariat, </w:t>
                            </w:r>
                            <w:r>
                              <w:rPr>
                                <w:rFonts w:ascii="Calibri" w:hAnsi="Calibri" w:cs="Calibri"/>
                                <w:color w:val="FFFFFF" w:themeColor="background1"/>
                                <w:sz w:val="20"/>
                              </w:rPr>
                              <w:t xml:space="preserve">in consultation with the Board member, </w:t>
                            </w:r>
                            <w:r w:rsidR="00163AA0" w:rsidRPr="003F04C4">
                              <w:rPr>
                                <w:rFonts w:ascii="Calibri" w:hAnsi="Calibri" w:cs="Calibri"/>
                                <w:color w:val="FFFFFF" w:themeColor="background1"/>
                                <w:sz w:val="20"/>
                              </w:rPr>
                              <w:t xml:space="preserve">should consider </w:t>
                            </w:r>
                            <w:r>
                              <w:rPr>
                                <w:rFonts w:ascii="Calibri" w:hAnsi="Calibri" w:cs="Calibri"/>
                                <w:color w:val="FFFFFF" w:themeColor="background1"/>
                                <w:sz w:val="20"/>
                              </w:rPr>
                              <w:t>th</w:t>
                            </w:r>
                            <w:r w:rsidR="00020F35">
                              <w:rPr>
                                <w:rFonts w:ascii="Calibri" w:hAnsi="Calibri" w:cs="Calibri"/>
                                <w:color w:val="FFFFFF" w:themeColor="background1"/>
                                <w:sz w:val="20"/>
                              </w:rPr>
                              <w:t xml:space="preserve">e </w:t>
                            </w:r>
                            <w:r w:rsidR="00163AA0" w:rsidRPr="003F04C4">
                              <w:rPr>
                                <w:rFonts w:ascii="Calibri" w:hAnsi="Calibri" w:cs="Calibri"/>
                                <w:color w:val="FFFFFF" w:themeColor="background1"/>
                                <w:sz w:val="20"/>
                              </w:rPr>
                              <w:t>management strategies</w:t>
                            </w:r>
                            <w:r w:rsidR="00F06F3E">
                              <w:rPr>
                                <w:rFonts w:ascii="Calibri" w:hAnsi="Calibri" w:cs="Calibri"/>
                                <w:color w:val="FFFFFF" w:themeColor="background1"/>
                                <w:sz w:val="20"/>
                              </w:rPr>
                              <w:t xml:space="preserve"> outlined</w:t>
                            </w:r>
                            <w:r w:rsidR="00163AA0" w:rsidRPr="003F04C4">
                              <w:rPr>
                                <w:rFonts w:ascii="Calibri" w:hAnsi="Calibri" w:cs="Calibri"/>
                                <w:color w:val="FFFFFF" w:themeColor="background1"/>
                                <w:sz w:val="20"/>
                              </w:rPr>
                              <w:t xml:space="preserve"> </w:t>
                            </w:r>
                            <w:r w:rsidR="00F06F3E">
                              <w:rPr>
                                <w:rFonts w:ascii="Calibri" w:hAnsi="Calibri" w:cs="Calibri"/>
                                <w:color w:val="FFFFFF" w:themeColor="background1"/>
                                <w:sz w:val="20"/>
                              </w:rPr>
                              <w:t>at</w:t>
                            </w:r>
                            <w:r w:rsidR="00163AA0" w:rsidRPr="003F04C4">
                              <w:rPr>
                                <w:rFonts w:ascii="Calibri" w:hAnsi="Calibri" w:cs="Calibri"/>
                                <w:color w:val="FFFFFF" w:themeColor="background1"/>
                                <w:sz w:val="20"/>
                              </w:rPr>
                              <w:t xml:space="preserve"> </w:t>
                            </w:r>
                            <w:r w:rsidR="00163AA0" w:rsidRPr="001D5534">
                              <w:rPr>
                                <w:rFonts w:ascii="Calibri" w:hAnsi="Calibri" w:cs="Calibri"/>
                                <w:color w:val="FFFFFF" w:themeColor="background1"/>
                                <w:sz w:val="20"/>
                                <w:u w:val="single"/>
                              </w:rPr>
                              <w:t>Annex A</w:t>
                            </w:r>
                            <w:r w:rsidR="001452F1">
                              <w:rPr>
                                <w:rFonts w:ascii="Calibri" w:hAnsi="Calibri" w:cs="Calibri"/>
                                <w:color w:val="FFFFFF" w:themeColor="background1"/>
                                <w:sz w:val="20"/>
                              </w:rPr>
                              <w:t xml:space="preserve"> of these Terms of </w:t>
                            </w:r>
                            <w:r w:rsidR="00E605C2">
                              <w:rPr>
                                <w:rFonts w:ascii="Calibri" w:hAnsi="Calibri" w:cs="Calibri"/>
                                <w:color w:val="FFFFFF" w:themeColor="background1"/>
                                <w:sz w:val="20"/>
                              </w:rPr>
                              <w:t>Reference</w:t>
                            </w:r>
                            <w:r w:rsidR="00163AA0" w:rsidRPr="003F04C4">
                              <w:rPr>
                                <w:rFonts w:ascii="Calibri" w:hAnsi="Calibri" w:cs="Calibri"/>
                                <w:color w:val="FFFFFF" w:themeColor="background1"/>
                                <w:sz w:val="20"/>
                              </w:rPr>
                              <w:t>.</w:t>
                            </w:r>
                          </w:p>
                        </w:txbxContent>
                      </v:textbox>
                      <w10:anchorlock/>
                    </v:shape>
                  </w:pict>
                </mc:Fallback>
              </mc:AlternateContent>
            </w:r>
          </w:p>
        </w:tc>
        <w:tc>
          <w:tcPr>
            <w:tcW w:w="4088" w:type="dxa"/>
            <w:tcBorders>
              <w:top w:val="dashed" w:sz="18" w:space="0" w:color="EEEEEE"/>
            </w:tcBorders>
            <w:vAlign w:val="center"/>
          </w:tcPr>
          <w:p w14:paraId="74E5F7B0" w14:textId="10E808E7" w:rsidR="00163AA0" w:rsidRPr="003B014F" w:rsidRDefault="00E26107" w:rsidP="002544EE">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anchor distT="0" distB="0" distL="114300" distR="114300" simplePos="0" relativeHeight="251658246" behindDoc="1" locked="0" layoutInCell="1" allowOverlap="1" wp14:anchorId="6749F302" wp14:editId="0CCE30D2">
                      <wp:simplePos x="0" y="0"/>
                      <wp:positionH relativeFrom="column">
                        <wp:posOffset>1015365</wp:posOffset>
                      </wp:positionH>
                      <wp:positionV relativeFrom="paragraph">
                        <wp:posOffset>1007110</wp:posOffset>
                      </wp:positionV>
                      <wp:extent cx="463550" cy="172085"/>
                      <wp:effectExtent l="38100" t="0" r="0" b="37465"/>
                      <wp:wrapNone/>
                      <wp:docPr id="603281329" name="Arrow: Down 5"/>
                      <wp:cNvGraphicFramePr/>
                      <a:graphic xmlns:a="http://schemas.openxmlformats.org/drawingml/2006/main">
                        <a:graphicData uri="http://schemas.microsoft.com/office/word/2010/wordprocessingShape">
                          <wps:wsp>
                            <wps:cNvSpPr/>
                            <wps:spPr>
                              <a:xfrm>
                                <a:off x="0" y="0"/>
                                <a:ext cx="463550" cy="172085"/>
                              </a:xfrm>
                              <a:prstGeom prst="downArrow">
                                <a:avLst/>
                              </a:prstGeom>
                              <a:solidFill>
                                <a:srgbClr val="F0AE81"/>
                              </a:solidFill>
                              <a:ln>
                                <a:solidFill>
                                  <a:srgbClr val="F0AE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1E40D7" id="Arrow: Down 5" o:spid="_x0000_s1026" type="#_x0000_t67" style="position:absolute;margin-left:79.95pt;margin-top:79.3pt;width:36.5pt;height:13.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" adj="10800" fillcolor="#f0ae81" strokecolor="#f0ae81" strokeweight="1pt"/>
                  </w:pict>
                </mc:Fallback>
              </mc:AlternateContent>
            </w:r>
            <w:r w:rsidR="00163AA0" w:rsidRPr="003B014F">
              <w:rPr>
                <w:rFonts w:ascii="Calibri" w:hAnsi="Calibri" w:cs="Calibri"/>
                <w:noProof/>
                <w:sz w:val="20"/>
                <w:szCs w:val="20"/>
                <w:lang w:val="en-AU" w:eastAsia="en-US"/>
              </w:rPr>
              <mc:AlternateContent>
                <mc:Choice Requires="wps">
                  <w:drawing>
                    <wp:inline distT="0" distB="0" distL="0" distR="0" wp14:anchorId="0CCD6F95" wp14:editId="403E61DF">
                      <wp:extent cx="2127250" cy="993913"/>
                      <wp:effectExtent l="57150" t="38100" r="63500" b="73025"/>
                      <wp:docPr id="1041408993"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F0AE81"/>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7752DC" w14:textId="6A71B6EF" w:rsidR="00163AA0" w:rsidRDefault="00846712" w:rsidP="0039023F">
                                  <w:pPr>
                                    <w:spacing w:line="259" w:lineRule="auto"/>
                                    <w:jc w:val="center"/>
                                  </w:pPr>
                                  <w:r>
                                    <w:rPr>
                                      <w:rFonts w:ascii="Calibri" w:hAnsi="Calibri" w:cs="Calibri"/>
                                      <w:color w:val="FFFFFF" w:themeColor="background1"/>
                                      <w:sz w:val="20"/>
                                    </w:rPr>
                                    <w:t>T</w:t>
                                  </w:r>
                                  <w:r w:rsidRPr="003F04C4">
                                    <w:rPr>
                                      <w:rFonts w:ascii="Calibri" w:hAnsi="Calibri" w:cs="Calibri"/>
                                      <w:color w:val="FFFFFF" w:themeColor="background1"/>
                                      <w:sz w:val="20"/>
                                    </w:rPr>
                                    <w:t xml:space="preserve">he Secretariat, </w:t>
                                  </w:r>
                                  <w:r>
                                    <w:rPr>
                                      <w:rFonts w:ascii="Calibri" w:hAnsi="Calibri" w:cs="Calibri"/>
                                      <w:color w:val="FFFFFF" w:themeColor="background1"/>
                                      <w:sz w:val="20"/>
                                    </w:rPr>
                                    <w:t xml:space="preserve">in consultation with the Board member, </w:t>
                                  </w:r>
                                  <w:r w:rsidRPr="003F04C4">
                                    <w:rPr>
                                      <w:rFonts w:ascii="Calibri" w:hAnsi="Calibri" w:cs="Calibri"/>
                                      <w:color w:val="FFFFFF" w:themeColor="background1"/>
                                      <w:sz w:val="20"/>
                                    </w:rPr>
                                    <w:t xml:space="preserve">should consider </w:t>
                                  </w:r>
                                  <w:r>
                                    <w:rPr>
                                      <w:rFonts w:ascii="Calibri" w:hAnsi="Calibri" w:cs="Calibri"/>
                                      <w:color w:val="FFFFFF" w:themeColor="background1"/>
                                      <w:sz w:val="20"/>
                                    </w:rPr>
                                    <w:t xml:space="preserve">the </w:t>
                                  </w:r>
                                  <w:r w:rsidRPr="003F04C4">
                                    <w:rPr>
                                      <w:rFonts w:ascii="Calibri" w:hAnsi="Calibri" w:cs="Calibri"/>
                                      <w:color w:val="FFFFFF" w:themeColor="background1"/>
                                      <w:sz w:val="20"/>
                                    </w:rPr>
                                    <w:t>management strategies</w:t>
                                  </w:r>
                                  <w:r>
                                    <w:rPr>
                                      <w:rFonts w:ascii="Calibri" w:hAnsi="Calibri" w:cs="Calibri"/>
                                      <w:color w:val="FFFFFF" w:themeColor="background1"/>
                                      <w:sz w:val="20"/>
                                    </w:rPr>
                                    <w:t xml:space="preserve"> outlined</w:t>
                                  </w:r>
                                  <w:r w:rsidRPr="003F04C4">
                                    <w:rPr>
                                      <w:rFonts w:ascii="Calibri" w:hAnsi="Calibri" w:cs="Calibri"/>
                                      <w:color w:val="FFFFFF" w:themeColor="background1"/>
                                      <w:sz w:val="20"/>
                                    </w:rPr>
                                    <w:t xml:space="preserve"> </w:t>
                                  </w:r>
                                  <w:r>
                                    <w:rPr>
                                      <w:rFonts w:ascii="Calibri" w:hAnsi="Calibri" w:cs="Calibri"/>
                                      <w:color w:val="FFFFFF" w:themeColor="background1"/>
                                      <w:sz w:val="20"/>
                                    </w:rPr>
                                    <w:t>at</w:t>
                                  </w:r>
                                  <w:r w:rsidRPr="003F04C4">
                                    <w:rPr>
                                      <w:rFonts w:ascii="Calibri" w:hAnsi="Calibri" w:cs="Calibri"/>
                                      <w:color w:val="FFFFFF" w:themeColor="background1"/>
                                      <w:sz w:val="20"/>
                                    </w:rPr>
                                    <w:t xml:space="preserve"> </w:t>
                                  </w:r>
                                  <w:r w:rsidRPr="001D5534">
                                    <w:rPr>
                                      <w:rFonts w:ascii="Calibri" w:hAnsi="Calibri" w:cs="Calibri"/>
                                      <w:color w:val="FFFFFF" w:themeColor="background1"/>
                                      <w:sz w:val="20"/>
                                      <w:u w:val="single"/>
                                    </w:rPr>
                                    <w:t>Annex A</w:t>
                                  </w:r>
                                  <w:r>
                                    <w:rPr>
                                      <w:rFonts w:ascii="Calibri" w:hAnsi="Calibri" w:cs="Calibri"/>
                                      <w:color w:val="FFFFFF" w:themeColor="background1"/>
                                      <w:sz w:val="20"/>
                                    </w:rPr>
                                    <w:t xml:space="preserve"> of these Terms of Reference</w:t>
                                  </w:r>
                                  <w:r w:rsidRPr="003F04C4">
                                    <w:rPr>
                                      <w:rFonts w:ascii="Calibri" w:hAnsi="Calibri" w:cs="Calibri"/>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CD6F95" id="_x0000_s1042"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" adj="-11796480,,5400" path="m165655,l2127250,r,l2127250,828258v,91489,-74166,165655,-165655,165655l,993913r,l,165655c,74166,74166,,165655,xe" fillcolor="#f0ae81"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1B7752DC" w14:textId="6A71B6EF" w:rsidR="00163AA0" w:rsidRDefault="00846712" w:rsidP="0039023F">
                            <w:pPr>
                              <w:spacing w:line="259" w:lineRule="auto"/>
                              <w:jc w:val="center"/>
                            </w:pPr>
                            <w:r>
                              <w:rPr>
                                <w:rFonts w:ascii="Calibri" w:hAnsi="Calibri" w:cs="Calibri"/>
                                <w:color w:val="FFFFFF" w:themeColor="background1"/>
                                <w:sz w:val="20"/>
                              </w:rPr>
                              <w:t>T</w:t>
                            </w:r>
                            <w:r w:rsidRPr="003F04C4">
                              <w:rPr>
                                <w:rFonts w:ascii="Calibri" w:hAnsi="Calibri" w:cs="Calibri"/>
                                <w:color w:val="FFFFFF" w:themeColor="background1"/>
                                <w:sz w:val="20"/>
                              </w:rPr>
                              <w:t xml:space="preserve">he Secretariat, </w:t>
                            </w:r>
                            <w:r>
                              <w:rPr>
                                <w:rFonts w:ascii="Calibri" w:hAnsi="Calibri" w:cs="Calibri"/>
                                <w:color w:val="FFFFFF" w:themeColor="background1"/>
                                <w:sz w:val="20"/>
                              </w:rPr>
                              <w:t xml:space="preserve">in consultation with the Board member, </w:t>
                            </w:r>
                            <w:r w:rsidRPr="003F04C4">
                              <w:rPr>
                                <w:rFonts w:ascii="Calibri" w:hAnsi="Calibri" w:cs="Calibri"/>
                                <w:color w:val="FFFFFF" w:themeColor="background1"/>
                                <w:sz w:val="20"/>
                              </w:rPr>
                              <w:t xml:space="preserve">should consider </w:t>
                            </w:r>
                            <w:r>
                              <w:rPr>
                                <w:rFonts w:ascii="Calibri" w:hAnsi="Calibri" w:cs="Calibri"/>
                                <w:color w:val="FFFFFF" w:themeColor="background1"/>
                                <w:sz w:val="20"/>
                              </w:rPr>
                              <w:t xml:space="preserve">the </w:t>
                            </w:r>
                            <w:r w:rsidRPr="003F04C4">
                              <w:rPr>
                                <w:rFonts w:ascii="Calibri" w:hAnsi="Calibri" w:cs="Calibri"/>
                                <w:color w:val="FFFFFF" w:themeColor="background1"/>
                                <w:sz w:val="20"/>
                              </w:rPr>
                              <w:t>management strategies</w:t>
                            </w:r>
                            <w:r>
                              <w:rPr>
                                <w:rFonts w:ascii="Calibri" w:hAnsi="Calibri" w:cs="Calibri"/>
                                <w:color w:val="FFFFFF" w:themeColor="background1"/>
                                <w:sz w:val="20"/>
                              </w:rPr>
                              <w:t xml:space="preserve"> outlined</w:t>
                            </w:r>
                            <w:r w:rsidRPr="003F04C4">
                              <w:rPr>
                                <w:rFonts w:ascii="Calibri" w:hAnsi="Calibri" w:cs="Calibri"/>
                                <w:color w:val="FFFFFF" w:themeColor="background1"/>
                                <w:sz w:val="20"/>
                              </w:rPr>
                              <w:t xml:space="preserve"> </w:t>
                            </w:r>
                            <w:r>
                              <w:rPr>
                                <w:rFonts w:ascii="Calibri" w:hAnsi="Calibri" w:cs="Calibri"/>
                                <w:color w:val="FFFFFF" w:themeColor="background1"/>
                                <w:sz w:val="20"/>
                              </w:rPr>
                              <w:t>at</w:t>
                            </w:r>
                            <w:r w:rsidRPr="003F04C4">
                              <w:rPr>
                                <w:rFonts w:ascii="Calibri" w:hAnsi="Calibri" w:cs="Calibri"/>
                                <w:color w:val="FFFFFF" w:themeColor="background1"/>
                                <w:sz w:val="20"/>
                              </w:rPr>
                              <w:t xml:space="preserve"> </w:t>
                            </w:r>
                            <w:r w:rsidRPr="001D5534">
                              <w:rPr>
                                <w:rFonts w:ascii="Calibri" w:hAnsi="Calibri" w:cs="Calibri"/>
                                <w:color w:val="FFFFFF" w:themeColor="background1"/>
                                <w:sz w:val="20"/>
                                <w:u w:val="single"/>
                              </w:rPr>
                              <w:t>Annex A</w:t>
                            </w:r>
                            <w:r>
                              <w:rPr>
                                <w:rFonts w:ascii="Calibri" w:hAnsi="Calibri" w:cs="Calibri"/>
                                <w:color w:val="FFFFFF" w:themeColor="background1"/>
                                <w:sz w:val="20"/>
                              </w:rPr>
                              <w:t xml:space="preserve"> of these Terms of Reference</w:t>
                            </w:r>
                            <w:r w:rsidRPr="003F04C4">
                              <w:rPr>
                                <w:rFonts w:ascii="Calibri" w:hAnsi="Calibri" w:cs="Calibri"/>
                                <w:color w:val="FFFFFF" w:themeColor="background1"/>
                                <w:sz w:val="20"/>
                              </w:rPr>
                              <w:t>.</w:t>
                            </w:r>
                          </w:p>
                        </w:txbxContent>
                      </v:textbox>
                      <w10:anchorlock/>
                    </v:shape>
                  </w:pict>
                </mc:Fallback>
              </mc:AlternateContent>
            </w:r>
          </w:p>
        </w:tc>
        <w:tc>
          <w:tcPr>
            <w:tcW w:w="4088" w:type="dxa"/>
            <w:tcBorders>
              <w:top w:val="dashed" w:sz="18" w:space="0" w:color="EEEEEE"/>
            </w:tcBorders>
            <w:vAlign w:val="center"/>
          </w:tcPr>
          <w:p w14:paraId="355C0BDB" w14:textId="77777777" w:rsidR="00163AA0" w:rsidRPr="003B014F" w:rsidRDefault="00163AA0" w:rsidP="002544EE">
            <w:pPr>
              <w:spacing w:before="40"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inline distT="0" distB="0" distL="0" distR="0" wp14:anchorId="343D9170" wp14:editId="39013EF8">
                      <wp:extent cx="2127250" cy="993913"/>
                      <wp:effectExtent l="57150" t="38100" r="63500" b="73025"/>
                      <wp:docPr id="1312297519" name="Rectangle: Diagonal Corners Rounded 4"/>
                      <wp:cNvGraphicFramePr/>
                      <a:graphic xmlns:a="http://schemas.openxmlformats.org/drawingml/2006/main">
                        <a:graphicData uri="http://schemas.microsoft.com/office/word/2010/wordprocessingShape">
                          <wps:wsp>
                            <wps:cNvSpPr/>
                            <wps:spPr>
                              <a:xfrm>
                                <a:off x="0" y="0"/>
                                <a:ext cx="2127250" cy="993913"/>
                              </a:xfrm>
                              <a:prstGeom prst="round2DiagRect">
                                <a:avLst/>
                              </a:prstGeom>
                              <a:solidFill>
                                <a:srgbClr val="5D779D"/>
                              </a:solidFill>
                              <a:ln>
                                <a:noFill/>
                              </a:ln>
                              <a:effectLst>
                                <a:outerShdw blurRad="57150" dist="19050" dir="5400000" algn="ctr" rotWithShape="0">
                                  <a:schemeClr val="tx1">
                                    <a:alpha val="63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90D4FB" w14:textId="07840287" w:rsidR="00163AA0" w:rsidRPr="003F04C4" w:rsidRDefault="005869F2" w:rsidP="00BF0AB5">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Where t</w:t>
                                  </w:r>
                                  <w:r w:rsidR="00163AA0" w:rsidRPr="003F04C4">
                                    <w:rPr>
                                      <w:rFonts w:ascii="Calibri" w:hAnsi="Calibri" w:cs="Calibri"/>
                                      <w:color w:val="FFFFFF" w:themeColor="background1"/>
                                      <w:sz w:val="20"/>
                                    </w:rPr>
                                    <w:t>he Secretariat</w:t>
                                  </w:r>
                                  <w:r>
                                    <w:rPr>
                                      <w:rFonts w:ascii="Calibri" w:hAnsi="Calibri" w:cs="Calibri"/>
                                      <w:color w:val="FFFFFF" w:themeColor="background1"/>
                                      <w:sz w:val="20"/>
                                    </w:rPr>
                                    <w:t xml:space="preserve"> </w:t>
                                  </w:r>
                                  <w:r w:rsidR="001F21FF">
                                    <w:rPr>
                                      <w:rFonts w:ascii="Calibri" w:hAnsi="Calibri" w:cs="Calibri"/>
                                      <w:color w:val="FFFFFF" w:themeColor="background1"/>
                                      <w:sz w:val="20"/>
                                    </w:rPr>
                                    <w:t xml:space="preserve">considers </w:t>
                                  </w:r>
                                  <w:r>
                                    <w:rPr>
                                      <w:rFonts w:ascii="Calibri" w:hAnsi="Calibri" w:cs="Calibri"/>
                                      <w:color w:val="FFFFFF" w:themeColor="background1"/>
                                      <w:sz w:val="20"/>
                                    </w:rPr>
                                    <w:t>there</w:t>
                                  </w:r>
                                  <w:r w:rsidR="001F21FF">
                                    <w:rPr>
                                      <w:rFonts w:ascii="Calibri" w:hAnsi="Calibri" w:cs="Calibri"/>
                                      <w:color w:val="FFFFFF" w:themeColor="background1"/>
                                      <w:sz w:val="20"/>
                                    </w:rPr>
                                    <w:t xml:space="preserve"> is</w:t>
                                  </w:r>
                                  <w:r>
                                    <w:rPr>
                                      <w:rFonts w:ascii="Calibri" w:hAnsi="Calibri" w:cs="Calibri"/>
                                      <w:color w:val="FFFFFF" w:themeColor="background1"/>
                                      <w:sz w:val="20"/>
                                    </w:rPr>
                                    <w:t xml:space="preserve"> a conflict, the Secretariat</w:t>
                                  </w:r>
                                  <w:r w:rsidR="00163AA0" w:rsidRPr="003F04C4">
                                    <w:rPr>
                                      <w:rFonts w:ascii="Calibri" w:hAnsi="Calibri" w:cs="Calibri"/>
                                      <w:color w:val="FFFFFF" w:themeColor="background1"/>
                                      <w:sz w:val="20"/>
                                    </w:rPr>
                                    <w:t xml:space="preserve"> </w:t>
                                  </w:r>
                                  <w:r w:rsidR="001F21FF">
                                    <w:rPr>
                                      <w:rFonts w:ascii="Calibri" w:hAnsi="Calibri" w:cs="Calibri"/>
                                      <w:color w:val="FFFFFF" w:themeColor="background1"/>
                                      <w:sz w:val="20"/>
                                    </w:rPr>
                                    <w:t>will</w:t>
                                  </w:r>
                                  <w:r w:rsidR="001F21FF" w:rsidRPr="003F04C4">
                                    <w:rPr>
                                      <w:rFonts w:ascii="Calibri" w:hAnsi="Calibri" w:cs="Calibri"/>
                                      <w:color w:val="FFFFFF" w:themeColor="background1"/>
                                      <w:sz w:val="20"/>
                                    </w:rPr>
                                    <w:t xml:space="preserve"> </w:t>
                                  </w:r>
                                  <w:r w:rsidR="008A5F06">
                                    <w:rPr>
                                      <w:rFonts w:ascii="Calibri" w:hAnsi="Calibri" w:cs="Calibri"/>
                                      <w:color w:val="FFFFFF" w:themeColor="background1"/>
                                      <w:sz w:val="20"/>
                                    </w:rPr>
                                    <w:t>seek to identify an appropriate</w:t>
                                  </w:r>
                                  <w:r w:rsidR="00163AA0" w:rsidRPr="003F04C4">
                                    <w:rPr>
                                      <w:rFonts w:ascii="Calibri" w:hAnsi="Calibri" w:cs="Calibri"/>
                                      <w:color w:val="FFFFFF" w:themeColor="background1"/>
                                      <w:sz w:val="20"/>
                                    </w:rPr>
                                    <w:t xml:space="preserve"> management strateg</w:t>
                                  </w:r>
                                  <w:r w:rsidR="008A5F06">
                                    <w:rPr>
                                      <w:rFonts w:ascii="Calibri" w:hAnsi="Calibri" w:cs="Calibri"/>
                                      <w:color w:val="FFFFFF" w:themeColor="background1"/>
                                      <w:sz w:val="20"/>
                                    </w:rPr>
                                    <w:t>y</w:t>
                                  </w:r>
                                  <w:r w:rsidR="00FF0C42">
                                    <w:rPr>
                                      <w:rFonts w:ascii="Calibri" w:hAnsi="Calibri" w:cs="Calibri"/>
                                      <w:color w:val="FFFFFF" w:themeColor="background1"/>
                                      <w:sz w:val="20"/>
                                    </w:rPr>
                                    <w:t>, and consult with the Board</w:t>
                                  </w:r>
                                  <w:r w:rsidR="0056417B">
                                    <w:rPr>
                                      <w:rFonts w:ascii="Calibri" w:hAnsi="Calibri" w:cs="Calibri"/>
                                      <w:color w:val="FFFFFF" w:themeColor="background1"/>
                                      <w:sz w:val="20"/>
                                    </w:rPr>
                                    <w:t xml:space="preserve"> as needed</w:t>
                                  </w:r>
                                  <w:r w:rsidR="00FF0C42">
                                    <w:rPr>
                                      <w:rFonts w:ascii="Calibri" w:hAnsi="Calibri" w:cs="Calibri"/>
                                      <w:color w:val="FFFFFF" w:themeColor="background1"/>
                                      <w:sz w:val="20"/>
                                    </w:rPr>
                                    <w:t>.</w:t>
                                  </w:r>
                                </w:p>
                                <w:p w14:paraId="7E47AA13" w14:textId="77777777" w:rsidR="00163AA0" w:rsidRDefault="00163AA0" w:rsidP="00163AA0">
                                  <w:pPr>
                                    <w:spacing w:line="259"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3D9170" id="_x0000_s1043" style="width:167.5pt;height:78.25pt;visibility:visible;mso-wrap-style:square;mso-left-percent:-10001;mso-top-percent:-10001;mso-position-horizontal:absolute;mso-position-horizontal-relative:char;mso-position-vertical:absolute;mso-position-vertical-relative:line;mso-left-percent:-10001;mso-top-percent:-10001;v-text-anchor:middle" coordsize="2127250,9939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" adj="-11796480,,5400" path="m165655,l2127250,r,l2127250,828258v,91489,-74166,165655,-165655,165655l,993913r,l,165655c,74166,74166,,165655,xe" fillcolor="#5d779d" stroked="f" strokeweight="1pt">
                      <v:stroke joinstyle="miter"/>
                      <v:shadow on="t" color="black [3213]" opacity="41287f" offset="0,1.5pt"/>
                      <v:formulas/>
                      <v:path arrowok="t" o:connecttype="custom" o:connectlocs="165655,0;2127250,0;2127250,0;2127250,828258;1961595,993913;0,993913;0,993913;0,165655;165655,0" o:connectangles="0,0,0,0,0,0,0,0,0" textboxrect="0,0,2127250,993913"/>
                      <v:textbox>
                        <w:txbxContent>
                          <w:p w14:paraId="7B90D4FB" w14:textId="07840287" w:rsidR="00163AA0" w:rsidRPr="003F04C4" w:rsidRDefault="005869F2" w:rsidP="00BF0AB5">
                            <w:pPr>
                              <w:spacing w:line="259" w:lineRule="auto"/>
                              <w:jc w:val="center"/>
                              <w:rPr>
                                <w:rFonts w:ascii="Calibri" w:hAnsi="Calibri" w:cs="Calibri"/>
                                <w:color w:val="FFFFFF" w:themeColor="background1"/>
                                <w:sz w:val="20"/>
                              </w:rPr>
                            </w:pPr>
                            <w:r>
                              <w:rPr>
                                <w:rFonts w:ascii="Calibri" w:hAnsi="Calibri" w:cs="Calibri"/>
                                <w:color w:val="FFFFFF" w:themeColor="background1"/>
                                <w:sz w:val="20"/>
                              </w:rPr>
                              <w:t>Where t</w:t>
                            </w:r>
                            <w:r w:rsidR="00163AA0" w:rsidRPr="003F04C4">
                              <w:rPr>
                                <w:rFonts w:ascii="Calibri" w:hAnsi="Calibri" w:cs="Calibri"/>
                                <w:color w:val="FFFFFF" w:themeColor="background1"/>
                                <w:sz w:val="20"/>
                              </w:rPr>
                              <w:t>he Secretariat</w:t>
                            </w:r>
                            <w:r>
                              <w:rPr>
                                <w:rFonts w:ascii="Calibri" w:hAnsi="Calibri" w:cs="Calibri"/>
                                <w:color w:val="FFFFFF" w:themeColor="background1"/>
                                <w:sz w:val="20"/>
                              </w:rPr>
                              <w:t xml:space="preserve"> </w:t>
                            </w:r>
                            <w:r w:rsidR="001F21FF">
                              <w:rPr>
                                <w:rFonts w:ascii="Calibri" w:hAnsi="Calibri" w:cs="Calibri"/>
                                <w:color w:val="FFFFFF" w:themeColor="background1"/>
                                <w:sz w:val="20"/>
                              </w:rPr>
                              <w:t xml:space="preserve">considers </w:t>
                            </w:r>
                            <w:r>
                              <w:rPr>
                                <w:rFonts w:ascii="Calibri" w:hAnsi="Calibri" w:cs="Calibri"/>
                                <w:color w:val="FFFFFF" w:themeColor="background1"/>
                                <w:sz w:val="20"/>
                              </w:rPr>
                              <w:t>there</w:t>
                            </w:r>
                            <w:r w:rsidR="001F21FF">
                              <w:rPr>
                                <w:rFonts w:ascii="Calibri" w:hAnsi="Calibri" w:cs="Calibri"/>
                                <w:color w:val="FFFFFF" w:themeColor="background1"/>
                                <w:sz w:val="20"/>
                              </w:rPr>
                              <w:t xml:space="preserve"> is</w:t>
                            </w:r>
                            <w:r>
                              <w:rPr>
                                <w:rFonts w:ascii="Calibri" w:hAnsi="Calibri" w:cs="Calibri"/>
                                <w:color w:val="FFFFFF" w:themeColor="background1"/>
                                <w:sz w:val="20"/>
                              </w:rPr>
                              <w:t xml:space="preserve"> a conflict, the Secretariat</w:t>
                            </w:r>
                            <w:r w:rsidR="00163AA0" w:rsidRPr="003F04C4">
                              <w:rPr>
                                <w:rFonts w:ascii="Calibri" w:hAnsi="Calibri" w:cs="Calibri"/>
                                <w:color w:val="FFFFFF" w:themeColor="background1"/>
                                <w:sz w:val="20"/>
                              </w:rPr>
                              <w:t xml:space="preserve"> </w:t>
                            </w:r>
                            <w:r w:rsidR="001F21FF">
                              <w:rPr>
                                <w:rFonts w:ascii="Calibri" w:hAnsi="Calibri" w:cs="Calibri"/>
                                <w:color w:val="FFFFFF" w:themeColor="background1"/>
                                <w:sz w:val="20"/>
                              </w:rPr>
                              <w:t>will</w:t>
                            </w:r>
                            <w:r w:rsidR="001F21FF" w:rsidRPr="003F04C4">
                              <w:rPr>
                                <w:rFonts w:ascii="Calibri" w:hAnsi="Calibri" w:cs="Calibri"/>
                                <w:color w:val="FFFFFF" w:themeColor="background1"/>
                                <w:sz w:val="20"/>
                              </w:rPr>
                              <w:t xml:space="preserve"> </w:t>
                            </w:r>
                            <w:r w:rsidR="008A5F06">
                              <w:rPr>
                                <w:rFonts w:ascii="Calibri" w:hAnsi="Calibri" w:cs="Calibri"/>
                                <w:color w:val="FFFFFF" w:themeColor="background1"/>
                                <w:sz w:val="20"/>
                              </w:rPr>
                              <w:t>seek to identify an appropriate</w:t>
                            </w:r>
                            <w:r w:rsidR="00163AA0" w:rsidRPr="003F04C4">
                              <w:rPr>
                                <w:rFonts w:ascii="Calibri" w:hAnsi="Calibri" w:cs="Calibri"/>
                                <w:color w:val="FFFFFF" w:themeColor="background1"/>
                                <w:sz w:val="20"/>
                              </w:rPr>
                              <w:t xml:space="preserve"> management strateg</w:t>
                            </w:r>
                            <w:r w:rsidR="008A5F06">
                              <w:rPr>
                                <w:rFonts w:ascii="Calibri" w:hAnsi="Calibri" w:cs="Calibri"/>
                                <w:color w:val="FFFFFF" w:themeColor="background1"/>
                                <w:sz w:val="20"/>
                              </w:rPr>
                              <w:t>y</w:t>
                            </w:r>
                            <w:r w:rsidR="00FF0C42">
                              <w:rPr>
                                <w:rFonts w:ascii="Calibri" w:hAnsi="Calibri" w:cs="Calibri"/>
                                <w:color w:val="FFFFFF" w:themeColor="background1"/>
                                <w:sz w:val="20"/>
                              </w:rPr>
                              <w:t>, and consult with the Board</w:t>
                            </w:r>
                            <w:r w:rsidR="0056417B">
                              <w:rPr>
                                <w:rFonts w:ascii="Calibri" w:hAnsi="Calibri" w:cs="Calibri"/>
                                <w:color w:val="FFFFFF" w:themeColor="background1"/>
                                <w:sz w:val="20"/>
                              </w:rPr>
                              <w:t xml:space="preserve"> as needed</w:t>
                            </w:r>
                            <w:r w:rsidR="00FF0C42">
                              <w:rPr>
                                <w:rFonts w:ascii="Calibri" w:hAnsi="Calibri" w:cs="Calibri"/>
                                <w:color w:val="FFFFFF" w:themeColor="background1"/>
                                <w:sz w:val="20"/>
                              </w:rPr>
                              <w:t>.</w:t>
                            </w:r>
                          </w:p>
                          <w:p w14:paraId="7E47AA13" w14:textId="77777777" w:rsidR="00163AA0" w:rsidRDefault="00163AA0" w:rsidP="00163AA0">
                            <w:pPr>
                              <w:spacing w:line="259" w:lineRule="auto"/>
                              <w:jc w:val="center"/>
                            </w:pPr>
                          </w:p>
                        </w:txbxContent>
                      </v:textbox>
                      <w10:anchorlock/>
                    </v:shape>
                  </w:pict>
                </mc:Fallback>
              </mc:AlternateContent>
            </w:r>
          </w:p>
        </w:tc>
      </w:tr>
      <w:tr w:rsidR="00163AA0" w:rsidRPr="003B014F" w14:paraId="35701229" w14:textId="77777777" w:rsidTr="00D606E5">
        <w:tc>
          <w:tcPr>
            <w:tcW w:w="1701" w:type="dxa"/>
            <w:vMerge/>
            <w:vAlign w:val="center"/>
          </w:tcPr>
          <w:p w14:paraId="4EF1EE50" w14:textId="77777777" w:rsidR="00163AA0" w:rsidRPr="003B014F" w:rsidRDefault="00163AA0" w:rsidP="005C71D0">
            <w:pPr>
              <w:keepNext/>
              <w:keepLines/>
              <w:spacing w:line="259" w:lineRule="auto"/>
              <w:jc w:val="center"/>
              <w:outlineLvl w:val="1"/>
              <w:rPr>
                <w:rFonts w:ascii="Calibri" w:eastAsia="DengXian Light" w:hAnsi="Calibri" w:cs="Calibri"/>
                <w:b/>
                <w:bCs/>
                <w:color w:val="2E74B5"/>
                <w:sz w:val="20"/>
                <w:szCs w:val="20"/>
                <w:lang w:val="en-AU" w:eastAsia="en-US"/>
              </w:rPr>
            </w:pPr>
          </w:p>
        </w:tc>
        <w:tc>
          <w:tcPr>
            <w:tcW w:w="4088" w:type="dxa"/>
            <w:vAlign w:val="center"/>
          </w:tcPr>
          <w:p w14:paraId="325063D5" w14:textId="77777777" w:rsidR="00163AA0" w:rsidRPr="003B014F" w:rsidRDefault="00163AA0" w:rsidP="008E4D2E">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anchor distT="0" distB="0" distL="114300" distR="114300" simplePos="0" relativeHeight="251658242" behindDoc="0" locked="0" layoutInCell="1" allowOverlap="1" wp14:anchorId="7FD97C4B" wp14:editId="2EC371F9">
                      <wp:simplePos x="0" y="0"/>
                      <wp:positionH relativeFrom="column">
                        <wp:posOffset>1715135</wp:posOffset>
                      </wp:positionH>
                      <wp:positionV relativeFrom="paragraph">
                        <wp:posOffset>-389255</wp:posOffset>
                      </wp:positionV>
                      <wp:extent cx="463550" cy="1145540"/>
                      <wp:effectExtent l="1905" t="17145" r="14605" b="33655"/>
                      <wp:wrapNone/>
                      <wp:docPr id="813940675" name="Arrow: Down 5"/>
                      <wp:cNvGraphicFramePr/>
                      <a:graphic xmlns:a="http://schemas.openxmlformats.org/drawingml/2006/main">
                        <a:graphicData uri="http://schemas.microsoft.com/office/word/2010/wordprocessingShape">
                          <wps:wsp>
                            <wps:cNvSpPr/>
                            <wps:spPr>
                              <a:xfrm rot="16200000">
                                <a:off x="0" y="0"/>
                                <a:ext cx="463550" cy="1145540"/>
                              </a:xfrm>
                              <a:prstGeom prst="downArrow">
                                <a:avLst/>
                              </a:prstGeom>
                              <a:solidFill>
                                <a:srgbClr val="2C384A"/>
                              </a:solidFill>
                              <a:ln>
                                <a:solidFill>
                                  <a:srgbClr val="2C3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1A6089" id="Arrow: Down 5" o:spid="_x0000_s1026" type="#_x0000_t67" style="position:absolute;margin-left:135.05pt;margin-top:-30.65pt;width:36.5pt;height:90.2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" adj="17230" fillcolor="#2c384a" strokecolor="#2c384a" strokeweight="1pt"/>
                  </w:pict>
                </mc:Fallback>
              </mc:AlternateContent>
            </w:r>
            <w:r w:rsidRPr="003B014F">
              <w:rPr>
                <w:rFonts w:ascii="Calibri" w:hAnsi="Calibri" w:cs="Calibri"/>
                <w:noProof/>
                <w:sz w:val="20"/>
                <w:szCs w:val="20"/>
                <w:lang w:val="en-AU" w:eastAsia="en-US"/>
              </w:rPr>
              <mc:AlternateContent>
                <mc:Choice Requires="wps">
                  <w:drawing>
                    <wp:anchor distT="0" distB="0" distL="114300" distR="114300" simplePos="0" relativeHeight="251658241" behindDoc="1" locked="0" layoutInCell="1" allowOverlap="1" wp14:anchorId="00B9046E" wp14:editId="6B628BDC">
                      <wp:simplePos x="0" y="0"/>
                      <wp:positionH relativeFrom="column">
                        <wp:posOffset>1130935</wp:posOffset>
                      </wp:positionH>
                      <wp:positionV relativeFrom="paragraph">
                        <wp:posOffset>-319405</wp:posOffset>
                      </wp:positionV>
                      <wp:extent cx="461010" cy="619125"/>
                      <wp:effectExtent l="0" t="0" r="15240" b="28575"/>
                      <wp:wrapNone/>
                      <wp:docPr id="451219766" name="L-Shape 8"/>
                      <wp:cNvGraphicFramePr/>
                      <a:graphic xmlns:a="http://schemas.openxmlformats.org/drawingml/2006/main">
                        <a:graphicData uri="http://schemas.microsoft.com/office/word/2010/wordprocessingShape">
                          <wps:wsp>
                            <wps:cNvSpPr/>
                            <wps:spPr>
                              <a:xfrm>
                                <a:off x="0" y="0"/>
                                <a:ext cx="461010" cy="619125"/>
                              </a:xfrm>
                              <a:prstGeom prst="corner">
                                <a:avLst/>
                              </a:prstGeom>
                              <a:solidFill>
                                <a:srgbClr val="2C384A"/>
                              </a:solidFill>
                              <a:ln>
                                <a:solidFill>
                                  <a:srgbClr val="2C3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68C73" id="L-Shape 8" o:spid="_x0000_s1026" style="position:absolute;margin-left:89.05pt;margin-top:-25.15pt;width:36.3pt;height:48.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101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" path="m,l230505,r,388620l461010,388620r,230505l,619125,,xe" fillcolor="#2c384a" strokecolor="#2c384a" strokeweight="1pt">
                      <v:stroke joinstyle="miter"/>
                      <v:path arrowok="t" o:connecttype="custom" o:connectlocs="0,0;230505,0;230505,388620;461010,388620;461010,619125;0,619125;0,0" o:connectangles="0,0,0,0,0,0,0"/>
                    </v:shape>
                  </w:pict>
                </mc:Fallback>
              </mc:AlternateContent>
            </w:r>
          </w:p>
        </w:tc>
        <w:tc>
          <w:tcPr>
            <w:tcW w:w="4088" w:type="dxa"/>
            <w:vAlign w:val="center"/>
          </w:tcPr>
          <w:p w14:paraId="5112A404" w14:textId="77777777" w:rsidR="00163AA0" w:rsidRPr="003B014F" w:rsidRDefault="00163AA0" w:rsidP="008E4D2E">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AU"/>
              </w:rPr>
              <mc:AlternateContent>
                <mc:Choice Requires="wps">
                  <w:drawing>
                    <wp:anchor distT="0" distB="0" distL="114300" distR="114300" simplePos="0" relativeHeight="251658245" behindDoc="0" locked="0" layoutInCell="1" allowOverlap="1" wp14:anchorId="6E73F6A9" wp14:editId="7E42F890">
                      <wp:simplePos x="0" y="0"/>
                      <wp:positionH relativeFrom="column">
                        <wp:posOffset>-73660</wp:posOffset>
                      </wp:positionH>
                      <wp:positionV relativeFrom="paragraph">
                        <wp:posOffset>38735</wp:posOffset>
                      </wp:positionV>
                      <wp:extent cx="2590800" cy="317500"/>
                      <wp:effectExtent l="57150" t="38100" r="76200" b="101600"/>
                      <wp:wrapNone/>
                      <wp:docPr id="1375838691" name="Rectangle: Rounded Corners 1375838691"/>
                      <wp:cNvGraphicFramePr/>
                      <a:graphic xmlns:a="http://schemas.openxmlformats.org/drawingml/2006/main">
                        <a:graphicData uri="http://schemas.microsoft.com/office/word/2010/wordprocessingShape">
                          <wps:wsp>
                            <wps:cNvSpPr/>
                            <wps:spPr>
                              <a:xfrm>
                                <a:off x="0" y="0"/>
                                <a:ext cx="2590800" cy="317500"/>
                              </a:xfrm>
                              <a:prstGeom prst="roundRect">
                                <a:avLst/>
                              </a:prstGeom>
                              <a:solidFill>
                                <a:srgbClr val="E5E5E5"/>
                              </a:solidFill>
                              <a:ln>
                                <a:solidFill>
                                  <a:srgbClr val="E5E5E5"/>
                                </a:solidFill>
                              </a:ln>
                              <a:effectLst>
                                <a:outerShdw blurRad="57150" dist="19050" dir="5400000" algn="ctr" rotWithShape="0">
                                  <a:srgbClr val="000000">
                                    <a:alpha val="63000"/>
                                  </a:srgbClr>
                                </a:outerShdw>
                              </a:effectLst>
                            </wps:spPr>
                            <wps:txbx>
                              <w:txbxContent>
                                <w:p w14:paraId="6A1553F4" w14:textId="357A073E" w:rsidR="00163AA0" w:rsidRPr="003F04C4" w:rsidRDefault="00F50571"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Pr>
                                      <w:rFonts w:ascii="Calibri" w:hAnsi="Calibri" w:cs="Calibri"/>
                                      <w:color w:val="000000"/>
                                      <w:sz w:val="20"/>
                                      <w14:textOutline w14:w="0" w14:cap="flat" w14:cmpd="sng" w14:algn="ctr">
                                        <w14:noFill/>
                                        <w14:prstDash w14:val="solid"/>
                                        <w14:round/>
                                      </w14:textOutline>
                                    </w:rPr>
                                    <w:t xml:space="preserve">Secretariat updates </w:t>
                                  </w:r>
                                  <w:r w:rsidR="00C666BF">
                                    <w:rPr>
                                      <w:rFonts w:ascii="Calibri" w:hAnsi="Calibri" w:cs="Calibri"/>
                                      <w:color w:val="000000"/>
                                      <w:sz w:val="20"/>
                                      <w14:textOutline w14:w="0" w14:cap="flat" w14:cmpd="sng" w14:algn="ctr">
                                        <w14:noFill/>
                                        <w14:prstDash w14:val="solid"/>
                                        <w14:round/>
                                      </w14:textOutline>
                                    </w:rPr>
                                    <w:t xml:space="preserve">the </w:t>
                                  </w:r>
                                  <w:r>
                                    <w:rPr>
                                      <w:rFonts w:ascii="Calibri" w:hAnsi="Calibri" w:cs="Calibri"/>
                                      <w:color w:val="000000"/>
                                      <w:sz w:val="20"/>
                                      <w14:textOutline w14:w="0" w14:cap="flat" w14:cmpd="sng" w14:algn="ctr">
                                        <w14:noFill/>
                                        <w14:prstDash w14:val="solid"/>
                                        <w14:round/>
                                      </w14:textOutline>
                                    </w:rPr>
                                    <w:t>Register of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73F6A9" id="Rectangle: Rounded Corners 1375838691" o:spid="_x0000_s1044" style="position:absolute;left:0;text-align:left;margin-left:-5.8pt;margin-top:3.05pt;width:204pt;height: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" fillcolor="#e5e5e5" strokecolor="#e5e5e5">
                      <v:shadow on="t" color="black" opacity="41287f" offset="0,1.5pt"/>
                      <v:textbox>
                        <w:txbxContent>
                          <w:p w14:paraId="6A1553F4" w14:textId="357A073E" w:rsidR="00163AA0" w:rsidRPr="003F04C4" w:rsidRDefault="00F50571" w:rsidP="00CF1280">
                            <w:pPr>
                              <w:spacing w:after="0" w:line="259" w:lineRule="auto"/>
                              <w:jc w:val="center"/>
                              <w:rPr>
                                <w:rFonts w:ascii="Calibri" w:hAnsi="Calibri" w:cs="Calibri"/>
                                <w:color w:val="000000"/>
                                <w:sz w:val="20"/>
                                <w14:textOutline w14:w="0" w14:cap="flat" w14:cmpd="sng" w14:algn="ctr">
                                  <w14:noFill/>
                                  <w14:prstDash w14:val="solid"/>
                                  <w14:round/>
                                </w14:textOutline>
                              </w:rPr>
                            </w:pPr>
                            <w:r>
                              <w:rPr>
                                <w:rFonts w:ascii="Calibri" w:hAnsi="Calibri" w:cs="Calibri"/>
                                <w:color w:val="000000"/>
                                <w:sz w:val="20"/>
                                <w14:textOutline w14:w="0" w14:cap="flat" w14:cmpd="sng" w14:algn="ctr">
                                  <w14:noFill/>
                                  <w14:prstDash w14:val="solid"/>
                                  <w14:round/>
                                </w14:textOutline>
                              </w:rPr>
                              <w:t xml:space="preserve">Secretariat updates </w:t>
                            </w:r>
                            <w:r w:rsidR="00C666BF">
                              <w:rPr>
                                <w:rFonts w:ascii="Calibri" w:hAnsi="Calibri" w:cs="Calibri"/>
                                <w:color w:val="000000"/>
                                <w:sz w:val="20"/>
                                <w14:textOutline w14:w="0" w14:cap="flat" w14:cmpd="sng" w14:algn="ctr">
                                  <w14:noFill/>
                                  <w14:prstDash w14:val="solid"/>
                                  <w14:round/>
                                </w14:textOutline>
                              </w:rPr>
                              <w:t xml:space="preserve">the </w:t>
                            </w:r>
                            <w:r>
                              <w:rPr>
                                <w:rFonts w:ascii="Calibri" w:hAnsi="Calibri" w:cs="Calibri"/>
                                <w:color w:val="000000"/>
                                <w:sz w:val="20"/>
                                <w14:textOutline w14:w="0" w14:cap="flat" w14:cmpd="sng" w14:algn="ctr">
                                  <w14:noFill/>
                                  <w14:prstDash w14:val="solid"/>
                                  <w14:round/>
                                </w14:textOutline>
                              </w:rPr>
                              <w:t>Register of Interests.</w:t>
                            </w:r>
                          </w:p>
                        </w:txbxContent>
                      </v:textbox>
                    </v:roundrect>
                  </w:pict>
                </mc:Fallback>
              </mc:AlternateContent>
            </w:r>
          </w:p>
        </w:tc>
        <w:tc>
          <w:tcPr>
            <w:tcW w:w="4088" w:type="dxa"/>
            <w:vAlign w:val="center"/>
          </w:tcPr>
          <w:p w14:paraId="532B0BC9" w14:textId="77777777" w:rsidR="00163AA0" w:rsidRPr="003B014F" w:rsidRDefault="00163AA0" w:rsidP="008E4D2E">
            <w:pPr>
              <w:spacing w:line="259" w:lineRule="auto"/>
              <w:jc w:val="center"/>
              <w:rPr>
                <w:rFonts w:ascii="Calibri" w:hAnsi="Calibri" w:cs="Calibri"/>
                <w:sz w:val="20"/>
                <w:szCs w:val="20"/>
                <w:lang w:val="en-AU" w:eastAsia="en-US"/>
              </w:rPr>
            </w:pPr>
            <w:r w:rsidRPr="003B014F">
              <w:rPr>
                <w:rFonts w:ascii="Calibri" w:hAnsi="Calibri" w:cs="Calibri"/>
                <w:noProof/>
                <w:sz w:val="20"/>
                <w:szCs w:val="20"/>
                <w:lang w:val="en-AU" w:eastAsia="en-US"/>
              </w:rPr>
              <mc:AlternateContent>
                <mc:Choice Requires="wps">
                  <w:drawing>
                    <wp:anchor distT="0" distB="0" distL="114300" distR="114300" simplePos="0" relativeHeight="251658244" behindDoc="0" locked="0" layoutInCell="1" allowOverlap="1" wp14:anchorId="0645E0C4" wp14:editId="4515C5DE">
                      <wp:simplePos x="0" y="0"/>
                      <wp:positionH relativeFrom="column">
                        <wp:posOffset>283845</wp:posOffset>
                      </wp:positionH>
                      <wp:positionV relativeFrom="paragraph">
                        <wp:posOffset>-408305</wp:posOffset>
                      </wp:positionV>
                      <wp:extent cx="467360" cy="1192530"/>
                      <wp:effectExtent l="18415" t="19685" r="27305" b="46355"/>
                      <wp:wrapNone/>
                      <wp:docPr id="1963530065" name="Arrow: Down 5"/>
                      <wp:cNvGraphicFramePr/>
                      <a:graphic xmlns:a="http://schemas.openxmlformats.org/drawingml/2006/main">
                        <a:graphicData uri="http://schemas.microsoft.com/office/word/2010/wordprocessingShape">
                          <wps:wsp>
                            <wps:cNvSpPr/>
                            <wps:spPr>
                              <a:xfrm rot="5400000" flipH="1">
                                <a:off x="0" y="0"/>
                                <a:ext cx="467360" cy="1192530"/>
                              </a:xfrm>
                              <a:prstGeom prst="downArrow">
                                <a:avLst/>
                              </a:prstGeom>
                              <a:solidFill>
                                <a:srgbClr val="5D779D"/>
                              </a:solidFill>
                              <a:ln>
                                <a:solidFill>
                                  <a:srgbClr val="5D77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4AC332" id="Arrow: Down 5" o:spid="_x0000_s1026" type="#_x0000_t67" style="position:absolute;margin-left:22.35pt;margin-top:-32.15pt;width:36.8pt;height:93.9pt;rotation:-90;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" adj="17367" fillcolor="#5d779d" strokecolor="#5d779d" strokeweight="1pt"/>
                  </w:pict>
                </mc:Fallback>
              </mc:AlternateContent>
            </w:r>
            <w:r w:rsidRPr="003B014F">
              <w:rPr>
                <w:rFonts w:ascii="Calibri" w:hAnsi="Calibri" w:cs="Calibri"/>
                <w:noProof/>
                <w:sz w:val="20"/>
                <w:szCs w:val="20"/>
                <w:lang w:val="en-AU" w:eastAsia="en-US"/>
              </w:rPr>
              <mc:AlternateContent>
                <mc:Choice Requires="wps">
                  <w:drawing>
                    <wp:anchor distT="0" distB="0" distL="114300" distR="114300" simplePos="0" relativeHeight="251658243" behindDoc="1" locked="0" layoutInCell="1" allowOverlap="1" wp14:anchorId="5C2D0550" wp14:editId="79895386">
                      <wp:simplePos x="0" y="0"/>
                      <wp:positionH relativeFrom="column">
                        <wp:posOffset>897255</wp:posOffset>
                      </wp:positionH>
                      <wp:positionV relativeFrom="paragraph">
                        <wp:posOffset>-313690</wp:posOffset>
                      </wp:positionV>
                      <wp:extent cx="461010" cy="619125"/>
                      <wp:effectExtent l="0" t="0" r="15240" b="28575"/>
                      <wp:wrapNone/>
                      <wp:docPr id="549482812" name="L-Shape 8"/>
                      <wp:cNvGraphicFramePr/>
                      <a:graphic xmlns:a="http://schemas.openxmlformats.org/drawingml/2006/main">
                        <a:graphicData uri="http://schemas.microsoft.com/office/word/2010/wordprocessingShape">
                          <wps:wsp>
                            <wps:cNvSpPr/>
                            <wps:spPr>
                              <a:xfrm flipH="1">
                                <a:off x="0" y="0"/>
                                <a:ext cx="461010" cy="619125"/>
                              </a:xfrm>
                              <a:prstGeom prst="corner">
                                <a:avLst/>
                              </a:prstGeom>
                              <a:solidFill>
                                <a:srgbClr val="5D779D"/>
                              </a:solidFill>
                              <a:ln>
                                <a:solidFill>
                                  <a:srgbClr val="5D77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FF4EB" id="L-Shape 8" o:spid="_x0000_s1026" style="position:absolute;margin-left:70.65pt;margin-top:-24.7pt;width:36.3pt;height:48.7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101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" path="m,l230505,r,388620l461010,388620r,230505l,619125,,xe" fillcolor="#5d779d" strokecolor="#5d779d" strokeweight="1pt">
                      <v:stroke joinstyle="miter"/>
                      <v:path arrowok="t" o:connecttype="custom" o:connectlocs="0,0;230505,0;230505,388620;461010,388620;461010,619125;0,619125;0,0" o:connectangles="0,0,0,0,0,0,0"/>
                    </v:shape>
                  </w:pict>
                </mc:Fallback>
              </mc:AlternateContent>
            </w:r>
          </w:p>
        </w:tc>
      </w:tr>
    </w:tbl>
    <w:p w14:paraId="00A4EC93" w14:textId="79AF3B1C" w:rsidR="00B861F0" w:rsidRPr="003B014F" w:rsidRDefault="00B861F0" w:rsidP="00953959">
      <w:pPr>
        <w:keepNext/>
        <w:keepLines/>
        <w:spacing w:before="160" w:line="259" w:lineRule="auto"/>
        <w:outlineLvl w:val="1"/>
        <w:rPr>
          <w:rFonts w:ascii="Calibri Light" w:eastAsia="DengXian Light" w:hAnsi="Calibri Light" w:cs="Angsana New"/>
          <w:b/>
          <w:bCs/>
          <w:color w:val="2E74B5"/>
          <w:sz w:val="26"/>
          <w:szCs w:val="26"/>
          <w:lang w:val="en-AU" w:eastAsia="en-US"/>
        </w:rPr>
        <w:sectPr w:rsidR="00B861F0" w:rsidRPr="003B014F" w:rsidSect="00FC3966">
          <w:footerReference w:type="even" r:id="rId26"/>
          <w:footerReference w:type="default" r:id="rId27"/>
          <w:pgSz w:w="16838" w:h="11906" w:orient="landscape"/>
          <w:pgMar w:top="1440" w:right="1440" w:bottom="1440" w:left="1440" w:header="709" w:footer="709" w:gutter="0"/>
          <w:cols w:space="708"/>
          <w:docGrid w:linePitch="360"/>
        </w:sectPr>
      </w:pPr>
    </w:p>
    <w:p w14:paraId="521469D7" w14:textId="49DAE920" w:rsidR="00B861F0" w:rsidRPr="00192B65" w:rsidRDefault="006933E6" w:rsidP="00FF6C4F">
      <w:pPr>
        <w:pStyle w:val="Heading2"/>
        <w:spacing w:after="160" w:line="259" w:lineRule="auto"/>
        <w:rPr>
          <w:color w:val="2B384A"/>
          <w:lang w:val="en-AU"/>
        </w:rPr>
      </w:pPr>
      <w:bookmarkStart w:id="23" w:name="_Toc217072356"/>
      <w:bookmarkStart w:id="24" w:name="_Toc225522005"/>
      <w:r w:rsidRPr="00192B65">
        <w:rPr>
          <w:color w:val="2B384A"/>
          <w:lang w:val="en-AU"/>
        </w:rPr>
        <w:t>Guidance</w:t>
      </w:r>
      <w:r w:rsidR="00B861F0" w:rsidRPr="00192B65">
        <w:rPr>
          <w:color w:val="2B384A"/>
          <w:lang w:val="en-AU"/>
        </w:rPr>
        <w:t xml:space="preserve"> for addressing conflicts of interest</w:t>
      </w:r>
      <w:bookmarkEnd w:id="23"/>
      <w:bookmarkEnd w:id="24"/>
    </w:p>
    <w:p w14:paraId="742D3DE9" w14:textId="5D5942EE" w:rsidR="00B861F0" w:rsidRPr="003B014F" w:rsidRDefault="00B861F0" w:rsidP="00FF6C4F">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A context-specific approach is required to effectively address different conflicts that may arise. The following guidance considers each of the stages </w:t>
      </w:r>
      <w:r w:rsidR="005E5DAF" w:rsidRPr="003B014F">
        <w:rPr>
          <w:rFonts w:ascii="Calibri" w:eastAsia="Calibri" w:hAnsi="Calibri" w:cs="Cordia New"/>
          <w:sz w:val="22"/>
          <w:szCs w:val="22"/>
          <w:lang w:val="en-AU" w:eastAsia="en-US"/>
        </w:rPr>
        <w:t xml:space="preserve">that have been </w:t>
      </w:r>
      <w:r w:rsidRPr="003B014F">
        <w:rPr>
          <w:rFonts w:ascii="Calibri" w:eastAsia="Calibri" w:hAnsi="Calibri" w:cs="Cordia New"/>
          <w:sz w:val="22"/>
          <w:szCs w:val="22"/>
          <w:lang w:val="en-AU" w:eastAsia="en-US"/>
        </w:rPr>
        <w:t xml:space="preserve">identified in the diagram </w:t>
      </w:r>
      <w:r w:rsidR="005E5DAF" w:rsidRPr="003B014F">
        <w:rPr>
          <w:rFonts w:ascii="Calibri" w:eastAsia="Calibri" w:hAnsi="Calibri" w:cs="Cordia New"/>
          <w:sz w:val="22"/>
          <w:szCs w:val="22"/>
          <w:lang w:val="en-AU" w:eastAsia="en-US"/>
        </w:rPr>
        <w:t xml:space="preserve">on page </w:t>
      </w:r>
      <w:r w:rsidR="00D00771" w:rsidRPr="003B014F">
        <w:rPr>
          <w:rFonts w:ascii="Calibri" w:eastAsia="Calibri" w:hAnsi="Calibri" w:cs="Cordia New"/>
          <w:sz w:val="22"/>
          <w:szCs w:val="22"/>
          <w:lang w:val="en-AU" w:eastAsia="en-US"/>
        </w:rPr>
        <w:t>7</w:t>
      </w:r>
      <w:r w:rsidR="005E5DAF"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and establishes procedures for identifying and managing conflict of interest situations.</w:t>
      </w:r>
    </w:p>
    <w:p w14:paraId="06AD1307" w14:textId="5B4FBE1D" w:rsidR="00B861F0" w:rsidRPr="003B014F" w:rsidRDefault="00B861F0" w:rsidP="00FF6C4F">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The </w:t>
      </w:r>
      <w:r w:rsidR="0048254F"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 xml:space="preserve">Secretariat has a significant role in advising the Board and maintaining materials relating to conflicts of interest. </w:t>
      </w:r>
      <w:r w:rsidR="006F3A55"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 xml:space="preserve">Secretariat staff are also required </w:t>
      </w:r>
      <w:r w:rsidR="006F3A55"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as a condition of their </w:t>
      </w:r>
      <w:r w:rsidR="006F3A55" w:rsidRPr="003B014F">
        <w:rPr>
          <w:rFonts w:ascii="Calibri" w:eastAsia="Calibri" w:hAnsi="Calibri" w:cs="Cordia New"/>
          <w:sz w:val="22"/>
          <w:szCs w:val="22"/>
          <w:lang w:val="en-AU" w:eastAsia="en-US"/>
        </w:rPr>
        <w:t xml:space="preserve">Treasury </w:t>
      </w:r>
      <w:r w:rsidRPr="003B014F">
        <w:rPr>
          <w:rFonts w:ascii="Calibri" w:eastAsia="Calibri" w:hAnsi="Calibri" w:cs="Cordia New"/>
          <w:sz w:val="22"/>
          <w:szCs w:val="22"/>
          <w:lang w:val="en-AU" w:eastAsia="en-US"/>
        </w:rPr>
        <w:t>employment</w:t>
      </w:r>
      <w:r w:rsidR="006F3A55"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to report any relevant interests that </w:t>
      </w:r>
      <w:r w:rsidR="00EA1C66" w:rsidRPr="003B014F">
        <w:rPr>
          <w:rFonts w:ascii="Calibri" w:eastAsia="Calibri" w:hAnsi="Calibri" w:cs="Cordia New"/>
          <w:sz w:val="22"/>
          <w:szCs w:val="22"/>
          <w:lang w:val="en-AU" w:eastAsia="en-US"/>
        </w:rPr>
        <w:t xml:space="preserve">may conflict with their public </w:t>
      </w:r>
      <w:r w:rsidR="00F84367" w:rsidRPr="003B014F">
        <w:rPr>
          <w:rFonts w:ascii="Calibri" w:eastAsia="Calibri" w:hAnsi="Calibri" w:cs="Cordia New"/>
          <w:sz w:val="22"/>
          <w:szCs w:val="22"/>
          <w:lang w:val="en-AU" w:eastAsia="en-US"/>
        </w:rPr>
        <w:t xml:space="preserve">service </w:t>
      </w:r>
      <w:r w:rsidR="00EA1C66" w:rsidRPr="003B014F">
        <w:rPr>
          <w:rFonts w:ascii="Calibri" w:eastAsia="Calibri" w:hAnsi="Calibri" w:cs="Cordia New"/>
          <w:sz w:val="22"/>
          <w:szCs w:val="22"/>
          <w:lang w:val="en-AU" w:eastAsia="en-US"/>
        </w:rPr>
        <w:t>duties</w:t>
      </w:r>
      <w:r w:rsidRPr="003B014F">
        <w:rPr>
          <w:rFonts w:ascii="Calibri" w:eastAsia="Calibri" w:hAnsi="Calibri" w:cs="Cordia New"/>
          <w:sz w:val="22"/>
          <w:szCs w:val="22"/>
          <w:lang w:val="en-AU" w:eastAsia="en-US"/>
        </w:rPr>
        <w:t>. In the event that staff within the</w:t>
      </w:r>
      <w:r w:rsidR="00F84367" w:rsidRPr="003B014F">
        <w:rPr>
          <w:rFonts w:ascii="Calibri" w:eastAsia="Calibri" w:hAnsi="Calibri" w:cs="Cordia New"/>
          <w:sz w:val="22"/>
          <w:szCs w:val="22"/>
          <w:lang w:val="en-AU" w:eastAsia="en-US"/>
        </w:rPr>
        <w:t xml:space="preserve"> AusNCP</w:t>
      </w:r>
      <w:r w:rsidRPr="003B014F">
        <w:rPr>
          <w:rFonts w:ascii="Calibri" w:eastAsia="Calibri" w:hAnsi="Calibri" w:cs="Cordia New"/>
          <w:sz w:val="22"/>
          <w:szCs w:val="22"/>
          <w:lang w:val="en-AU" w:eastAsia="en-US"/>
        </w:rPr>
        <w:t xml:space="preserve"> Secretariat have interest</w:t>
      </w:r>
      <w:r w:rsidR="00193A85" w:rsidRPr="003B014F">
        <w:rPr>
          <w:rFonts w:ascii="Calibri" w:eastAsia="Calibri" w:hAnsi="Calibri" w:cs="Cordia New"/>
          <w:sz w:val="22"/>
          <w:szCs w:val="22"/>
          <w:lang w:val="en-AU" w:eastAsia="en-US"/>
        </w:rPr>
        <w:t>s</w:t>
      </w:r>
      <w:r w:rsidRPr="003B014F">
        <w:rPr>
          <w:rFonts w:ascii="Calibri" w:eastAsia="Calibri" w:hAnsi="Calibri" w:cs="Cordia New"/>
          <w:sz w:val="22"/>
          <w:szCs w:val="22"/>
          <w:lang w:val="en-AU" w:eastAsia="en-US"/>
        </w:rPr>
        <w:t xml:space="preserve"> </w:t>
      </w:r>
      <w:r w:rsidR="000F1D06" w:rsidRPr="003B014F">
        <w:rPr>
          <w:rFonts w:ascii="Calibri" w:eastAsia="Calibri" w:hAnsi="Calibri" w:cs="Cordia New"/>
          <w:sz w:val="22"/>
          <w:szCs w:val="22"/>
          <w:lang w:val="en-AU" w:eastAsia="en-US"/>
        </w:rPr>
        <w:t xml:space="preserve">that </w:t>
      </w:r>
      <w:r w:rsidR="00193A85" w:rsidRPr="003B014F">
        <w:rPr>
          <w:rFonts w:ascii="Calibri" w:eastAsia="Calibri" w:hAnsi="Calibri" w:cs="Cordia New"/>
          <w:sz w:val="22"/>
          <w:szCs w:val="22"/>
          <w:lang w:val="en-AU" w:eastAsia="en-US"/>
        </w:rPr>
        <w:t>are</w:t>
      </w:r>
      <w:r w:rsidR="000F1D06" w:rsidRPr="003B014F">
        <w:rPr>
          <w:rFonts w:ascii="Calibri" w:eastAsia="Calibri" w:hAnsi="Calibri" w:cs="Cordia New"/>
          <w:sz w:val="22"/>
          <w:szCs w:val="22"/>
          <w:lang w:val="en-AU" w:eastAsia="en-US"/>
        </w:rPr>
        <w:t xml:space="preserve"> </w:t>
      </w:r>
      <w:r w:rsidR="00193A85" w:rsidRPr="003B014F">
        <w:rPr>
          <w:rFonts w:ascii="Calibri" w:eastAsia="Calibri" w:hAnsi="Calibri" w:cs="Cordia New"/>
          <w:sz w:val="22"/>
          <w:szCs w:val="22"/>
          <w:lang w:val="en-AU" w:eastAsia="en-US"/>
        </w:rPr>
        <w:t xml:space="preserve">relevant </w:t>
      </w:r>
      <w:r w:rsidRPr="003B014F">
        <w:rPr>
          <w:rFonts w:ascii="Calibri" w:eastAsia="Calibri" w:hAnsi="Calibri" w:cs="Cordia New"/>
          <w:sz w:val="22"/>
          <w:szCs w:val="22"/>
          <w:lang w:val="en-AU" w:eastAsia="en-US"/>
        </w:rPr>
        <w:t xml:space="preserve">to the functions of the AusNCP, this will be </w:t>
      </w:r>
      <w:r w:rsidR="004E5490" w:rsidRPr="003B014F">
        <w:rPr>
          <w:rFonts w:ascii="Calibri" w:eastAsia="Calibri" w:hAnsi="Calibri" w:cs="Cordia New"/>
          <w:sz w:val="22"/>
          <w:szCs w:val="22"/>
          <w:lang w:val="en-AU" w:eastAsia="en-US"/>
        </w:rPr>
        <w:t xml:space="preserve">managed </w:t>
      </w:r>
      <w:r w:rsidRPr="003B014F">
        <w:rPr>
          <w:rFonts w:ascii="Calibri" w:eastAsia="Calibri" w:hAnsi="Calibri" w:cs="Cordia New"/>
          <w:sz w:val="22"/>
          <w:szCs w:val="22"/>
          <w:lang w:val="en-AU" w:eastAsia="en-US"/>
        </w:rPr>
        <w:t xml:space="preserve">in accordance with </w:t>
      </w:r>
      <w:r w:rsidR="0070049C" w:rsidRPr="003B014F">
        <w:rPr>
          <w:rFonts w:ascii="Calibri" w:eastAsia="Calibri" w:hAnsi="Calibri" w:cs="Cordia New"/>
          <w:sz w:val="22"/>
          <w:szCs w:val="22"/>
          <w:lang w:val="en-AU" w:eastAsia="en-US"/>
        </w:rPr>
        <w:t>Treasury’s Conflict of Interest Policy</w:t>
      </w:r>
      <w:r w:rsidRPr="003B014F">
        <w:rPr>
          <w:rFonts w:ascii="Calibri" w:eastAsia="Calibri" w:hAnsi="Calibri" w:cs="Cordia New"/>
          <w:sz w:val="22"/>
          <w:szCs w:val="22"/>
          <w:lang w:val="en-AU" w:eastAsia="en-US"/>
        </w:rPr>
        <w:t>.</w:t>
      </w:r>
    </w:p>
    <w:p w14:paraId="38BF9EED" w14:textId="1D3D5620" w:rsidR="00B861F0" w:rsidRPr="00891ADA" w:rsidRDefault="00B861F0" w:rsidP="00FF6C4F">
      <w:pPr>
        <w:pStyle w:val="Heading3"/>
        <w:spacing w:after="160" w:line="259" w:lineRule="auto"/>
        <w:rPr>
          <w:rFonts w:ascii="Calibri" w:hAnsi="Calibri" w:cs="Calibri"/>
          <w:b/>
          <w:color w:val="2C384A"/>
        </w:rPr>
      </w:pPr>
      <w:bookmarkStart w:id="25" w:name="_Stage_1_–"/>
      <w:bookmarkStart w:id="26" w:name="_Toc217072357"/>
      <w:bookmarkStart w:id="27" w:name="_Toc225522006"/>
      <w:bookmarkEnd w:id="25"/>
      <w:r w:rsidRPr="00891ADA">
        <w:rPr>
          <w:rFonts w:ascii="Calibri" w:hAnsi="Calibri" w:cs="Calibri"/>
          <w:color w:val="2C384A"/>
        </w:rPr>
        <w:t xml:space="preserve">Stage 1 – Identifying interests and conflicts for Board </w:t>
      </w:r>
      <w:r w:rsidR="00520BC3" w:rsidRPr="00891ADA">
        <w:rPr>
          <w:rFonts w:ascii="Calibri" w:hAnsi="Calibri" w:cs="Calibri"/>
          <w:color w:val="2C384A"/>
        </w:rPr>
        <w:t>m</w:t>
      </w:r>
      <w:r w:rsidRPr="00891ADA">
        <w:rPr>
          <w:rFonts w:ascii="Calibri" w:hAnsi="Calibri" w:cs="Calibri"/>
          <w:color w:val="2C384A"/>
        </w:rPr>
        <w:t>embers</w:t>
      </w:r>
      <w:bookmarkEnd w:id="26"/>
      <w:bookmarkEnd w:id="27"/>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676"/>
      </w:tblGrid>
      <w:tr w:rsidR="00B861F0" w:rsidRPr="003B014F" w14:paraId="4316570D" w14:textId="77777777" w:rsidTr="00D33E1C">
        <w:trPr>
          <w:trHeight w:val="1482"/>
        </w:trPr>
        <w:tc>
          <w:tcPr>
            <w:tcW w:w="2350" w:type="dxa"/>
            <w:vAlign w:val="center"/>
          </w:tcPr>
          <w:p w14:paraId="2A40CA75" w14:textId="77777777" w:rsidR="00B861F0" w:rsidRPr="003B014F" w:rsidRDefault="00B861F0" w:rsidP="00D33E1C">
            <w:pPr>
              <w:spacing w:line="259" w:lineRule="auto"/>
              <w:rPr>
                <w:rFonts w:ascii="Calibri" w:hAnsi="Calibri" w:cs="Cordia New"/>
                <w:sz w:val="2"/>
                <w:szCs w:val="2"/>
              </w:rPr>
            </w:pPr>
          </w:p>
          <w:p w14:paraId="12A3B49C" w14:textId="77777777" w:rsidR="00B861F0" w:rsidRPr="003B014F" w:rsidRDefault="00B861F0" w:rsidP="00D33E1C">
            <w:pPr>
              <w:spacing w:before="160" w:after="160" w:line="259" w:lineRule="auto"/>
              <w:rPr>
                <w:rFonts w:ascii="Calibri" w:hAnsi="Calibri" w:cs="Cordia New"/>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12FB64E9" wp14:editId="0A21182D">
                      <wp:extent cx="1357575" cy="864000"/>
                      <wp:effectExtent l="0" t="0" r="14605" b="12700"/>
                      <wp:docPr id="72" name="Rectangle 72"/>
                      <wp:cNvGraphicFramePr/>
                      <a:graphic xmlns:a="http://schemas.openxmlformats.org/drawingml/2006/main">
                        <a:graphicData uri="http://schemas.microsoft.com/office/word/2010/wordprocessingShape">
                          <wps:wsp>
                            <wps:cNvSpPr/>
                            <wps:spPr>
                              <a:xfrm>
                                <a:off x="0" y="0"/>
                                <a:ext cx="1357575" cy="864000"/>
                              </a:xfrm>
                              <a:prstGeom prst="rect">
                                <a:avLst/>
                              </a:prstGeom>
                              <a:solidFill>
                                <a:srgbClr val="90B6F0"/>
                              </a:solidFill>
                              <a:ln w="12700" cap="flat" cmpd="sng" algn="ctr">
                                <a:solidFill>
                                  <a:srgbClr val="90B6F0"/>
                                </a:solidFill>
                                <a:prstDash val="solid"/>
                                <a:miter lim="800000"/>
                              </a:ln>
                              <a:effectLst/>
                            </wps:spPr>
                            <wps:txbx>
                              <w:txbxContent>
                                <w:p w14:paraId="2A069A4A" w14:textId="77777777" w:rsidR="00B861F0" w:rsidRPr="005E7D81" w:rsidRDefault="00B861F0" w:rsidP="00A428AA">
                                  <w:pPr>
                                    <w:jc w:val="both"/>
                                    <w:rPr>
                                      <w:rFonts w:ascii="Calibri" w:hAnsi="Calibri" w:cs="Calibri"/>
                                      <w:color w:val="F8F8F8"/>
                                      <w:sz w:val="22"/>
                                      <w:szCs w:val="22"/>
                                    </w:rPr>
                                  </w:pPr>
                                  <w:r w:rsidRPr="005E7D81">
                                    <w:rPr>
                                      <w:rFonts w:ascii="Calibri" w:hAnsi="Calibri" w:cs="Calibri"/>
                                      <w:b/>
                                      <w:color w:val="F8F8F8"/>
                                      <w:sz w:val="22"/>
                                      <w:szCs w:val="22"/>
                                    </w:rPr>
                                    <w:t>What is a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FB64E9" id="Rectangle 72" o:spid="_x0000_s1045" style="width:106.9pt;height:6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" fillcolor="#90b6f0" strokecolor="#90b6f0" strokeweight="1pt">
                      <v:textbox>
                        <w:txbxContent>
                          <w:p w14:paraId="2A069A4A" w14:textId="77777777" w:rsidR="00B861F0" w:rsidRPr="005E7D81" w:rsidRDefault="00B861F0" w:rsidP="00A428AA">
                            <w:pPr>
                              <w:jc w:val="both"/>
                              <w:rPr>
                                <w:rFonts w:ascii="Calibri" w:hAnsi="Calibri" w:cs="Calibri"/>
                                <w:color w:val="F8F8F8"/>
                                <w:sz w:val="22"/>
                                <w:szCs w:val="22"/>
                              </w:rPr>
                            </w:pPr>
                            <w:r w:rsidRPr="005E7D81">
                              <w:rPr>
                                <w:rFonts w:ascii="Calibri" w:hAnsi="Calibri" w:cs="Calibri"/>
                                <w:b/>
                                <w:color w:val="F8F8F8"/>
                                <w:sz w:val="22"/>
                                <w:szCs w:val="22"/>
                              </w:rPr>
                              <w:t>What is a conflict?</w:t>
                            </w:r>
                          </w:p>
                        </w:txbxContent>
                      </v:textbox>
                      <w10:anchorlock/>
                    </v:rect>
                  </w:pict>
                </mc:Fallback>
              </mc:AlternateContent>
            </w:r>
          </w:p>
          <w:p w14:paraId="2D5490CD" w14:textId="77777777" w:rsidR="00B861F0" w:rsidRPr="003B014F" w:rsidRDefault="00B861F0" w:rsidP="00D33E1C">
            <w:pPr>
              <w:spacing w:line="259" w:lineRule="auto"/>
              <w:rPr>
                <w:rFonts w:ascii="Calibri" w:hAnsi="Calibri" w:cs="Cordia New"/>
                <w:sz w:val="2"/>
                <w:szCs w:val="2"/>
              </w:rPr>
            </w:pPr>
          </w:p>
        </w:tc>
        <w:tc>
          <w:tcPr>
            <w:tcW w:w="6676" w:type="dxa"/>
            <w:vAlign w:val="center"/>
          </w:tcPr>
          <w:p w14:paraId="2043D0EE" w14:textId="77777777" w:rsidR="00B861F0" w:rsidRPr="003B014F" w:rsidRDefault="00B861F0" w:rsidP="00D33E1C">
            <w:pPr>
              <w:spacing w:line="259" w:lineRule="auto"/>
              <w:rPr>
                <w:rFonts w:ascii="Calibri" w:hAnsi="Calibri" w:cs="Cordia New"/>
                <w:sz w:val="2"/>
                <w:szCs w:val="2"/>
              </w:rPr>
            </w:pPr>
          </w:p>
          <w:p w14:paraId="64B306BC" w14:textId="77777777" w:rsidR="00B861F0" w:rsidRPr="003B014F" w:rsidRDefault="00B861F0" w:rsidP="00D33E1C">
            <w:pPr>
              <w:spacing w:before="160" w:after="160" w:line="259" w:lineRule="auto"/>
              <w:rPr>
                <w:rFonts w:ascii="Calibri" w:hAnsi="Calibri" w:cs="Cordia New"/>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2A0A154C" wp14:editId="553D46A4">
                      <wp:extent cx="4140000" cy="864000"/>
                      <wp:effectExtent l="0" t="0" r="13335" b="12700"/>
                      <wp:docPr id="73" name="Rectangle 73"/>
                      <wp:cNvGraphicFramePr/>
                      <a:graphic xmlns:a="http://schemas.openxmlformats.org/drawingml/2006/main">
                        <a:graphicData uri="http://schemas.microsoft.com/office/word/2010/wordprocessingShape">
                          <wps:wsp>
                            <wps:cNvSpPr/>
                            <wps:spPr>
                              <a:xfrm>
                                <a:off x="0" y="0"/>
                                <a:ext cx="4140000" cy="864000"/>
                              </a:xfrm>
                              <a:prstGeom prst="rect">
                                <a:avLst/>
                              </a:prstGeom>
                              <a:solidFill>
                                <a:srgbClr val="F8F8F8"/>
                              </a:solidFill>
                              <a:ln w="22225" cap="flat" cmpd="sng" algn="ctr">
                                <a:solidFill>
                                  <a:srgbClr val="90B6F0"/>
                                </a:solidFill>
                                <a:prstDash val="solid"/>
                                <a:miter lim="800000"/>
                              </a:ln>
                              <a:effectLst/>
                            </wps:spPr>
                            <wps:txbx>
                              <w:txbxContent>
                                <w:p w14:paraId="5A59E3FF" w14:textId="0611B043" w:rsidR="00B861F0" w:rsidRPr="00E61025" w:rsidRDefault="00B861F0" w:rsidP="006A0B7E">
                                  <w:pPr>
                                    <w:spacing w:line="259" w:lineRule="auto"/>
                                    <w:rPr>
                                      <w:rFonts w:ascii="Calibri" w:hAnsi="Calibri" w:cs="Calibri"/>
                                      <w:color w:val="000000"/>
                                      <w:sz w:val="22"/>
                                      <w:szCs w:val="22"/>
                                    </w:rPr>
                                  </w:pPr>
                                  <w:r w:rsidRPr="00E61025">
                                    <w:rPr>
                                      <w:rFonts w:ascii="Calibri" w:hAnsi="Calibri" w:cs="Calibri"/>
                                      <w:color w:val="000000"/>
                                      <w:sz w:val="22"/>
                                      <w:szCs w:val="22"/>
                                    </w:rPr>
                                    <w:t xml:space="preserve">A conflict of interest </w:t>
                                  </w:r>
                                  <w:r w:rsidR="00F07401">
                                    <w:rPr>
                                      <w:rFonts w:ascii="Calibri" w:hAnsi="Calibri" w:cs="Calibri"/>
                                      <w:color w:val="000000"/>
                                      <w:sz w:val="22"/>
                                      <w:szCs w:val="22"/>
                                    </w:rPr>
                                    <w:t>arises</w:t>
                                  </w:r>
                                  <w:r w:rsidR="00F07401"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when </w:t>
                                  </w:r>
                                  <w:r w:rsidR="00F91695">
                                    <w:rPr>
                                      <w:rFonts w:ascii="Calibri" w:hAnsi="Calibri" w:cs="Calibri"/>
                                      <w:color w:val="000000"/>
                                      <w:sz w:val="22"/>
                                      <w:szCs w:val="22"/>
                                    </w:rPr>
                                    <w:t xml:space="preserve">the </w:t>
                                  </w:r>
                                  <w:r w:rsidR="00D11727">
                                    <w:rPr>
                                      <w:rFonts w:ascii="Calibri" w:hAnsi="Calibri" w:cs="Calibri"/>
                                      <w:color w:val="000000"/>
                                      <w:sz w:val="22"/>
                                      <w:szCs w:val="22"/>
                                    </w:rPr>
                                    <w:t xml:space="preserve">interests, obligations and </w:t>
                                  </w:r>
                                  <w:r w:rsidR="00A63455">
                                    <w:rPr>
                                      <w:rFonts w:ascii="Calibri" w:hAnsi="Calibri" w:cs="Calibri"/>
                                      <w:color w:val="000000"/>
                                      <w:sz w:val="22"/>
                                      <w:szCs w:val="22"/>
                                    </w:rPr>
                                    <w:t xml:space="preserve">other </w:t>
                                  </w:r>
                                  <w:r w:rsidR="00D11727">
                                    <w:rPr>
                                      <w:rFonts w:ascii="Calibri" w:hAnsi="Calibri" w:cs="Calibri"/>
                                      <w:color w:val="000000"/>
                                      <w:sz w:val="22"/>
                                      <w:szCs w:val="22"/>
                                    </w:rPr>
                                    <w:t>positions</w:t>
                                  </w:r>
                                  <w:r w:rsidRPr="00E61025">
                                    <w:rPr>
                                      <w:rFonts w:ascii="Calibri" w:hAnsi="Calibri" w:cs="Calibri"/>
                                      <w:color w:val="000000"/>
                                      <w:sz w:val="22"/>
                                      <w:szCs w:val="22"/>
                                    </w:rPr>
                                    <w:t xml:space="preserve"> </w:t>
                                  </w:r>
                                  <w:r w:rsidR="00F91695">
                                    <w:rPr>
                                      <w:rFonts w:ascii="Calibri" w:hAnsi="Calibri" w:cs="Calibri"/>
                                      <w:color w:val="000000"/>
                                      <w:sz w:val="22"/>
                                      <w:szCs w:val="22"/>
                                    </w:rPr>
                                    <w:t>of Board member</w:t>
                                  </w:r>
                                  <w:r w:rsidR="00EB57A4">
                                    <w:rPr>
                                      <w:rFonts w:ascii="Calibri" w:hAnsi="Calibri" w:cs="Calibri"/>
                                      <w:color w:val="000000"/>
                                      <w:sz w:val="22"/>
                                      <w:szCs w:val="22"/>
                                    </w:rPr>
                                    <w:t>s</w:t>
                                  </w:r>
                                  <w:r w:rsidR="00F91695">
                                    <w:rPr>
                                      <w:rFonts w:ascii="Calibri" w:hAnsi="Calibri" w:cs="Calibri"/>
                                      <w:color w:val="000000"/>
                                      <w:sz w:val="22"/>
                                      <w:szCs w:val="22"/>
                                    </w:rPr>
                                    <w:t xml:space="preserve"> </w:t>
                                  </w:r>
                                  <w:r w:rsidR="00A63455">
                                    <w:rPr>
                                      <w:rFonts w:ascii="Calibri" w:hAnsi="Calibri" w:cs="Calibri"/>
                                      <w:color w:val="000000"/>
                                      <w:sz w:val="22"/>
                                      <w:szCs w:val="22"/>
                                    </w:rPr>
                                    <w:t>(</w:t>
                                  </w:r>
                                  <w:r w:rsidRPr="00E61025">
                                    <w:rPr>
                                      <w:rFonts w:ascii="Calibri" w:hAnsi="Calibri" w:cs="Calibri"/>
                                      <w:color w:val="000000"/>
                                      <w:sz w:val="22"/>
                                      <w:szCs w:val="22"/>
                                    </w:rPr>
                                    <w:t xml:space="preserve">such as their business </w:t>
                                  </w:r>
                                  <w:r w:rsidR="00EB57A4">
                                    <w:rPr>
                                      <w:rFonts w:ascii="Calibri" w:hAnsi="Calibri" w:cs="Calibri"/>
                                      <w:color w:val="000000"/>
                                      <w:sz w:val="22"/>
                                      <w:szCs w:val="22"/>
                                    </w:rPr>
                                    <w:t xml:space="preserve">and </w:t>
                                  </w:r>
                                  <w:r w:rsidRPr="00E61025">
                                    <w:rPr>
                                      <w:rFonts w:ascii="Calibri" w:hAnsi="Calibri" w:cs="Calibri"/>
                                      <w:color w:val="000000"/>
                                      <w:sz w:val="22"/>
                                      <w:szCs w:val="22"/>
                                    </w:rPr>
                                    <w:t>workplace interests, or family or friends</w:t>
                                  </w:r>
                                  <w:r w:rsidR="00A63455">
                                    <w:rPr>
                                      <w:rFonts w:ascii="Calibri" w:hAnsi="Calibri" w:cs="Calibri"/>
                                      <w:color w:val="000000"/>
                                      <w:sz w:val="22"/>
                                      <w:szCs w:val="22"/>
                                    </w:rPr>
                                    <w:t>)</w:t>
                                  </w:r>
                                  <w:r w:rsidR="00F21D20">
                                    <w:rPr>
                                      <w:rFonts w:ascii="Calibri" w:hAnsi="Calibri" w:cs="Calibri"/>
                                      <w:color w:val="000000"/>
                                      <w:sz w:val="22"/>
                                      <w:szCs w:val="22"/>
                                    </w:rPr>
                                    <w:t xml:space="preserve"> improperly influence, or </w:t>
                                  </w:r>
                                  <w:r w:rsidR="00F91695" w:rsidRPr="00E61025">
                                    <w:rPr>
                                      <w:rFonts w:ascii="Calibri" w:hAnsi="Calibri" w:cs="Calibri"/>
                                      <w:color w:val="000000"/>
                                      <w:sz w:val="22"/>
                                      <w:szCs w:val="22"/>
                                    </w:rPr>
                                    <w:t xml:space="preserve">could be </w:t>
                                  </w:r>
                                  <w:r w:rsidR="00F91695">
                                    <w:rPr>
                                      <w:rFonts w:ascii="Calibri" w:hAnsi="Calibri" w:cs="Calibri"/>
                                      <w:color w:val="000000"/>
                                      <w:sz w:val="22"/>
                                      <w:szCs w:val="22"/>
                                    </w:rPr>
                                    <w:t>seen</w:t>
                                  </w:r>
                                  <w:r w:rsidR="00F91695" w:rsidRPr="00E61025">
                                    <w:rPr>
                                      <w:rFonts w:ascii="Calibri" w:hAnsi="Calibri" w:cs="Calibri"/>
                                      <w:color w:val="000000"/>
                                      <w:sz w:val="22"/>
                                      <w:szCs w:val="22"/>
                                    </w:rPr>
                                    <w:t xml:space="preserve"> to </w:t>
                                  </w:r>
                                  <w:r w:rsidR="00F91695">
                                    <w:rPr>
                                      <w:rFonts w:ascii="Calibri" w:hAnsi="Calibri" w:cs="Calibri"/>
                                      <w:color w:val="000000"/>
                                      <w:sz w:val="22"/>
                                      <w:szCs w:val="22"/>
                                    </w:rPr>
                                    <w:t>improperly influence,</w:t>
                                  </w:r>
                                  <w:r w:rsidR="00A8787E">
                                    <w:rPr>
                                      <w:rFonts w:ascii="Calibri" w:hAnsi="Calibri" w:cs="Calibri"/>
                                      <w:color w:val="000000"/>
                                      <w:sz w:val="22"/>
                                      <w:szCs w:val="22"/>
                                    </w:rPr>
                                    <w:t xml:space="preserve"> t</w:t>
                                  </w:r>
                                  <w:r w:rsidR="00BD1FFD">
                                    <w:rPr>
                                      <w:rFonts w:ascii="Calibri" w:hAnsi="Calibri" w:cs="Calibri"/>
                                      <w:color w:val="000000"/>
                                      <w:sz w:val="22"/>
                                      <w:szCs w:val="22"/>
                                    </w:rPr>
                                    <w:t>heir duties to the Board and the AusNCP.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0A154C" id="Rectangle 73" o:spid="_x0000_s1046" style="width:326pt;height:6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" fillcolor="#f8f8f8" strokecolor="#90b6f0" strokeweight="1.75pt">
                      <v:textbox>
                        <w:txbxContent>
                          <w:p w14:paraId="5A59E3FF" w14:textId="0611B043" w:rsidR="00B861F0" w:rsidRPr="00E61025" w:rsidRDefault="00B861F0" w:rsidP="006A0B7E">
                            <w:pPr>
                              <w:spacing w:line="259" w:lineRule="auto"/>
                              <w:rPr>
                                <w:rFonts w:ascii="Calibri" w:hAnsi="Calibri" w:cs="Calibri"/>
                                <w:color w:val="000000"/>
                                <w:sz w:val="22"/>
                                <w:szCs w:val="22"/>
                              </w:rPr>
                            </w:pPr>
                            <w:r w:rsidRPr="00E61025">
                              <w:rPr>
                                <w:rFonts w:ascii="Calibri" w:hAnsi="Calibri" w:cs="Calibri"/>
                                <w:color w:val="000000"/>
                                <w:sz w:val="22"/>
                                <w:szCs w:val="22"/>
                              </w:rPr>
                              <w:t xml:space="preserve">A conflict of interest </w:t>
                            </w:r>
                            <w:r w:rsidR="00F07401">
                              <w:rPr>
                                <w:rFonts w:ascii="Calibri" w:hAnsi="Calibri" w:cs="Calibri"/>
                                <w:color w:val="000000"/>
                                <w:sz w:val="22"/>
                                <w:szCs w:val="22"/>
                              </w:rPr>
                              <w:t>arises</w:t>
                            </w:r>
                            <w:r w:rsidR="00F07401"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when </w:t>
                            </w:r>
                            <w:r w:rsidR="00F91695">
                              <w:rPr>
                                <w:rFonts w:ascii="Calibri" w:hAnsi="Calibri" w:cs="Calibri"/>
                                <w:color w:val="000000"/>
                                <w:sz w:val="22"/>
                                <w:szCs w:val="22"/>
                              </w:rPr>
                              <w:t xml:space="preserve">the </w:t>
                            </w:r>
                            <w:r w:rsidR="00D11727">
                              <w:rPr>
                                <w:rFonts w:ascii="Calibri" w:hAnsi="Calibri" w:cs="Calibri"/>
                                <w:color w:val="000000"/>
                                <w:sz w:val="22"/>
                                <w:szCs w:val="22"/>
                              </w:rPr>
                              <w:t xml:space="preserve">interests, obligations and </w:t>
                            </w:r>
                            <w:r w:rsidR="00A63455">
                              <w:rPr>
                                <w:rFonts w:ascii="Calibri" w:hAnsi="Calibri" w:cs="Calibri"/>
                                <w:color w:val="000000"/>
                                <w:sz w:val="22"/>
                                <w:szCs w:val="22"/>
                              </w:rPr>
                              <w:t xml:space="preserve">other </w:t>
                            </w:r>
                            <w:r w:rsidR="00D11727">
                              <w:rPr>
                                <w:rFonts w:ascii="Calibri" w:hAnsi="Calibri" w:cs="Calibri"/>
                                <w:color w:val="000000"/>
                                <w:sz w:val="22"/>
                                <w:szCs w:val="22"/>
                              </w:rPr>
                              <w:t>positions</w:t>
                            </w:r>
                            <w:r w:rsidRPr="00E61025">
                              <w:rPr>
                                <w:rFonts w:ascii="Calibri" w:hAnsi="Calibri" w:cs="Calibri"/>
                                <w:color w:val="000000"/>
                                <w:sz w:val="22"/>
                                <w:szCs w:val="22"/>
                              </w:rPr>
                              <w:t xml:space="preserve"> </w:t>
                            </w:r>
                            <w:r w:rsidR="00F91695">
                              <w:rPr>
                                <w:rFonts w:ascii="Calibri" w:hAnsi="Calibri" w:cs="Calibri"/>
                                <w:color w:val="000000"/>
                                <w:sz w:val="22"/>
                                <w:szCs w:val="22"/>
                              </w:rPr>
                              <w:t>of Board member</w:t>
                            </w:r>
                            <w:r w:rsidR="00EB57A4">
                              <w:rPr>
                                <w:rFonts w:ascii="Calibri" w:hAnsi="Calibri" w:cs="Calibri"/>
                                <w:color w:val="000000"/>
                                <w:sz w:val="22"/>
                                <w:szCs w:val="22"/>
                              </w:rPr>
                              <w:t>s</w:t>
                            </w:r>
                            <w:r w:rsidR="00F91695">
                              <w:rPr>
                                <w:rFonts w:ascii="Calibri" w:hAnsi="Calibri" w:cs="Calibri"/>
                                <w:color w:val="000000"/>
                                <w:sz w:val="22"/>
                                <w:szCs w:val="22"/>
                              </w:rPr>
                              <w:t xml:space="preserve"> </w:t>
                            </w:r>
                            <w:r w:rsidR="00A63455">
                              <w:rPr>
                                <w:rFonts w:ascii="Calibri" w:hAnsi="Calibri" w:cs="Calibri"/>
                                <w:color w:val="000000"/>
                                <w:sz w:val="22"/>
                                <w:szCs w:val="22"/>
                              </w:rPr>
                              <w:t>(</w:t>
                            </w:r>
                            <w:r w:rsidRPr="00E61025">
                              <w:rPr>
                                <w:rFonts w:ascii="Calibri" w:hAnsi="Calibri" w:cs="Calibri"/>
                                <w:color w:val="000000"/>
                                <w:sz w:val="22"/>
                                <w:szCs w:val="22"/>
                              </w:rPr>
                              <w:t xml:space="preserve">such as their business </w:t>
                            </w:r>
                            <w:r w:rsidR="00EB57A4">
                              <w:rPr>
                                <w:rFonts w:ascii="Calibri" w:hAnsi="Calibri" w:cs="Calibri"/>
                                <w:color w:val="000000"/>
                                <w:sz w:val="22"/>
                                <w:szCs w:val="22"/>
                              </w:rPr>
                              <w:t xml:space="preserve">and </w:t>
                            </w:r>
                            <w:r w:rsidRPr="00E61025">
                              <w:rPr>
                                <w:rFonts w:ascii="Calibri" w:hAnsi="Calibri" w:cs="Calibri"/>
                                <w:color w:val="000000"/>
                                <w:sz w:val="22"/>
                                <w:szCs w:val="22"/>
                              </w:rPr>
                              <w:t>workplace interests, or family or friends</w:t>
                            </w:r>
                            <w:r w:rsidR="00A63455">
                              <w:rPr>
                                <w:rFonts w:ascii="Calibri" w:hAnsi="Calibri" w:cs="Calibri"/>
                                <w:color w:val="000000"/>
                                <w:sz w:val="22"/>
                                <w:szCs w:val="22"/>
                              </w:rPr>
                              <w:t>)</w:t>
                            </w:r>
                            <w:r w:rsidR="00F21D20">
                              <w:rPr>
                                <w:rFonts w:ascii="Calibri" w:hAnsi="Calibri" w:cs="Calibri"/>
                                <w:color w:val="000000"/>
                                <w:sz w:val="22"/>
                                <w:szCs w:val="22"/>
                              </w:rPr>
                              <w:t xml:space="preserve"> improperly influence, or </w:t>
                            </w:r>
                            <w:r w:rsidR="00F91695" w:rsidRPr="00E61025">
                              <w:rPr>
                                <w:rFonts w:ascii="Calibri" w:hAnsi="Calibri" w:cs="Calibri"/>
                                <w:color w:val="000000"/>
                                <w:sz w:val="22"/>
                                <w:szCs w:val="22"/>
                              </w:rPr>
                              <w:t xml:space="preserve">could be </w:t>
                            </w:r>
                            <w:r w:rsidR="00F91695">
                              <w:rPr>
                                <w:rFonts w:ascii="Calibri" w:hAnsi="Calibri" w:cs="Calibri"/>
                                <w:color w:val="000000"/>
                                <w:sz w:val="22"/>
                                <w:szCs w:val="22"/>
                              </w:rPr>
                              <w:t>seen</w:t>
                            </w:r>
                            <w:r w:rsidR="00F91695" w:rsidRPr="00E61025">
                              <w:rPr>
                                <w:rFonts w:ascii="Calibri" w:hAnsi="Calibri" w:cs="Calibri"/>
                                <w:color w:val="000000"/>
                                <w:sz w:val="22"/>
                                <w:szCs w:val="22"/>
                              </w:rPr>
                              <w:t xml:space="preserve"> to </w:t>
                            </w:r>
                            <w:r w:rsidR="00F91695">
                              <w:rPr>
                                <w:rFonts w:ascii="Calibri" w:hAnsi="Calibri" w:cs="Calibri"/>
                                <w:color w:val="000000"/>
                                <w:sz w:val="22"/>
                                <w:szCs w:val="22"/>
                              </w:rPr>
                              <w:t>improperly influence,</w:t>
                            </w:r>
                            <w:r w:rsidR="00A8787E">
                              <w:rPr>
                                <w:rFonts w:ascii="Calibri" w:hAnsi="Calibri" w:cs="Calibri"/>
                                <w:color w:val="000000"/>
                                <w:sz w:val="22"/>
                                <w:szCs w:val="22"/>
                              </w:rPr>
                              <w:t xml:space="preserve"> t</w:t>
                            </w:r>
                            <w:r w:rsidR="00BD1FFD">
                              <w:rPr>
                                <w:rFonts w:ascii="Calibri" w:hAnsi="Calibri" w:cs="Calibri"/>
                                <w:color w:val="000000"/>
                                <w:sz w:val="22"/>
                                <w:szCs w:val="22"/>
                              </w:rPr>
                              <w:t>heir duties to the Board and the AusNCP.</w:t>
                            </w:r>
                          </w:p>
                        </w:txbxContent>
                      </v:textbox>
                      <w10:anchorlock/>
                    </v:rect>
                  </w:pict>
                </mc:Fallback>
              </mc:AlternateContent>
            </w:r>
          </w:p>
        </w:tc>
      </w:tr>
      <w:tr w:rsidR="00B861F0" w:rsidRPr="003B014F" w14:paraId="03E20772" w14:textId="77777777" w:rsidTr="00D33E1C">
        <w:trPr>
          <w:trHeight w:val="1698"/>
        </w:trPr>
        <w:tc>
          <w:tcPr>
            <w:tcW w:w="2350" w:type="dxa"/>
            <w:vAlign w:val="center"/>
          </w:tcPr>
          <w:p w14:paraId="4B16781F" w14:textId="77777777" w:rsidR="00B861F0" w:rsidRPr="003B014F" w:rsidRDefault="00B861F0" w:rsidP="00D33E1C">
            <w:pPr>
              <w:spacing w:line="259" w:lineRule="auto"/>
              <w:rPr>
                <w:rFonts w:ascii="Calibri" w:hAnsi="Calibri" w:cs="Cordia New"/>
                <w:sz w:val="2"/>
                <w:szCs w:val="2"/>
              </w:rPr>
            </w:pPr>
          </w:p>
          <w:p w14:paraId="380B1467" w14:textId="77777777" w:rsidR="00B861F0" w:rsidRPr="003B014F" w:rsidRDefault="00B861F0" w:rsidP="00D33E1C">
            <w:pPr>
              <w:spacing w:before="160" w:after="160" w:line="259" w:lineRule="auto"/>
              <w:rPr>
                <w:rFonts w:ascii="Calibri" w:hAnsi="Calibri" w:cs="Cordia New"/>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267D6075" wp14:editId="24EC93B4">
                      <wp:extent cx="1357575" cy="3240000"/>
                      <wp:effectExtent l="0" t="0" r="14605" b="17780"/>
                      <wp:docPr id="74" name="Rectangle 74"/>
                      <wp:cNvGraphicFramePr/>
                      <a:graphic xmlns:a="http://schemas.openxmlformats.org/drawingml/2006/main">
                        <a:graphicData uri="http://schemas.microsoft.com/office/word/2010/wordprocessingShape">
                          <wps:wsp>
                            <wps:cNvSpPr/>
                            <wps:spPr>
                              <a:xfrm>
                                <a:off x="0" y="0"/>
                                <a:ext cx="1357575" cy="3240000"/>
                              </a:xfrm>
                              <a:prstGeom prst="rect">
                                <a:avLst/>
                              </a:prstGeom>
                              <a:solidFill>
                                <a:srgbClr val="5D779D"/>
                              </a:solidFill>
                              <a:ln w="12700" cap="flat" cmpd="sng" algn="ctr">
                                <a:solidFill>
                                  <a:srgbClr val="5D779D"/>
                                </a:solidFill>
                                <a:prstDash val="solid"/>
                                <a:miter lim="800000"/>
                              </a:ln>
                              <a:effectLst/>
                            </wps:spPr>
                            <wps:txbx>
                              <w:txbxContent>
                                <w:p w14:paraId="458C82AE" w14:textId="77777777" w:rsidR="00B861F0" w:rsidRPr="005E7D81" w:rsidRDefault="00B861F0" w:rsidP="00A428AA">
                                  <w:pPr>
                                    <w:rPr>
                                      <w:rFonts w:ascii="Calibri" w:hAnsi="Calibri" w:cs="Calibri"/>
                                      <w:color w:val="F8F8F8"/>
                                      <w:sz w:val="22"/>
                                      <w:szCs w:val="22"/>
                                    </w:rPr>
                                  </w:pPr>
                                  <w:r w:rsidRPr="005E7D81">
                                    <w:rPr>
                                      <w:rFonts w:ascii="Calibri" w:hAnsi="Calibri" w:cs="Calibri"/>
                                      <w:b/>
                                      <w:color w:val="F8F8F8"/>
                                      <w:sz w:val="22"/>
                                      <w:szCs w:val="22"/>
                                    </w:rPr>
                                    <w:t>Why is disclosure of conflicts 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7D6075" id="Rectangle 74" o:spid="_x0000_s1047" style="width:106.9pt;height:2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" fillcolor="#5d779d" strokecolor="#5d779d" strokeweight="1pt">
                      <v:textbox>
                        <w:txbxContent>
                          <w:p w14:paraId="458C82AE" w14:textId="77777777" w:rsidR="00B861F0" w:rsidRPr="005E7D81" w:rsidRDefault="00B861F0" w:rsidP="00A428AA">
                            <w:pPr>
                              <w:rPr>
                                <w:rFonts w:ascii="Calibri" w:hAnsi="Calibri" w:cs="Calibri"/>
                                <w:color w:val="F8F8F8"/>
                                <w:sz w:val="22"/>
                                <w:szCs w:val="22"/>
                              </w:rPr>
                            </w:pPr>
                            <w:r w:rsidRPr="005E7D81">
                              <w:rPr>
                                <w:rFonts w:ascii="Calibri" w:hAnsi="Calibri" w:cs="Calibri"/>
                                <w:b/>
                                <w:color w:val="F8F8F8"/>
                                <w:sz w:val="22"/>
                                <w:szCs w:val="22"/>
                              </w:rPr>
                              <w:t>Why is disclosure of conflicts important?</w:t>
                            </w:r>
                          </w:p>
                        </w:txbxContent>
                      </v:textbox>
                      <w10:anchorlock/>
                    </v:rect>
                  </w:pict>
                </mc:Fallback>
              </mc:AlternateContent>
            </w:r>
          </w:p>
          <w:p w14:paraId="1C1A96C7" w14:textId="77777777" w:rsidR="00B861F0" w:rsidRPr="003B014F" w:rsidRDefault="00B861F0" w:rsidP="00D33E1C">
            <w:pPr>
              <w:spacing w:line="259" w:lineRule="auto"/>
              <w:rPr>
                <w:rFonts w:ascii="Calibri" w:hAnsi="Calibri" w:cs="Cordia New"/>
                <w:sz w:val="2"/>
                <w:szCs w:val="2"/>
              </w:rPr>
            </w:pPr>
          </w:p>
        </w:tc>
        <w:tc>
          <w:tcPr>
            <w:tcW w:w="6676" w:type="dxa"/>
            <w:vAlign w:val="center"/>
          </w:tcPr>
          <w:p w14:paraId="4316FE39" w14:textId="77777777" w:rsidR="00B861F0" w:rsidRPr="003B014F" w:rsidRDefault="00B861F0" w:rsidP="00D33E1C">
            <w:pPr>
              <w:spacing w:line="259" w:lineRule="auto"/>
              <w:rPr>
                <w:rFonts w:ascii="Calibri" w:hAnsi="Calibri" w:cs="Cordia New"/>
                <w:color w:val="000000"/>
                <w:sz w:val="2"/>
                <w:szCs w:val="2"/>
              </w:rPr>
            </w:pPr>
          </w:p>
          <w:p w14:paraId="6423B7CE" w14:textId="77777777" w:rsidR="00B861F0" w:rsidRPr="003B014F" w:rsidRDefault="00B861F0" w:rsidP="00D33E1C">
            <w:pPr>
              <w:spacing w:before="160" w:after="160" w:line="259" w:lineRule="auto"/>
              <w:rPr>
                <w:rFonts w:ascii="Calibri" w:hAnsi="Calibri" w:cs="Cordia New"/>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5C626548" wp14:editId="6A34389F">
                      <wp:extent cx="4140000" cy="3240000"/>
                      <wp:effectExtent l="0" t="0" r="13335" b="17780"/>
                      <wp:docPr id="75" name="Rectangle 75"/>
                      <wp:cNvGraphicFramePr/>
                      <a:graphic xmlns:a="http://schemas.openxmlformats.org/drawingml/2006/main">
                        <a:graphicData uri="http://schemas.microsoft.com/office/word/2010/wordprocessingShape">
                          <wps:wsp>
                            <wps:cNvSpPr/>
                            <wps:spPr>
                              <a:xfrm>
                                <a:off x="0" y="0"/>
                                <a:ext cx="4140000" cy="3240000"/>
                              </a:xfrm>
                              <a:prstGeom prst="rect">
                                <a:avLst/>
                              </a:prstGeom>
                              <a:solidFill>
                                <a:srgbClr val="F8F8F8"/>
                              </a:solidFill>
                              <a:ln w="22225" cap="flat" cmpd="sng" algn="ctr">
                                <a:solidFill>
                                  <a:srgbClr val="5D779D"/>
                                </a:solidFill>
                                <a:prstDash val="solid"/>
                                <a:miter lim="800000"/>
                              </a:ln>
                              <a:effectLst/>
                            </wps:spPr>
                            <wps:txbx>
                              <w:txbxContent>
                                <w:p w14:paraId="45B82E69" w14:textId="05614391" w:rsidR="00287136" w:rsidRDefault="00B861F0" w:rsidP="006A0B7E">
                                  <w:pPr>
                                    <w:spacing w:line="259" w:lineRule="auto"/>
                                    <w:rPr>
                                      <w:rFonts w:ascii="Calibri" w:hAnsi="Calibri" w:cs="Calibri"/>
                                      <w:color w:val="000000"/>
                                      <w:sz w:val="22"/>
                                      <w:szCs w:val="22"/>
                                    </w:rPr>
                                  </w:pPr>
                                  <w:r w:rsidRPr="00E61025">
                                    <w:rPr>
                                      <w:rFonts w:ascii="Calibri" w:hAnsi="Calibri" w:cs="Calibri"/>
                                      <w:color w:val="000000"/>
                                      <w:sz w:val="22"/>
                                      <w:szCs w:val="22"/>
                                    </w:rPr>
                                    <w:t xml:space="preserve">A conflict of interest has the potential to undermine the </w:t>
                                  </w:r>
                                  <w:r w:rsidR="00706F16">
                                    <w:rPr>
                                      <w:rFonts w:ascii="Calibri" w:hAnsi="Calibri" w:cs="Calibri"/>
                                      <w:color w:val="000000"/>
                                      <w:sz w:val="22"/>
                                      <w:szCs w:val="22"/>
                                    </w:rPr>
                                    <w:t xml:space="preserve">integrity of the AusNCP, </w:t>
                                  </w:r>
                                  <w:r w:rsidR="00270CC6">
                                    <w:rPr>
                                      <w:rFonts w:ascii="Calibri" w:hAnsi="Calibri" w:cs="Calibri"/>
                                      <w:color w:val="000000"/>
                                      <w:sz w:val="22"/>
                                      <w:szCs w:val="22"/>
                                    </w:rPr>
                                    <w:t xml:space="preserve">including </w:t>
                                  </w:r>
                                  <w:r w:rsidRPr="00E61025">
                                    <w:rPr>
                                      <w:rFonts w:ascii="Calibri" w:hAnsi="Calibri" w:cs="Calibri"/>
                                      <w:color w:val="000000"/>
                                      <w:sz w:val="22"/>
                                      <w:szCs w:val="22"/>
                                    </w:rPr>
                                    <w:t xml:space="preserve">public and stakeholder confidence in </w:t>
                                  </w:r>
                                  <w:r w:rsidR="001C3F47">
                                    <w:rPr>
                                      <w:rFonts w:ascii="Calibri" w:hAnsi="Calibri" w:cs="Calibri"/>
                                      <w:color w:val="000000"/>
                                      <w:sz w:val="22"/>
                                      <w:szCs w:val="22"/>
                                    </w:rPr>
                                    <w:t>the function’s</w:t>
                                  </w:r>
                                  <w:r w:rsidR="00270CC6">
                                    <w:rPr>
                                      <w:rFonts w:ascii="Calibri" w:hAnsi="Calibri" w:cs="Calibri"/>
                                      <w:color w:val="000000"/>
                                      <w:sz w:val="22"/>
                                      <w:szCs w:val="22"/>
                                    </w:rPr>
                                    <w:t xml:space="preserve"> effectiveness</w:t>
                                  </w:r>
                                  <w:r w:rsidR="00270CC6"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and its processes for resolving complaints. It can also damage the reputation of individual Board </w:t>
                                  </w:r>
                                  <w:r w:rsidR="00520BC3">
                                    <w:rPr>
                                      <w:rFonts w:ascii="Calibri" w:hAnsi="Calibri" w:cs="Calibri"/>
                                      <w:color w:val="000000"/>
                                      <w:sz w:val="22"/>
                                      <w:szCs w:val="22"/>
                                    </w:rPr>
                                    <w:t>m</w:t>
                                  </w:r>
                                  <w:r w:rsidRPr="00E61025">
                                    <w:rPr>
                                      <w:rFonts w:ascii="Calibri" w:hAnsi="Calibri" w:cs="Calibri"/>
                                      <w:color w:val="000000"/>
                                      <w:sz w:val="22"/>
                                      <w:szCs w:val="22"/>
                                    </w:rPr>
                                    <w:t>embers</w:t>
                                  </w:r>
                                  <w:r w:rsidR="00720068">
                                    <w:rPr>
                                      <w:rFonts w:ascii="Calibri" w:hAnsi="Calibri" w:cs="Calibri"/>
                                      <w:color w:val="000000"/>
                                      <w:sz w:val="22"/>
                                      <w:szCs w:val="22"/>
                                    </w:rPr>
                                    <w:t xml:space="preserve">, </w:t>
                                  </w:r>
                                  <w:r w:rsidRPr="00E61025">
                                    <w:rPr>
                                      <w:rFonts w:ascii="Calibri" w:hAnsi="Calibri" w:cs="Calibri"/>
                                      <w:color w:val="000000"/>
                                      <w:sz w:val="22"/>
                                      <w:szCs w:val="22"/>
                                    </w:rPr>
                                    <w:t xml:space="preserve">even those not directly </w:t>
                                  </w:r>
                                  <w:r w:rsidR="00720068">
                                    <w:rPr>
                                      <w:rFonts w:ascii="Calibri" w:hAnsi="Calibri" w:cs="Calibri"/>
                                      <w:color w:val="000000"/>
                                      <w:sz w:val="22"/>
                                      <w:szCs w:val="22"/>
                                    </w:rPr>
                                    <w:t>associated with</w:t>
                                  </w:r>
                                  <w:r w:rsidR="00720068"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an identified </w:t>
                                  </w:r>
                                  <w:r w:rsidR="005C74DF">
                                    <w:rPr>
                                      <w:rFonts w:ascii="Calibri" w:hAnsi="Calibri" w:cs="Calibri"/>
                                      <w:color w:val="000000"/>
                                      <w:sz w:val="22"/>
                                      <w:szCs w:val="22"/>
                                    </w:rPr>
                                    <w:t>conflict</w:t>
                                  </w:r>
                                  <w:r w:rsidRPr="00E61025">
                                    <w:rPr>
                                      <w:rFonts w:ascii="Calibri" w:hAnsi="Calibri" w:cs="Calibri"/>
                                      <w:color w:val="000000"/>
                                      <w:sz w:val="22"/>
                                      <w:szCs w:val="22"/>
                                    </w:rPr>
                                    <w:t xml:space="preserve">. </w:t>
                                  </w:r>
                                </w:p>
                                <w:p w14:paraId="3A7E2D45" w14:textId="150E39C0" w:rsidR="00B861F0" w:rsidRPr="00E61025" w:rsidRDefault="00B861F0" w:rsidP="006A0B7E">
                                  <w:pPr>
                                    <w:spacing w:before="160" w:line="259" w:lineRule="auto"/>
                                    <w:rPr>
                                      <w:rFonts w:ascii="Calibri" w:hAnsi="Calibri" w:cs="Calibri"/>
                                      <w:color w:val="000000"/>
                                      <w:sz w:val="22"/>
                                      <w:szCs w:val="22"/>
                                    </w:rPr>
                                  </w:pPr>
                                  <w:r w:rsidRPr="00E61025">
                                    <w:rPr>
                                      <w:rFonts w:ascii="Calibri" w:hAnsi="Calibri" w:cs="Calibri"/>
                                      <w:color w:val="000000"/>
                                      <w:sz w:val="22"/>
                                      <w:szCs w:val="22"/>
                                    </w:rPr>
                                    <w:t xml:space="preserve">For this reason, it is important that Board </w:t>
                                  </w:r>
                                  <w:r w:rsidR="00520BC3">
                                    <w:rPr>
                                      <w:rFonts w:ascii="Calibri" w:hAnsi="Calibri" w:cs="Calibri"/>
                                      <w:color w:val="000000"/>
                                      <w:sz w:val="22"/>
                                      <w:szCs w:val="22"/>
                                    </w:rPr>
                                    <w:t>m</w:t>
                                  </w:r>
                                  <w:r w:rsidRPr="00E61025">
                                    <w:rPr>
                                      <w:rFonts w:ascii="Calibri" w:hAnsi="Calibri" w:cs="Calibri"/>
                                      <w:color w:val="000000"/>
                                      <w:sz w:val="22"/>
                                      <w:szCs w:val="22"/>
                                    </w:rPr>
                                    <w:t>embers and those involved in the AusNCP are alert to conflict of interest issues</w:t>
                                  </w:r>
                                  <w:r w:rsidR="00D328F6">
                                    <w:rPr>
                                      <w:rFonts w:ascii="Calibri" w:hAnsi="Calibri" w:cs="Calibri"/>
                                      <w:color w:val="000000"/>
                                      <w:sz w:val="22"/>
                                      <w:szCs w:val="22"/>
                                    </w:rPr>
                                    <w:t>,</w:t>
                                  </w:r>
                                  <w:r w:rsidRPr="00E61025">
                                    <w:rPr>
                                      <w:rFonts w:ascii="Calibri" w:hAnsi="Calibri" w:cs="Calibri"/>
                                      <w:color w:val="000000"/>
                                      <w:sz w:val="22"/>
                                      <w:szCs w:val="22"/>
                                    </w:rPr>
                                    <w:t xml:space="preserve"> and promptly disclose all relevant information about </w:t>
                                  </w:r>
                                  <w:r w:rsidR="00720068">
                                    <w:rPr>
                                      <w:rFonts w:ascii="Calibri" w:hAnsi="Calibri" w:cs="Calibri"/>
                                      <w:color w:val="000000"/>
                                      <w:sz w:val="22"/>
                                      <w:szCs w:val="22"/>
                                    </w:rPr>
                                    <w:t>possible</w:t>
                                  </w:r>
                                  <w:r w:rsidR="00720068" w:rsidRPr="00E61025">
                                    <w:rPr>
                                      <w:rFonts w:ascii="Calibri" w:hAnsi="Calibri" w:cs="Calibri"/>
                                      <w:color w:val="000000"/>
                                      <w:sz w:val="22"/>
                                      <w:szCs w:val="22"/>
                                    </w:rPr>
                                    <w:t xml:space="preserve"> </w:t>
                                  </w:r>
                                  <w:r w:rsidRPr="00E61025">
                                    <w:rPr>
                                      <w:rFonts w:ascii="Calibri" w:hAnsi="Calibri" w:cs="Calibri"/>
                                      <w:color w:val="000000"/>
                                      <w:sz w:val="22"/>
                                      <w:szCs w:val="22"/>
                                    </w:rPr>
                                    <w:t>conflict</w:t>
                                  </w:r>
                                  <w:r w:rsidR="00720068">
                                    <w:rPr>
                                      <w:rFonts w:ascii="Calibri" w:hAnsi="Calibri" w:cs="Calibri"/>
                                      <w:color w:val="000000"/>
                                      <w:sz w:val="22"/>
                                      <w:szCs w:val="22"/>
                                    </w:rPr>
                                    <w:t>s</w:t>
                                  </w:r>
                                  <w:r w:rsidRPr="00E61025">
                                    <w:rPr>
                                      <w:rFonts w:ascii="Calibri" w:hAnsi="Calibri" w:cs="Calibri"/>
                                      <w:color w:val="000000"/>
                                      <w:sz w:val="22"/>
                                      <w:szCs w:val="22"/>
                                    </w:rPr>
                                    <w:t>:</w:t>
                                  </w:r>
                                </w:p>
                                <w:p w14:paraId="159B84AA" w14:textId="5DCA47B3"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at the time of their appointment</w:t>
                                  </w:r>
                                </w:p>
                                <w:p w14:paraId="0A3D2402" w14:textId="527E4D3D"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when their personal circumstances change</w:t>
                                  </w:r>
                                  <w:r w:rsidR="00BE6EA9">
                                    <w:rPr>
                                      <w:rFonts w:ascii="Calibri" w:hAnsi="Calibri" w:cs="Calibri"/>
                                      <w:color w:val="000000"/>
                                      <w:sz w:val="22"/>
                                      <w:szCs w:val="22"/>
                                    </w:rPr>
                                    <w:t xml:space="preserve"> (e.g.</w:t>
                                  </w:r>
                                  <w:r w:rsidRPr="00E61025">
                                    <w:rPr>
                                      <w:rFonts w:ascii="Calibri" w:hAnsi="Calibri" w:cs="Calibri"/>
                                      <w:color w:val="000000"/>
                                      <w:sz w:val="22"/>
                                      <w:szCs w:val="22"/>
                                    </w:rPr>
                                    <w:t xml:space="preserve"> after </w:t>
                                  </w:r>
                                  <w:r w:rsidR="00D328F6">
                                    <w:rPr>
                                      <w:rFonts w:ascii="Calibri" w:hAnsi="Calibri" w:cs="Calibri"/>
                                      <w:color w:val="000000"/>
                                      <w:sz w:val="22"/>
                                      <w:szCs w:val="22"/>
                                    </w:rPr>
                                    <w:t>an</w:t>
                                  </w:r>
                                  <w:r w:rsidR="00D328F6" w:rsidRPr="00E61025">
                                    <w:rPr>
                                      <w:rFonts w:ascii="Calibri" w:hAnsi="Calibri" w:cs="Calibri"/>
                                      <w:color w:val="000000"/>
                                      <w:sz w:val="22"/>
                                      <w:szCs w:val="22"/>
                                    </w:rPr>
                                    <w:t xml:space="preserve"> </w:t>
                                  </w:r>
                                  <w:r w:rsidRPr="00E61025">
                                    <w:rPr>
                                      <w:rFonts w:ascii="Calibri" w:hAnsi="Calibri" w:cs="Calibri"/>
                                      <w:color w:val="000000"/>
                                      <w:sz w:val="22"/>
                                      <w:szCs w:val="22"/>
                                    </w:rPr>
                                    <w:t>initial disclosure has been made</w:t>
                                  </w:r>
                                  <w:r w:rsidR="00BE6EA9">
                                    <w:rPr>
                                      <w:rFonts w:ascii="Calibri" w:hAnsi="Calibri" w:cs="Calibri"/>
                                      <w:color w:val="000000"/>
                                      <w:sz w:val="22"/>
                                      <w:szCs w:val="22"/>
                                    </w:rPr>
                                    <w:t>)</w:t>
                                  </w:r>
                                </w:p>
                                <w:p w14:paraId="669B27AE" w14:textId="2CDB6B82"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when a</w:t>
                                  </w:r>
                                  <w:r w:rsidR="00D328F6">
                                    <w:rPr>
                                      <w:rFonts w:ascii="Calibri" w:hAnsi="Calibri" w:cs="Calibri"/>
                                      <w:color w:val="000000"/>
                                      <w:sz w:val="22"/>
                                      <w:szCs w:val="22"/>
                                    </w:rPr>
                                    <w:t>n AusNCP</w:t>
                                  </w:r>
                                  <w:r w:rsidRPr="00E61025">
                                    <w:rPr>
                                      <w:rFonts w:ascii="Calibri" w:hAnsi="Calibri" w:cs="Calibri"/>
                                      <w:color w:val="000000"/>
                                      <w:sz w:val="22"/>
                                      <w:szCs w:val="22"/>
                                    </w:rPr>
                                    <w:t xml:space="preserve"> complaint is </w:t>
                                  </w:r>
                                  <w:r w:rsidR="00D328F6">
                                    <w:rPr>
                                      <w:rFonts w:ascii="Calibri" w:hAnsi="Calibri" w:cs="Calibri"/>
                                      <w:color w:val="000000"/>
                                      <w:sz w:val="22"/>
                                      <w:szCs w:val="22"/>
                                    </w:rPr>
                                    <w:t>received and the Board is alerted</w:t>
                                  </w:r>
                                </w:p>
                                <w:p w14:paraId="694E3EEF" w14:textId="25795287"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if</w:t>
                                  </w:r>
                                  <w:r w:rsidR="00BE6EA9">
                                    <w:rPr>
                                      <w:rFonts w:ascii="Calibri" w:hAnsi="Calibri" w:cs="Calibri"/>
                                      <w:color w:val="000000"/>
                                      <w:sz w:val="22"/>
                                      <w:szCs w:val="22"/>
                                    </w:rPr>
                                    <w:t xml:space="preserve"> and </w:t>
                                  </w:r>
                                  <w:r w:rsidRPr="00E61025">
                                    <w:rPr>
                                      <w:rFonts w:ascii="Calibri" w:hAnsi="Calibri" w:cs="Calibri"/>
                                      <w:color w:val="000000"/>
                                      <w:sz w:val="22"/>
                                      <w:szCs w:val="22"/>
                                    </w:rPr>
                                    <w:t>when a new situation arises (</w:t>
                                  </w:r>
                                  <w:r w:rsidR="00DD3566">
                                    <w:rPr>
                                      <w:rFonts w:ascii="Calibri" w:hAnsi="Calibri" w:cs="Calibri"/>
                                      <w:color w:val="000000"/>
                                      <w:sz w:val="22"/>
                                      <w:szCs w:val="22"/>
                                    </w:rPr>
                                    <w:t xml:space="preserve">e.g. </w:t>
                                  </w:r>
                                  <w:r w:rsidR="00EC4EC0">
                                    <w:rPr>
                                      <w:rFonts w:ascii="Calibri" w:hAnsi="Calibri" w:cs="Calibri"/>
                                      <w:color w:val="000000"/>
                                      <w:sz w:val="22"/>
                                      <w:szCs w:val="22"/>
                                    </w:rPr>
                                    <w:t>bein</w:t>
                                  </w:r>
                                  <w:r w:rsidR="00CA28EA">
                                    <w:rPr>
                                      <w:rFonts w:ascii="Calibri" w:hAnsi="Calibri" w:cs="Calibri"/>
                                      <w:color w:val="000000"/>
                                      <w:sz w:val="22"/>
                                      <w:szCs w:val="22"/>
                                    </w:rPr>
                                    <w:t>g</w:t>
                                  </w:r>
                                  <w:r w:rsidR="00EC4EC0">
                                    <w:rPr>
                                      <w:rFonts w:ascii="Calibri" w:hAnsi="Calibri" w:cs="Calibri"/>
                                      <w:color w:val="000000"/>
                                      <w:sz w:val="22"/>
                                      <w:szCs w:val="22"/>
                                    </w:rPr>
                                    <w:t xml:space="preserve"> called upon to form a Board Review Committee</w:t>
                                  </w:r>
                                  <w:r w:rsidR="00CA28EA">
                                    <w:rPr>
                                      <w:rFonts w:ascii="Calibri" w:hAnsi="Calibri" w:cs="Calibri"/>
                                      <w:color w:val="000000"/>
                                      <w:sz w:val="22"/>
                                      <w:szCs w:val="22"/>
                                    </w:rPr>
                                    <w:t xml:space="preserve"> </w:t>
                                  </w:r>
                                  <w:r w:rsidR="00F40974">
                                    <w:rPr>
                                      <w:rFonts w:ascii="Calibri" w:hAnsi="Calibri" w:cs="Calibri"/>
                                      <w:color w:val="000000"/>
                                      <w:sz w:val="22"/>
                                      <w:szCs w:val="22"/>
                                    </w:rPr>
                                    <w:t>for</w:t>
                                  </w:r>
                                  <w:r w:rsidR="00CA28EA">
                                    <w:rPr>
                                      <w:rFonts w:ascii="Calibri" w:hAnsi="Calibri" w:cs="Calibri"/>
                                      <w:color w:val="000000"/>
                                      <w:sz w:val="22"/>
                                      <w:szCs w:val="22"/>
                                    </w:rPr>
                                    <w:t xml:space="preserve"> a procedural review</w:t>
                                  </w:r>
                                  <w:r w:rsidRPr="00E61025">
                                    <w:rPr>
                                      <w:rFonts w:ascii="Calibri" w:hAnsi="Calibri" w:cs="Calibri"/>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626548" id="Rectangle 75" o:spid="_x0000_s1048" style="width:326pt;height:2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" fillcolor="#f8f8f8" strokecolor="#5d779d" strokeweight="1.75pt">
                      <v:textbox>
                        <w:txbxContent>
                          <w:p w14:paraId="45B82E69" w14:textId="05614391" w:rsidR="00287136" w:rsidRDefault="00B861F0" w:rsidP="006A0B7E">
                            <w:pPr>
                              <w:spacing w:line="259" w:lineRule="auto"/>
                              <w:rPr>
                                <w:rFonts w:ascii="Calibri" w:hAnsi="Calibri" w:cs="Calibri"/>
                                <w:color w:val="000000"/>
                                <w:sz w:val="22"/>
                                <w:szCs w:val="22"/>
                              </w:rPr>
                            </w:pPr>
                            <w:r w:rsidRPr="00E61025">
                              <w:rPr>
                                <w:rFonts w:ascii="Calibri" w:hAnsi="Calibri" w:cs="Calibri"/>
                                <w:color w:val="000000"/>
                                <w:sz w:val="22"/>
                                <w:szCs w:val="22"/>
                              </w:rPr>
                              <w:t xml:space="preserve">A conflict of interest has the potential to undermine the </w:t>
                            </w:r>
                            <w:r w:rsidR="00706F16">
                              <w:rPr>
                                <w:rFonts w:ascii="Calibri" w:hAnsi="Calibri" w:cs="Calibri"/>
                                <w:color w:val="000000"/>
                                <w:sz w:val="22"/>
                                <w:szCs w:val="22"/>
                              </w:rPr>
                              <w:t xml:space="preserve">integrity of the AusNCP, </w:t>
                            </w:r>
                            <w:r w:rsidR="00270CC6">
                              <w:rPr>
                                <w:rFonts w:ascii="Calibri" w:hAnsi="Calibri" w:cs="Calibri"/>
                                <w:color w:val="000000"/>
                                <w:sz w:val="22"/>
                                <w:szCs w:val="22"/>
                              </w:rPr>
                              <w:t xml:space="preserve">including </w:t>
                            </w:r>
                            <w:r w:rsidRPr="00E61025">
                              <w:rPr>
                                <w:rFonts w:ascii="Calibri" w:hAnsi="Calibri" w:cs="Calibri"/>
                                <w:color w:val="000000"/>
                                <w:sz w:val="22"/>
                                <w:szCs w:val="22"/>
                              </w:rPr>
                              <w:t xml:space="preserve">public and stakeholder confidence in </w:t>
                            </w:r>
                            <w:r w:rsidR="001C3F47">
                              <w:rPr>
                                <w:rFonts w:ascii="Calibri" w:hAnsi="Calibri" w:cs="Calibri"/>
                                <w:color w:val="000000"/>
                                <w:sz w:val="22"/>
                                <w:szCs w:val="22"/>
                              </w:rPr>
                              <w:t>the function’s</w:t>
                            </w:r>
                            <w:r w:rsidR="00270CC6">
                              <w:rPr>
                                <w:rFonts w:ascii="Calibri" w:hAnsi="Calibri" w:cs="Calibri"/>
                                <w:color w:val="000000"/>
                                <w:sz w:val="22"/>
                                <w:szCs w:val="22"/>
                              </w:rPr>
                              <w:t xml:space="preserve"> effectiveness</w:t>
                            </w:r>
                            <w:r w:rsidR="00270CC6"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and its processes for resolving complaints. It can also damage the reputation of individual Board </w:t>
                            </w:r>
                            <w:r w:rsidR="00520BC3">
                              <w:rPr>
                                <w:rFonts w:ascii="Calibri" w:hAnsi="Calibri" w:cs="Calibri"/>
                                <w:color w:val="000000"/>
                                <w:sz w:val="22"/>
                                <w:szCs w:val="22"/>
                              </w:rPr>
                              <w:t>m</w:t>
                            </w:r>
                            <w:r w:rsidRPr="00E61025">
                              <w:rPr>
                                <w:rFonts w:ascii="Calibri" w:hAnsi="Calibri" w:cs="Calibri"/>
                                <w:color w:val="000000"/>
                                <w:sz w:val="22"/>
                                <w:szCs w:val="22"/>
                              </w:rPr>
                              <w:t>embers</w:t>
                            </w:r>
                            <w:r w:rsidR="00720068">
                              <w:rPr>
                                <w:rFonts w:ascii="Calibri" w:hAnsi="Calibri" w:cs="Calibri"/>
                                <w:color w:val="000000"/>
                                <w:sz w:val="22"/>
                                <w:szCs w:val="22"/>
                              </w:rPr>
                              <w:t xml:space="preserve">, </w:t>
                            </w:r>
                            <w:r w:rsidRPr="00E61025">
                              <w:rPr>
                                <w:rFonts w:ascii="Calibri" w:hAnsi="Calibri" w:cs="Calibri"/>
                                <w:color w:val="000000"/>
                                <w:sz w:val="22"/>
                                <w:szCs w:val="22"/>
                              </w:rPr>
                              <w:t xml:space="preserve">even those not directly </w:t>
                            </w:r>
                            <w:r w:rsidR="00720068">
                              <w:rPr>
                                <w:rFonts w:ascii="Calibri" w:hAnsi="Calibri" w:cs="Calibri"/>
                                <w:color w:val="000000"/>
                                <w:sz w:val="22"/>
                                <w:szCs w:val="22"/>
                              </w:rPr>
                              <w:t>associated with</w:t>
                            </w:r>
                            <w:r w:rsidR="00720068"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an identified </w:t>
                            </w:r>
                            <w:r w:rsidR="005C74DF">
                              <w:rPr>
                                <w:rFonts w:ascii="Calibri" w:hAnsi="Calibri" w:cs="Calibri"/>
                                <w:color w:val="000000"/>
                                <w:sz w:val="22"/>
                                <w:szCs w:val="22"/>
                              </w:rPr>
                              <w:t>conflict</w:t>
                            </w:r>
                            <w:r w:rsidRPr="00E61025">
                              <w:rPr>
                                <w:rFonts w:ascii="Calibri" w:hAnsi="Calibri" w:cs="Calibri"/>
                                <w:color w:val="000000"/>
                                <w:sz w:val="22"/>
                                <w:szCs w:val="22"/>
                              </w:rPr>
                              <w:t xml:space="preserve">. </w:t>
                            </w:r>
                          </w:p>
                          <w:p w14:paraId="3A7E2D45" w14:textId="150E39C0" w:rsidR="00B861F0" w:rsidRPr="00E61025" w:rsidRDefault="00B861F0" w:rsidP="006A0B7E">
                            <w:pPr>
                              <w:spacing w:before="160" w:line="259" w:lineRule="auto"/>
                              <w:rPr>
                                <w:rFonts w:ascii="Calibri" w:hAnsi="Calibri" w:cs="Calibri"/>
                                <w:color w:val="000000"/>
                                <w:sz w:val="22"/>
                                <w:szCs w:val="22"/>
                              </w:rPr>
                            </w:pPr>
                            <w:r w:rsidRPr="00E61025">
                              <w:rPr>
                                <w:rFonts w:ascii="Calibri" w:hAnsi="Calibri" w:cs="Calibri"/>
                                <w:color w:val="000000"/>
                                <w:sz w:val="22"/>
                                <w:szCs w:val="22"/>
                              </w:rPr>
                              <w:t xml:space="preserve">For this reason, it is important that Board </w:t>
                            </w:r>
                            <w:r w:rsidR="00520BC3">
                              <w:rPr>
                                <w:rFonts w:ascii="Calibri" w:hAnsi="Calibri" w:cs="Calibri"/>
                                <w:color w:val="000000"/>
                                <w:sz w:val="22"/>
                                <w:szCs w:val="22"/>
                              </w:rPr>
                              <w:t>m</w:t>
                            </w:r>
                            <w:r w:rsidRPr="00E61025">
                              <w:rPr>
                                <w:rFonts w:ascii="Calibri" w:hAnsi="Calibri" w:cs="Calibri"/>
                                <w:color w:val="000000"/>
                                <w:sz w:val="22"/>
                                <w:szCs w:val="22"/>
                              </w:rPr>
                              <w:t>embers and those involved in the AusNCP are alert to conflict of interest issues</w:t>
                            </w:r>
                            <w:r w:rsidR="00D328F6">
                              <w:rPr>
                                <w:rFonts w:ascii="Calibri" w:hAnsi="Calibri" w:cs="Calibri"/>
                                <w:color w:val="000000"/>
                                <w:sz w:val="22"/>
                                <w:szCs w:val="22"/>
                              </w:rPr>
                              <w:t>,</w:t>
                            </w:r>
                            <w:r w:rsidRPr="00E61025">
                              <w:rPr>
                                <w:rFonts w:ascii="Calibri" w:hAnsi="Calibri" w:cs="Calibri"/>
                                <w:color w:val="000000"/>
                                <w:sz w:val="22"/>
                                <w:szCs w:val="22"/>
                              </w:rPr>
                              <w:t xml:space="preserve"> and promptly disclose all relevant information about </w:t>
                            </w:r>
                            <w:r w:rsidR="00720068">
                              <w:rPr>
                                <w:rFonts w:ascii="Calibri" w:hAnsi="Calibri" w:cs="Calibri"/>
                                <w:color w:val="000000"/>
                                <w:sz w:val="22"/>
                                <w:szCs w:val="22"/>
                              </w:rPr>
                              <w:t>possible</w:t>
                            </w:r>
                            <w:r w:rsidR="00720068" w:rsidRPr="00E61025">
                              <w:rPr>
                                <w:rFonts w:ascii="Calibri" w:hAnsi="Calibri" w:cs="Calibri"/>
                                <w:color w:val="000000"/>
                                <w:sz w:val="22"/>
                                <w:szCs w:val="22"/>
                              </w:rPr>
                              <w:t xml:space="preserve"> </w:t>
                            </w:r>
                            <w:r w:rsidRPr="00E61025">
                              <w:rPr>
                                <w:rFonts w:ascii="Calibri" w:hAnsi="Calibri" w:cs="Calibri"/>
                                <w:color w:val="000000"/>
                                <w:sz w:val="22"/>
                                <w:szCs w:val="22"/>
                              </w:rPr>
                              <w:t>conflict</w:t>
                            </w:r>
                            <w:r w:rsidR="00720068">
                              <w:rPr>
                                <w:rFonts w:ascii="Calibri" w:hAnsi="Calibri" w:cs="Calibri"/>
                                <w:color w:val="000000"/>
                                <w:sz w:val="22"/>
                                <w:szCs w:val="22"/>
                              </w:rPr>
                              <w:t>s</w:t>
                            </w:r>
                            <w:r w:rsidRPr="00E61025">
                              <w:rPr>
                                <w:rFonts w:ascii="Calibri" w:hAnsi="Calibri" w:cs="Calibri"/>
                                <w:color w:val="000000"/>
                                <w:sz w:val="22"/>
                                <w:szCs w:val="22"/>
                              </w:rPr>
                              <w:t>:</w:t>
                            </w:r>
                          </w:p>
                          <w:p w14:paraId="159B84AA" w14:textId="5DCA47B3"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at the time of their appointment</w:t>
                            </w:r>
                          </w:p>
                          <w:p w14:paraId="0A3D2402" w14:textId="527E4D3D"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when their personal circumstances change</w:t>
                            </w:r>
                            <w:r w:rsidR="00BE6EA9">
                              <w:rPr>
                                <w:rFonts w:ascii="Calibri" w:hAnsi="Calibri" w:cs="Calibri"/>
                                <w:color w:val="000000"/>
                                <w:sz w:val="22"/>
                                <w:szCs w:val="22"/>
                              </w:rPr>
                              <w:t xml:space="preserve"> (e.g.</w:t>
                            </w:r>
                            <w:r w:rsidRPr="00E61025">
                              <w:rPr>
                                <w:rFonts w:ascii="Calibri" w:hAnsi="Calibri" w:cs="Calibri"/>
                                <w:color w:val="000000"/>
                                <w:sz w:val="22"/>
                                <w:szCs w:val="22"/>
                              </w:rPr>
                              <w:t xml:space="preserve"> after </w:t>
                            </w:r>
                            <w:r w:rsidR="00D328F6">
                              <w:rPr>
                                <w:rFonts w:ascii="Calibri" w:hAnsi="Calibri" w:cs="Calibri"/>
                                <w:color w:val="000000"/>
                                <w:sz w:val="22"/>
                                <w:szCs w:val="22"/>
                              </w:rPr>
                              <w:t>an</w:t>
                            </w:r>
                            <w:r w:rsidR="00D328F6" w:rsidRPr="00E61025">
                              <w:rPr>
                                <w:rFonts w:ascii="Calibri" w:hAnsi="Calibri" w:cs="Calibri"/>
                                <w:color w:val="000000"/>
                                <w:sz w:val="22"/>
                                <w:szCs w:val="22"/>
                              </w:rPr>
                              <w:t xml:space="preserve"> </w:t>
                            </w:r>
                            <w:r w:rsidRPr="00E61025">
                              <w:rPr>
                                <w:rFonts w:ascii="Calibri" w:hAnsi="Calibri" w:cs="Calibri"/>
                                <w:color w:val="000000"/>
                                <w:sz w:val="22"/>
                                <w:szCs w:val="22"/>
                              </w:rPr>
                              <w:t>initial disclosure has been made</w:t>
                            </w:r>
                            <w:r w:rsidR="00BE6EA9">
                              <w:rPr>
                                <w:rFonts w:ascii="Calibri" w:hAnsi="Calibri" w:cs="Calibri"/>
                                <w:color w:val="000000"/>
                                <w:sz w:val="22"/>
                                <w:szCs w:val="22"/>
                              </w:rPr>
                              <w:t>)</w:t>
                            </w:r>
                          </w:p>
                          <w:p w14:paraId="669B27AE" w14:textId="2CDB6B82"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when a</w:t>
                            </w:r>
                            <w:r w:rsidR="00D328F6">
                              <w:rPr>
                                <w:rFonts w:ascii="Calibri" w:hAnsi="Calibri" w:cs="Calibri"/>
                                <w:color w:val="000000"/>
                                <w:sz w:val="22"/>
                                <w:szCs w:val="22"/>
                              </w:rPr>
                              <w:t>n AusNCP</w:t>
                            </w:r>
                            <w:r w:rsidRPr="00E61025">
                              <w:rPr>
                                <w:rFonts w:ascii="Calibri" w:hAnsi="Calibri" w:cs="Calibri"/>
                                <w:color w:val="000000"/>
                                <w:sz w:val="22"/>
                                <w:szCs w:val="22"/>
                              </w:rPr>
                              <w:t xml:space="preserve"> complaint is </w:t>
                            </w:r>
                            <w:r w:rsidR="00D328F6">
                              <w:rPr>
                                <w:rFonts w:ascii="Calibri" w:hAnsi="Calibri" w:cs="Calibri"/>
                                <w:color w:val="000000"/>
                                <w:sz w:val="22"/>
                                <w:szCs w:val="22"/>
                              </w:rPr>
                              <w:t>received and the Board is alerted</w:t>
                            </w:r>
                          </w:p>
                          <w:p w14:paraId="694E3EEF" w14:textId="25795287" w:rsidR="00B861F0" w:rsidRPr="00E61025" w:rsidRDefault="00B861F0" w:rsidP="006A0B7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if</w:t>
                            </w:r>
                            <w:r w:rsidR="00BE6EA9">
                              <w:rPr>
                                <w:rFonts w:ascii="Calibri" w:hAnsi="Calibri" w:cs="Calibri"/>
                                <w:color w:val="000000"/>
                                <w:sz w:val="22"/>
                                <w:szCs w:val="22"/>
                              </w:rPr>
                              <w:t xml:space="preserve"> and </w:t>
                            </w:r>
                            <w:r w:rsidRPr="00E61025">
                              <w:rPr>
                                <w:rFonts w:ascii="Calibri" w:hAnsi="Calibri" w:cs="Calibri"/>
                                <w:color w:val="000000"/>
                                <w:sz w:val="22"/>
                                <w:szCs w:val="22"/>
                              </w:rPr>
                              <w:t>when a new situation arises (</w:t>
                            </w:r>
                            <w:r w:rsidR="00DD3566">
                              <w:rPr>
                                <w:rFonts w:ascii="Calibri" w:hAnsi="Calibri" w:cs="Calibri"/>
                                <w:color w:val="000000"/>
                                <w:sz w:val="22"/>
                                <w:szCs w:val="22"/>
                              </w:rPr>
                              <w:t xml:space="preserve">e.g. </w:t>
                            </w:r>
                            <w:r w:rsidR="00EC4EC0">
                              <w:rPr>
                                <w:rFonts w:ascii="Calibri" w:hAnsi="Calibri" w:cs="Calibri"/>
                                <w:color w:val="000000"/>
                                <w:sz w:val="22"/>
                                <w:szCs w:val="22"/>
                              </w:rPr>
                              <w:t>bein</w:t>
                            </w:r>
                            <w:r w:rsidR="00CA28EA">
                              <w:rPr>
                                <w:rFonts w:ascii="Calibri" w:hAnsi="Calibri" w:cs="Calibri"/>
                                <w:color w:val="000000"/>
                                <w:sz w:val="22"/>
                                <w:szCs w:val="22"/>
                              </w:rPr>
                              <w:t>g</w:t>
                            </w:r>
                            <w:r w:rsidR="00EC4EC0">
                              <w:rPr>
                                <w:rFonts w:ascii="Calibri" w:hAnsi="Calibri" w:cs="Calibri"/>
                                <w:color w:val="000000"/>
                                <w:sz w:val="22"/>
                                <w:szCs w:val="22"/>
                              </w:rPr>
                              <w:t xml:space="preserve"> called upon to form a Board Review Committee</w:t>
                            </w:r>
                            <w:r w:rsidR="00CA28EA">
                              <w:rPr>
                                <w:rFonts w:ascii="Calibri" w:hAnsi="Calibri" w:cs="Calibri"/>
                                <w:color w:val="000000"/>
                                <w:sz w:val="22"/>
                                <w:szCs w:val="22"/>
                              </w:rPr>
                              <w:t xml:space="preserve"> </w:t>
                            </w:r>
                            <w:r w:rsidR="00F40974">
                              <w:rPr>
                                <w:rFonts w:ascii="Calibri" w:hAnsi="Calibri" w:cs="Calibri"/>
                                <w:color w:val="000000"/>
                                <w:sz w:val="22"/>
                                <w:szCs w:val="22"/>
                              </w:rPr>
                              <w:t>for</w:t>
                            </w:r>
                            <w:r w:rsidR="00CA28EA">
                              <w:rPr>
                                <w:rFonts w:ascii="Calibri" w:hAnsi="Calibri" w:cs="Calibri"/>
                                <w:color w:val="000000"/>
                                <w:sz w:val="22"/>
                                <w:szCs w:val="22"/>
                              </w:rPr>
                              <w:t xml:space="preserve"> a procedural review</w:t>
                            </w:r>
                            <w:r w:rsidRPr="00E61025">
                              <w:rPr>
                                <w:rFonts w:ascii="Calibri" w:hAnsi="Calibri" w:cs="Calibri"/>
                                <w:color w:val="000000"/>
                                <w:sz w:val="22"/>
                                <w:szCs w:val="22"/>
                              </w:rPr>
                              <w:t>).</w:t>
                            </w:r>
                          </w:p>
                        </w:txbxContent>
                      </v:textbox>
                      <w10:anchorlock/>
                    </v:rect>
                  </w:pict>
                </mc:Fallback>
              </mc:AlternateContent>
            </w:r>
          </w:p>
          <w:p w14:paraId="494F57A4" w14:textId="77777777" w:rsidR="00B861F0" w:rsidRPr="003B014F" w:rsidRDefault="00B861F0" w:rsidP="00D33E1C">
            <w:pPr>
              <w:spacing w:line="259" w:lineRule="auto"/>
              <w:rPr>
                <w:rFonts w:ascii="Calibri" w:hAnsi="Calibri" w:cs="Cordia New"/>
                <w:sz w:val="2"/>
                <w:szCs w:val="2"/>
              </w:rPr>
            </w:pPr>
          </w:p>
        </w:tc>
      </w:tr>
    </w:tbl>
    <w:p w14:paraId="1144643A" w14:textId="77777777"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676"/>
      </w:tblGrid>
      <w:tr w:rsidR="00B861F0" w:rsidRPr="003B014F" w14:paraId="3BC7AC59" w14:textId="77777777" w:rsidTr="00D33E1C">
        <w:trPr>
          <w:trHeight w:val="1698"/>
        </w:trPr>
        <w:tc>
          <w:tcPr>
            <w:tcW w:w="2350" w:type="dxa"/>
            <w:vAlign w:val="center"/>
          </w:tcPr>
          <w:p w14:paraId="07C5C750" w14:textId="77777777" w:rsidR="00B861F0" w:rsidRPr="003B014F" w:rsidRDefault="00B861F0" w:rsidP="00D33E1C">
            <w:pPr>
              <w:spacing w:line="259" w:lineRule="auto"/>
              <w:rPr>
                <w:rFonts w:ascii="Calibri" w:hAnsi="Calibri" w:cs="Cordia New"/>
                <w:noProof/>
                <w:sz w:val="2"/>
                <w:szCs w:val="2"/>
                <w:lang w:eastAsia="en-AU"/>
              </w:rPr>
            </w:pPr>
          </w:p>
          <w:p w14:paraId="497BEB0E" w14:textId="77777777" w:rsidR="00B861F0" w:rsidRPr="003B014F" w:rsidRDefault="00B861F0" w:rsidP="00D33E1C">
            <w:pPr>
              <w:spacing w:before="160" w:after="160" w:line="259" w:lineRule="auto"/>
              <w:rPr>
                <w:rFonts w:ascii="Calibri" w:hAnsi="Calibri" w:cs="Cordia New"/>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01206608" wp14:editId="2AC9BEC3">
                      <wp:extent cx="1357575" cy="6084000"/>
                      <wp:effectExtent l="0" t="0" r="14605" b="12065"/>
                      <wp:docPr id="78" name="Rectangle 78"/>
                      <wp:cNvGraphicFramePr/>
                      <a:graphic xmlns:a="http://schemas.openxmlformats.org/drawingml/2006/main">
                        <a:graphicData uri="http://schemas.microsoft.com/office/word/2010/wordprocessingShape">
                          <wps:wsp>
                            <wps:cNvSpPr/>
                            <wps:spPr>
                              <a:xfrm>
                                <a:off x="0" y="0"/>
                                <a:ext cx="1357575" cy="6084000"/>
                              </a:xfrm>
                              <a:prstGeom prst="rect">
                                <a:avLst/>
                              </a:prstGeom>
                              <a:solidFill>
                                <a:srgbClr val="2C384A"/>
                              </a:solidFill>
                              <a:ln w="12700" cap="flat" cmpd="sng" algn="ctr">
                                <a:solidFill>
                                  <a:srgbClr val="2C384A"/>
                                </a:solidFill>
                                <a:prstDash val="solid"/>
                                <a:miter lim="800000"/>
                              </a:ln>
                              <a:effectLst/>
                            </wps:spPr>
                            <wps:txbx>
                              <w:txbxContent>
                                <w:p w14:paraId="79D15945" w14:textId="77777777" w:rsidR="00B861F0" w:rsidRPr="00C55619" w:rsidRDefault="00B861F0" w:rsidP="00B861F0">
                                  <w:pPr>
                                    <w:rPr>
                                      <w:rFonts w:ascii="Calibri" w:hAnsi="Calibri" w:cs="Calibri"/>
                                      <w:color w:val="F8F8F8"/>
                                      <w:sz w:val="22"/>
                                      <w:szCs w:val="22"/>
                                    </w:rPr>
                                  </w:pPr>
                                  <w:r w:rsidRPr="00C55619">
                                    <w:rPr>
                                      <w:rFonts w:ascii="Calibri" w:hAnsi="Calibri" w:cs="Calibri"/>
                                      <w:b/>
                                      <w:color w:val="F8F8F8"/>
                                      <w:sz w:val="22"/>
                                      <w:szCs w:val="22"/>
                                    </w:rPr>
                                    <w:t xml:space="preserve">When might a conflict arise?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206608" id="Rectangle 78" o:spid="_x0000_s1049" style="width:106.9pt;height:47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" fillcolor="#2c384a" strokecolor="#2c384a" strokeweight="1pt">
                      <v:textbox>
                        <w:txbxContent>
                          <w:p w14:paraId="79D15945" w14:textId="77777777" w:rsidR="00B861F0" w:rsidRPr="00C55619" w:rsidRDefault="00B861F0" w:rsidP="00B861F0">
                            <w:pPr>
                              <w:rPr>
                                <w:rFonts w:ascii="Calibri" w:hAnsi="Calibri" w:cs="Calibri"/>
                                <w:color w:val="F8F8F8"/>
                                <w:sz w:val="22"/>
                                <w:szCs w:val="22"/>
                              </w:rPr>
                            </w:pPr>
                            <w:r w:rsidRPr="00C55619">
                              <w:rPr>
                                <w:rFonts w:ascii="Calibri" w:hAnsi="Calibri" w:cs="Calibri"/>
                                <w:b/>
                                <w:color w:val="F8F8F8"/>
                                <w:sz w:val="22"/>
                                <w:szCs w:val="22"/>
                              </w:rPr>
                              <w:t xml:space="preserve">When might a conflict arise? </w:t>
                            </w:r>
                          </w:p>
                        </w:txbxContent>
                      </v:textbox>
                      <w10:anchorlock/>
                    </v:rect>
                  </w:pict>
                </mc:Fallback>
              </mc:AlternateContent>
            </w:r>
          </w:p>
          <w:p w14:paraId="31F54B42" w14:textId="77777777" w:rsidR="00B861F0" w:rsidRPr="003B014F" w:rsidRDefault="00B861F0" w:rsidP="00D33E1C">
            <w:pPr>
              <w:spacing w:line="259" w:lineRule="auto"/>
              <w:rPr>
                <w:rFonts w:ascii="Calibri" w:hAnsi="Calibri" w:cs="Cordia New"/>
                <w:noProof/>
                <w:sz w:val="2"/>
                <w:szCs w:val="2"/>
                <w:lang w:eastAsia="en-AU"/>
              </w:rPr>
            </w:pPr>
          </w:p>
        </w:tc>
        <w:tc>
          <w:tcPr>
            <w:tcW w:w="6676" w:type="dxa"/>
            <w:vAlign w:val="center"/>
          </w:tcPr>
          <w:p w14:paraId="2A54EE48" w14:textId="77777777" w:rsidR="00B861F0" w:rsidRPr="003B014F" w:rsidRDefault="00B861F0" w:rsidP="00D33E1C">
            <w:pPr>
              <w:spacing w:line="259" w:lineRule="auto"/>
              <w:rPr>
                <w:rFonts w:ascii="Calibri" w:hAnsi="Calibri" w:cs="Cordia New"/>
                <w:noProof/>
                <w:sz w:val="2"/>
                <w:szCs w:val="2"/>
                <w:lang w:eastAsia="en-AU"/>
              </w:rPr>
            </w:pPr>
          </w:p>
          <w:p w14:paraId="174608B1" w14:textId="77777777" w:rsidR="00B861F0" w:rsidRPr="003B014F" w:rsidRDefault="00B861F0" w:rsidP="00D33E1C">
            <w:pPr>
              <w:spacing w:before="160" w:after="160" w:line="259" w:lineRule="auto"/>
              <w:rPr>
                <w:rFonts w:ascii="Calibri Light" w:eastAsia="DengXian Light" w:hAnsi="Calibri Light" w:cs="Angsana New"/>
                <w:b/>
                <w:bCs/>
                <w:noProof/>
                <w:color w:val="2E74B5"/>
                <w:sz w:val="26"/>
                <w:szCs w:val="26"/>
                <w:lang w:eastAsia="en-AU"/>
              </w:rPr>
            </w:pPr>
            <w:r w:rsidRPr="003B014F">
              <w:rPr>
                <w:rFonts w:ascii="Calibri Light" w:eastAsia="DengXian Light" w:hAnsi="Calibri Light" w:cs="Angsana New"/>
                <w:b/>
                <w:bCs/>
                <w:noProof/>
                <w:color w:val="2E74B5"/>
                <w:sz w:val="26"/>
                <w:szCs w:val="26"/>
                <w:lang w:eastAsia="en-AU"/>
              </w:rPr>
              <mc:AlternateContent>
                <mc:Choice Requires="wps">
                  <w:drawing>
                    <wp:inline distT="0" distB="0" distL="0" distR="0" wp14:anchorId="6823D899" wp14:editId="3CC609B6">
                      <wp:extent cx="4140000" cy="6084000"/>
                      <wp:effectExtent l="0" t="0" r="13335" b="12065"/>
                      <wp:docPr id="79" name="Rectangle 79"/>
                      <wp:cNvGraphicFramePr/>
                      <a:graphic xmlns:a="http://schemas.openxmlformats.org/drawingml/2006/main">
                        <a:graphicData uri="http://schemas.microsoft.com/office/word/2010/wordprocessingShape">
                          <wps:wsp>
                            <wps:cNvSpPr/>
                            <wps:spPr>
                              <a:xfrm>
                                <a:off x="0" y="0"/>
                                <a:ext cx="4140000" cy="6084000"/>
                              </a:xfrm>
                              <a:prstGeom prst="rect">
                                <a:avLst/>
                              </a:prstGeom>
                              <a:solidFill>
                                <a:srgbClr val="F8F8F8"/>
                              </a:solidFill>
                              <a:ln w="22225" cap="flat" cmpd="sng" algn="ctr">
                                <a:solidFill>
                                  <a:srgbClr val="2C384A"/>
                                </a:solidFill>
                                <a:prstDash val="solid"/>
                                <a:miter lim="800000"/>
                              </a:ln>
                              <a:effectLst/>
                            </wps:spPr>
                            <wps:txbx>
                              <w:txbxContent>
                                <w:p w14:paraId="6F5AB555" w14:textId="04762462" w:rsidR="00B861F0" w:rsidRPr="00E61025" w:rsidRDefault="00B861F0" w:rsidP="002F235A">
                                  <w:pPr>
                                    <w:spacing w:line="259" w:lineRule="auto"/>
                                    <w:rPr>
                                      <w:rFonts w:ascii="Calibri" w:hAnsi="Calibri" w:cs="Calibri"/>
                                      <w:color w:val="000000"/>
                                      <w:sz w:val="22"/>
                                      <w:szCs w:val="22"/>
                                    </w:rPr>
                                  </w:pPr>
                                  <w:r w:rsidRPr="00E61025">
                                    <w:rPr>
                                      <w:rFonts w:ascii="Calibri" w:hAnsi="Calibri" w:cs="Calibri"/>
                                      <w:color w:val="000000"/>
                                      <w:sz w:val="22"/>
                                      <w:szCs w:val="22"/>
                                    </w:rPr>
                                    <w:t>A</w:t>
                                  </w:r>
                                  <w:r w:rsidR="008716D6">
                                    <w:rPr>
                                      <w:rFonts w:ascii="Calibri" w:hAnsi="Calibri" w:cs="Calibri"/>
                                      <w:color w:val="000000"/>
                                      <w:sz w:val="22"/>
                                      <w:szCs w:val="22"/>
                                    </w:rPr>
                                    <w:t xml:space="preserve"> relevant</w:t>
                                  </w:r>
                                  <w:r w:rsidRPr="00E61025">
                                    <w:rPr>
                                      <w:rFonts w:ascii="Calibri" w:hAnsi="Calibri" w:cs="Calibri"/>
                                      <w:color w:val="000000"/>
                                      <w:sz w:val="22"/>
                                      <w:szCs w:val="22"/>
                                    </w:rPr>
                                    <w:t xml:space="preserve"> interest</w:t>
                                  </w:r>
                                  <w:r w:rsidR="005C37D0">
                                    <w:rPr>
                                      <w:rFonts w:ascii="Calibri" w:hAnsi="Calibri" w:cs="Calibri"/>
                                      <w:color w:val="000000"/>
                                      <w:sz w:val="22"/>
                                      <w:szCs w:val="22"/>
                                    </w:rPr>
                                    <w:t xml:space="preserve"> </w:t>
                                  </w:r>
                                  <w:r w:rsidR="000E57A9" w:rsidRPr="006A0B7E">
                                    <w:rPr>
                                      <w:rFonts w:ascii="Calibri" w:hAnsi="Calibri" w:cs="Calibri"/>
                                      <w:color w:val="000000"/>
                                      <w:sz w:val="22"/>
                                      <w:szCs w:val="22"/>
                                      <w:u w:val="single"/>
                                    </w:rPr>
                                    <w:t>may</w:t>
                                  </w:r>
                                  <w:r w:rsidR="000E57A9">
                                    <w:rPr>
                                      <w:rFonts w:ascii="Calibri" w:hAnsi="Calibri" w:cs="Calibri"/>
                                      <w:color w:val="000000"/>
                                      <w:sz w:val="22"/>
                                      <w:szCs w:val="22"/>
                                    </w:rPr>
                                    <w:t xml:space="preserve"> give rise to a conflict</w:t>
                                  </w:r>
                                  <w:r w:rsidR="006A0B7E">
                                    <w:rPr>
                                      <w:rFonts w:ascii="Calibri" w:hAnsi="Calibri" w:cs="Calibri"/>
                                      <w:color w:val="000000"/>
                                      <w:sz w:val="22"/>
                                      <w:szCs w:val="22"/>
                                    </w:rPr>
                                    <w:t>,</w:t>
                                  </w:r>
                                  <w:r w:rsidRPr="00E61025">
                                    <w:rPr>
                                      <w:rFonts w:ascii="Calibri" w:hAnsi="Calibri" w:cs="Calibri"/>
                                      <w:color w:val="000000"/>
                                      <w:sz w:val="22"/>
                                      <w:szCs w:val="22"/>
                                    </w:rPr>
                                    <w:t xml:space="preserve"> if </w:t>
                                  </w:r>
                                  <w:r w:rsidR="00F40974">
                                    <w:rPr>
                                      <w:rFonts w:ascii="Calibri" w:hAnsi="Calibri" w:cs="Calibri"/>
                                      <w:color w:val="000000"/>
                                      <w:sz w:val="22"/>
                                      <w:szCs w:val="22"/>
                                    </w:rPr>
                                    <w:t>a</w:t>
                                  </w:r>
                                  <w:r w:rsidR="00F40974"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Board </w:t>
                                  </w:r>
                                  <w:r w:rsidR="00520BC3">
                                    <w:rPr>
                                      <w:rFonts w:ascii="Calibri" w:hAnsi="Calibri" w:cs="Calibri"/>
                                      <w:color w:val="000000"/>
                                      <w:sz w:val="22"/>
                                      <w:szCs w:val="22"/>
                                    </w:rPr>
                                    <w:t>m</w:t>
                                  </w:r>
                                  <w:r w:rsidRPr="00E61025">
                                    <w:rPr>
                                      <w:rFonts w:ascii="Calibri" w:hAnsi="Calibri" w:cs="Calibri"/>
                                      <w:color w:val="000000"/>
                                      <w:sz w:val="22"/>
                                      <w:szCs w:val="22"/>
                                    </w:rPr>
                                    <w:t xml:space="preserve">ember: </w:t>
                                  </w:r>
                                </w:p>
                                <w:p w14:paraId="05EB7518" w14:textId="310137E0"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previously had, currently has or intends to have direct involvement in a complaint prior to it being submitted to the AusNCP (as opposed to simply raising awareness of the </w:t>
                                  </w:r>
                                  <w:r w:rsidR="00F40974">
                                    <w:rPr>
                                      <w:rFonts w:ascii="Calibri" w:hAnsi="Calibri" w:cs="Calibri"/>
                                      <w:color w:val="000000"/>
                                      <w:sz w:val="22"/>
                                      <w:szCs w:val="22"/>
                                    </w:rPr>
                                    <w:t>Aus</w:t>
                                  </w:r>
                                  <w:r w:rsidRPr="00E61025">
                                    <w:rPr>
                                      <w:rFonts w:ascii="Calibri" w:hAnsi="Calibri" w:cs="Calibri"/>
                                      <w:color w:val="000000"/>
                                      <w:sz w:val="22"/>
                                      <w:szCs w:val="22"/>
                                    </w:rPr>
                                    <w:t>NCP function and explaining general procedural information to prospective notifiers)</w:t>
                                  </w:r>
                                </w:p>
                                <w:p w14:paraId="34F7CCE5" w14:textId="44A2DD56"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represents, or is employed by (or consults to), organisations with financial or contractual links or affiliations to a party </w:t>
                                  </w:r>
                                  <w:r w:rsidR="00F40974">
                                    <w:rPr>
                                      <w:rFonts w:ascii="Calibri" w:hAnsi="Calibri" w:cs="Calibri"/>
                                      <w:color w:val="000000"/>
                                      <w:sz w:val="22"/>
                                      <w:szCs w:val="22"/>
                                    </w:rPr>
                                    <w:t>of</w:t>
                                  </w:r>
                                  <w:r w:rsidR="00F40974" w:rsidRPr="00E61025">
                                    <w:rPr>
                                      <w:rFonts w:ascii="Calibri" w:hAnsi="Calibri" w:cs="Calibri"/>
                                      <w:color w:val="000000"/>
                                      <w:sz w:val="22"/>
                                      <w:szCs w:val="22"/>
                                    </w:rPr>
                                    <w:t xml:space="preserve"> </w:t>
                                  </w:r>
                                  <w:r w:rsidRPr="00E61025">
                                    <w:rPr>
                                      <w:rFonts w:ascii="Calibri" w:hAnsi="Calibri" w:cs="Calibri"/>
                                      <w:color w:val="000000"/>
                                      <w:sz w:val="22"/>
                                      <w:szCs w:val="22"/>
                                    </w:rPr>
                                    <w:t>a</w:t>
                                  </w:r>
                                  <w:r w:rsidR="00F40974">
                                    <w:rPr>
                                      <w:rFonts w:ascii="Calibri" w:hAnsi="Calibri" w:cs="Calibri"/>
                                      <w:color w:val="000000"/>
                                      <w:sz w:val="22"/>
                                      <w:szCs w:val="22"/>
                                    </w:rPr>
                                    <w:t>n</w:t>
                                  </w:r>
                                  <w:r w:rsidRPr="00E61025">
                                    <w:rPr>
                                      <w:rFonts w:ascii="Calibri" w:hAnsi="Calibri" w:cs="Calibri"/>
                                      <w:color w:val="000000"/>
                                      <w:sz w:val="22"/>
                                      <w:szCs w:val="22"/>
                                    </w:rPr>
                                    <w:t xml:space="preserve"> </w:t>
                                  </w:r>
                                  <w:r w:rsidR="00F40974">
                                    <w:rPr>
                                      <w:rFonts w:ascii="Calibri" w:hAnsi="Calibri" w:cs="Calibri"/>
                                      <w:color w:val="000000"/>
                                      <w:sz w:val="22"/>
                                      <w:szCs w:val="22"/>
                                    </w:rPr>
                                    <w:t xml:space="preserve">AusNCP </w:t>
                                  </w:r>
                                  <w:r w:rsidRPr="00E61025">
                                    <w:rPr>
                                      <w:rFonts w:ascii="Calibri" w:hAnsi="Calibri" w:cs="Calibri"/>
                                      <w:color w:val="000000"/>
                                      <w:sz w:val="22"/>
                                      <w:szCs w:val="22"/>
                                    </w:rPr>
                                    <w:t>complaint</w:t>
                                  </w:r>
                                </w:p>
                                <w:p w14:paraId="217C495B" w14:textId="371211D9"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has a close personal relationship (e.g. spouse, domestic partner or immediate family member) with someone employed by</w:t>
                                  </w:r>
                                  <w:r w:rsidR="00F40974">
                                    <w:rPr>
                                      <w:rFonts w:ascii="Calibri" w:hAnsi="Calibri" w:cs="Calibri"/>
                                      <w:color w:val="000000"/>
                                      <w:sz w:val="22"/>
                                      <w:szCs w:val="22"/>
                                    </w:rPr>
                                    <w:t>,</w:t>
                                  </w:r>
                                  <w:r w:rsidRPr="00E61025">
                                    <w:rPr>
                                      <w:rFonts w:ascii="Calibri" w:hAnsi="Calibri" w:cs="Calibri"/>
                                      <w:color w:val="000000"/>
                                      <w:sz w:val="22"/>
                                      <w:szCs w:val="22"/>
                                    </w:rPr>
                                    <w:t xml:space="preserve"> or otherwise supporting (including through a board appointment or consulting services), a party to a</w:t>
                                  </w:r>
                                  <w:r w:rsidR="00D62831">
                                    <w:rPr>
                                      <w:rFonts w:ascii="Calibri" w:hAnsi="Calibri" w:cs="Calibri"/>
                                      <w:color w:val="000000"/>
                                      <w:sz w:val="22"/>
                                      <w:szCs w:val="22"/>
                                    </w:rPr>
                                    <w:t>n AusNCP</w:t>
                                  </w:r>
                                  <w:r w:rsidRPr="00E61025">
                                    <w:rPr>
                                      <w:rFonts w:ascii="Calibri" w:hAnsi="Calibri" w:cs="Calibri"/>
                                      <w:color w:val="000000"/>
                                      <w:sz w:val="22"/>
                                      <w:szCs w:val="22"/>
                                    </w:rPr>
                                    <w:t xml:space="preserve"> complaint</w:t>
                                  </w:r>
                                </w:p>
                                <w:p w14:paraId="3816EB92" w14:textId="7552C531"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holds an account or major shareholdings with a party to a</w:t>
                                  </w:r>
                                  <w:r w:rsidR="00D62831">
                                    <w:rPr>
                                      <w:rFonts w:ascii="Calibri" w:hAnsi="Calibri" w:cs="Calibri"/>
                                      <w:color w:val="000000"/>
                                      <w:sz w:val="22"/>
                                      <w:szCs w:val="22"/>
                                    </w:rPr>
                                    <w:t>n AusNCP</w:t>
                                  </w:r>
                                  <w:r w:rsidRPr="00E61025">
                                    <w:rPr>
                                      <w:rFonts w:ascii="Calibri" w:hAnsi="Calibri" w:cs="Calibri"/>
                                      <w:color w:val="000000"/>
                                      <w:sz w:val="22"/>
                                      <w:szCs w:val="22"/>
                                    </w:rPr>
                                    <w:t xml:space="preserve"> complaint</w:t>
                                  </w:r>
                                </w:p>
                                <w:p w14:paraId="62580CC4" w14:textId="0363F1D9"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has a close personal relationship with those who have </w:t>
                                  </w:r>
                                  <w:r w:rsidR="008716D6">
                                    <w:rPr>
                                      <w:rFonts w:ascii="Calibri" w:hAnsi="Calibri" w:cs="Calibri"/>
                                      <w:color w:val="000000"/>
                                      <w:sz w:val="22"/>
                                      <w:szCs w:val="22"/>
                                    </w:rPr>
                                    <w:t xml:space="preserve">any of </w:t>
                                  </w:r>
                                  <w:r w:rsidRPr="00E61025">
                                    <w:rPr>
                                      <w:rFonts w:ascii="Calibri" w:hAnsi="Calibri" w:cs="Calibri"/>
                                      <w:color w:val="000000"/>
                                      <w:sz w:val="22"/>
                                      <w:szCs w:val="22"/>
                                    </w:rPr>
                                    <w:t>the above interests.</w:t>
                                  </w:r>
                                </w:p>
                                <w:p w14:paraId="66EE950A" w14:textId="77777777" w:rsidR="00B861F0" w:rsidRPr="00E61025" w:rsidRDefault="00B861F0" w:rsidP="000542BE">
                                  <w:pPr>
                                    <w:pStyle w:val="Bullet"/>
                                    <w:numPr>
                                      <w:ilvl w:val="0"/>
                                      <w:numId w:val="0"/>
                                    </w:numPr>
                                    <w:spacing w:before="160" w:after="160" w:line="259" w:lineRule="auto"/>
                                    <w:rPr>
                                      <w:rFonts w:ascii="Calibri" w:hAnsi="Calibri" w:cs="Calibri"/>
                                      <w:color w:val="000000"/>
                                      <w:sz w:val="22"/>
                                      <w:szCs w:val="22"/>
                                    </w:rPr>
                                  </w:pPr>
                                  <w:r w:rsidRPr="00E61025">
                                    <w:rPr>
                                      <w:rFonts w:ascii="Calibri" w:hAnsi="Calibri" w:cs="Calibri"/>
                                      <w:color w:val="000000"/>
                                      <w:sz w:val="22"/>
                                      <w:szCs w:val="22"/>
                                    </w:rPr>
                                    <w:t xml:space="preserve">This is not an exhaustive list of possible conflicts of interests, and it is up to the individuals concerned to consider and fully disclose interests that may impact the functions of the AusNCP and/or the public’s confidence in the AusNCP’s activities. </w:t>
                                  </w:r>
                                </w:p>
                                <w:p w14:paraId="69D898AA" w14:textId="38DC2AFC" w:rsidR="00B861F0" w:rsidRPr="00E61025" w:rsidRDefault="00B861F0" w:rsidP="000542BE">
                                  <w:pPr>
                                    <w:pStyle w:val="Bullet"/>
                                    <w:numPr>
                                      <w:ilvl w:val="0"/>
                                      <w:numId w:val="0"/>
                                    </w:numPr>
                                    <w:spacing w:before="160" w:after="160" w:line="259" w:lineRule="auto"/>
                                    <w:rPr>
                                      <w:rFonts w:ascii="Calibri" w:hAnsi="Calibri" w:cs="Calibri"/>
                                      <w:color w:val="000000"/>
                                      <w:sz w:val="22"/>
                                      <w:szCs w:val="22"/>
                                    </w:rPr>
                                  </w:pPr>
                                  <w:r w:rsidRPr="00E61025">
                                    <w:rPr>
                                      <w:rFonts w:ascii="Calibri" w:hAnsi="Calibri" w:cs="Calibri"/>
                                      <w:color w:val="000000"/>
                                      <w:sz w:val="22"/>
                                      <w:szCs w:val="22"/>
                                    </w:rPr>
                                    <w:t xml:space="preserve">Board </w:t>
                                  </w:r>
                                  <w:r w:rsidR="00520BC3">
                                    <w:rPr>
                                      <w:rFonts w:ascii="Calibri" w:hAnsi="Calibri" w:cs="Calibri"/>
                                      <w:color w:val="000000"/>
                                      <w:sz w:val="22"/>
                                      <w:szCs w:val="22"/>
                                    </w:rPr>
                                    <w:t>m</w:t>
                                  </w:r>
                                  <w:r w:rsidRPr="00E61025">
                                    <w:rPr>
                                      <w:rFonts w:ascii="Calibri" w:hAnsi="Calibri" w:cs="Calibri"/>
                                      <w:color w:val="000000"/>
                                      <w:sz w:val="22"/>
                                      <w:szCs w:val="22"/>
                                    </w:rPr>
                                    <w:t>embers must regularly assess whether they have interest</w:t>
                                  </w:r>
                                  <w:r w:rsidR="00543D97">
                                    <w:rPr>
                                      <w:rFonts w:ascii="Calibri" w:hAnsi="Calibri" w:cs="Calibri"/>
                                      <w:color w:val="000000"/>
                                      <w:sz w:val="22"/>
                                      <w:szCs w:val="22"/>
                                    </w:rPr>
                                    <w:t>s to disclose</w:t>
                                  </w:r>
                                  <w:r w:rsidR="00023F7A">
                                    <w:rPr>
                                      <w:rFonts w:ascii="Calibri" w:hAnsi="Calibri" w:cs="Calibri"/>
                                      <w:color w:val="000000"/>
                                      <w:sz w:val="22"/>
                                      <w:szCs w:val="22"/>
                                    </w:rPr>
                                    <w:t>,</w:t>
                                  </w:r>
                                  <w:r w:rsidRPr="00E61025">
                                    <w:rPr>
                                      <w:rFonts w:ascii="Calibri" w:hAnsi="Calibri" w:cs="Calibri"/>
                                      <w:color w:val="000000"/>
                                      <w:sz w:val="22"/>
                                      <w:szCs w:val="22"/>
                                    </w:rPr>
                                    <w:t xml:space="preserve"> and take reasonable steps to avoid situations where their </w:t>
                                  </w:r>
                                  <w:r w:rsidR="00023F7A" w:rsidRPr="00023F7A">
                                    <w:rPr>
                                      <w:rFonts w:ascii="Calibri" w:hAnsi="Calibri" w:cs="Calibri"/>
                                      <w:color w:val="000000"/>
                                      <w:sz w:val="22"/>
                                      <w:szCs w:val="22"/>
                                    </w:rPr>
                                    <w:t>personal, financial</w:t>
                                  </w:r>
                                  <w:r w:rsidR="00023F7A">
                                    <w:rPr>
                                      <w:rFonts w:ascii="Calibri" w:hAnsi="Calibri" w:cs="Calibri"/>
                                      <w:color w:val="000000"/>
                                      <w:sz w:val="22"/>
                                      <w:szCs w:val="22"/>
                                    </w:rPr>
                                    <w:t xml:space="preserve">, </w:t>
                                  </w:r>
                                  <w:r w:rsidR="00023F7A" w:rsidRPr="00023F7A">
                                    <w:rPr>
                                      <w:rFonts w:ascii="Calibri" w:hAnsi="Calibri" w:cs="Calibri"/>
                                      <w:color w:val="000000"/>
                                      <w:sz w:val="22"/>
                                      <w:szCs w:val="22"/>
                                    </w:rPr>
                                    <w:t xml:space="preserve">professional </w:t>
                                  </w:r>
                                  <w:r w:rsidR="00023F7A">
                                    <w:rPr>
                                      <w:rFonts w:ascii="Calibri" w:hAnsi="Calibri" w:cs="Calibri"/>
                                      <w:color w:val="000000"/>
                                      <w:sz w:val="22"/>
                                      <w:szCs w:val="22"/>
                                    </w:rPr>
                                    <w:t xml:space="preserve">and other </w:t>
                                  </w:r>
                                  <w:r w:rsidR="00023F7A" w:rsidRPr="00023F7A">
                                    <w:rPr>
                                      <w:rFonts w:ascii="Calibri" w:hAnsi="Calibri" w:cs="Calibri"/>
                                      <w:color w:val="000000"/>
                                      <w:sz w:val="22"/>
                                      <w:szCs w:val="22"/>
                                    </w:rPr>
                                    <w:t xml:space="preserve">interests </w:t>
                                  </w:r>
                                  <w:r w:rsidRPr="00E61025">
                                    <w:rPr>
                                      <w:rFonts w:ascii="Calibri" w:hAnsi="Calibri" w:cs="Calibri"/>
                                      <w:color w:val="000000"/>
                                      <w:sz w:val="22"/>
                                      <w:szCs w:val="22"/>
                                    </w:rPr>
                                    <w:t>could be, or perceived to be, in conflict with their role</w:t>
                                  </w:r>
                                  <w:r w:rsidR="00A122D2">
                                    <w:rPr>
                                      <w:rFonts w:ascii="Calibri" w:hAnsi="Calibri" w:cs="Calibri"/>
                                      <w:color w:val="000000"/>
                                      <w:sz w:val="22"/>
                                      <w:szCs w:val="22"/>
                                    </w:rPr>
                                    <w:t xml:space="preserve"> as a Board member</w:t>
                                  </w:r>
                                  <w:r w:rsidRPr="00E61025">
                                    <w:rPr>
                                      <w:rFonts w:ascii="Calibri" w:hAnsi="Calibri" w:cs="Calibri"/>
                                      <w:color w:val="000000"/>
                                      <w:sz w:val="22"/>
                                      <w:szCs w:val="22"/>
                                    </w:rPr>
                                    <w:t xml:space="preserve">. Board </w:t>
                                  </w:r>
                                  <w:r w:rsidR="00520BC3">
                                    <w:rPr>
                                      <w:rFonts w:ascii="Calibri" w:hAnsi="Calibri" w:cs="Calibri"/>
                                      <w:color w:val="000000"/>
                                      <w:sz w:val="22"/>
                                      <w:szCs w:val="22"/>
                                    </w:rPr>
                                    <w:t>m</w:t>
                                  </w:r>
                                  <w:r w:rsidRPr="00E61025">
                                    <w:rPr>
                                      <w:rFonts w:ascii="Calibri" w:hAnsi="Calibri" w:cs="Calibri"/>
                                      <w:color w:val="000000"/>
                                      <w:sz w:val="22"/>
                                      <w:szCs w:val="22"/>
                                    </w:rPr>
                                    <w:t>embers must not allow the</w:t>
                                  </w:r>
                                  <w:r w:rsidR="00FC57D6">
                                    <w:rPr>
                                      <w:rFonts w:ascii="Calibri" w:hAnsi="Calibri" w:cs="Calibri"/>
                                      <w:color w:val="000000"/>
                                      <w:sz w:val="22"/>
                                      <w:szCs w:val="22"/>
                                    </w:rPr>
                                    <w:t>se</w:t>
                                  </w:r>
                                  <w:r w:rsidRPr="00E61025">
                                    <w:rPr>
                                      <w:rFonts w:ascii="Calibri" w:hAnsi="Calibri" w:cs="Calibri"/>
                                      <w:color w:val="000000"/>
                                      <w:sz w:val="22"/>
                                      <w:szCs w:val="22"/>
                                    </w:rPr>
                                    <w:t xml:space="preserve"> interests to improperly influence the decisions they make, the actions they take or the advice they provide in the course of their </w:t>
                                  </w:r>
                                  <w:r w:rsidR="00FC57D6">
                                    <w:rPr>
                                      <w:rFonts w:ascii="Calibri" w:hAnsi="Calibri" w:cs="Calibri"/>
                                      <w:color w:val="000000"/>
                                      <w:sz w:val="22"/>
                                      <w:szCs w:val="22"/>
                                    </w:rPr>
                                    <w:t>Board member</w:t>
                                  </w:r>
                                  <w:r w:rsidR="00FC57D6" w:rsidRPr="00E61025">
                                    <w:rPr>
                                      <w:rFonts w:ascii="Calibri" w:hAnsi="Calibri" w:cs="Calibri"/>
                                      <w:color w:val="000000"/>
                                      <w:sz w:val="22"/>
                                      <w:szCs w:val="22"/>
                                    </w:rPr>
                                    <w:t xml:space="preserve"> </w:t>
                                  </w:r>
                                  <w:r w:rsidRPr="00E61025">
                                    <w:rPr>
                                      <w:rFonts w:ascii="Calibri" w:hAnsi="Calibri" w:cs="Calibri"/>
                                      <w:color w:val="000000"/>
                                      <w:sz w:val="22"/>
                                      <w:szCs w:val="22"/>
                                    </w:rPr>
                                    <w:t>duties.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23D899" id="Rectangle 79" o:spid="_x0000_s1050" style="width:326pt;height:47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" fillcolor="#f8f8f8" strokecolor="#2c384a" strokeweight="1.75pt">
                      <v:textbox>
                        <w:txbxContent>
                          <w:p w14:paraId="6F5AB555" w14:textId="04762462" w:rsidR="00B861F0" w:rsidRPr="00E61025" w:rsidRDefault="00B861F0" w:rsidP="002F235A">
                            <w:pPr>
                              <w:spacing w:line="259" w:lineRule="auto"/>
                              <w:rPr>
                                <w:rFonts w:ascii="Calibri" w:hAnsi="Calibri" w:cs="Calibri"/>
                                <w:color w:val="000000"/>
                                <w:sz w:val="22"/>
                                <w:szCs w:val="22"/>
                              </w:rPr>
                            </w:pPr>
                            <w:r w:rsidRPr="00E61025">
                              <w:rPr>
                                <w:rFonts w:ascii="Calibri" w:hAnsi="Calibri" w:cs="Calibri"/>
                                <w:color w:val="000000"/>
                                <w:sz w:val="22"/>
                                <w:szCs w:val="22"/>
                              </w:rPr>
                              <w:t>A</w:t>
                            </w:r>
                            <w:r w:rsidR="008716D6">
                              <w:rPr>
                                <w:rFonts w:ascii="Calibri" w:hAnsi="Calibri" w:cs="Calibri"/>
                                <w:color w:val="000000"/>
                                <w:sz w:val="22"/>
                                <w:szCs w:val="22"/>
                              </w:rPr>
                              <w:t xml:space="preserve"> relevant</w:t>
                            </w:r>
                            <w:r w:rsidRPr="00E61025">
                              <w:rPr>
                                <w:rFonts w:ascii="Calibri" w:hAnsi="Calibri" w:cs="Calibri"/>
                                <w:color w:val="000000"/>
                                <w:sz w:val="22"/>
                                <w:szCs w:val="22"/>
                              </w:rPr>
                              <w:t xml:space="preserve"> interest</w:t>
                            </w:r>
                            <w:r w:rsidR="005C37D0">
                              <w:rPr>
                                <w:rFonts w:ascii="Calibri" w:hAnsi="Calibri" w:cs="Calibri"/>
                                <w:color w:val="000000"/>
                                <w:sz w:val="22"/>
                                <w:szCs w:val="22"/>
                              </w:rPr>
                              <w:t xml:space="preserve"> </w:t>
                            </w:r>
                            <w:r w:rsidR="000E57A9" w:rsidRPr="006A0B7E">
                              <w:rPr>
                                <w:rFonts w:ascii="Calibri" w:hAnsi="Calibri" w:cs="Calibri"/>
                                <w:color w:val="000000"/>
                                <w:sz w:val="22"/>
                                <w:szCs w:val="22"/>
                                <w:u w:val="single"/>
                              </w:rPr>
                              <w:t>may</w:t>
                            </w:r>
                            <w:r w:rsidR="000E57A9">
                              <w:rPr>
                                <w:rFonts w:ascii="Calibri" w:hAnsi="Calibri" w:cs="Calibri"/>
                                <w:color w:val="000000"/>
                                <w:sz w:val="22"/>
                                <w:szCs w:val="22"/>
                              </w:rPr>
                              <w:t xml:space="preserve"> give rise to a conflict</w:t>
                            </w:r>
                            <w:r w:rsidR="006A0B7E">
                              <w:rPr>
                                <w:rFonts w:ascii="Calibri" w:hAnsi="Calibri" w:cs="Calibri"/>
                                <w:color w:val="000000"/>
                                <w:sz w:val="22"/>
                                <w:szCs w:val="22"/>
                              </w:rPr>
                              <w:t>,</w:t>
                            </w:r>
                            <w:r w:rsidRPr="00E61025">
                              <w:rPr>
                                <w:rFonts w:ascii="Calibri" w:hAnsi="Calibri" w:cs="Calibri"/>
                                <w:color w:val="000000"/>
                                <w:sz w:val="22"/>
                                <w:szCs w:val="22"/>
                              </w:rPr>
                              <w:t xml:space="preserve"> if </w:t>
                            </w:r>
                            <w:r w:rsidR="00F40974">
                              <w:rPr>
                                <w:rFonts w:ascii="Calibri" w:hAnsi="Calibri" w:cs="Calibri"/>
                                <w:color w:val="000000"/>
                                <w:sz w:val="22"/>
                                <w:szCs w:val="22"/>
                              </w:rPr>
                              <w:t>a</w:t>
                            </w:r>
                            <w:r w:rsidR="00F40974" w:rsidRPr="00E61025">
                              <w:rPr>
                                <w:rFonts w:ascii="Calibri" w:hAnsi="Calibri" w:cs="Calibri"/>
                                <w:color w:val="000000"/>
                                <w:sz w:val="22"/>
                                <w:szCs w:val="22"/>
                              </w:rPr>
                              <w:t xml:space="preserve"> </w:t>
                            </w:r>
                            <w:r w:rsidRPr="00E61025">
                              <w:rPr>
                                <w:rFonts w:ascii="Calibri" w:hAnsi="Calibri" w:cs="Calibri"/>
                                <w:color w:val="000000"/>
                                <w:sz w:val="22"/>
                                <w:szCs w:val="22"/>
                              </w:rPr>
                              <w:t xml:space="preserve">Board </w:t>
                            </w:r>
                            <w:r w:rsidR="00520BC3">
                              <w:rPr>
                                <w:rFonts w:ascii="Calibri" w:hAnsi="Calibri" w:cs="Calibri"/>
                                <w:color w:val="000000"/>
                                <w:sz w:val="22"/>
                                <w:szCs w:val="22"/>
                              </w:rPr>
                              <w:t>m</w:t>
                            </w:r>
                            <w:r w:rsidRPr="00E61025">
                              <w:rPr>
                                <w:rFonts w:ascii="Calibri" w:hAnsi="Calibri" w:cs="Calibri"/>
                                <w:color w:val="000000"/>
                                <w:sz w:val="22"/>
                                <w:szCs w:val="22"/>
                              </w:rPr>
                              <w:t xml:space="preserve">ember: </w:t>
                            </w:r>
                          </w:p>
                          <w:p w14:paraId="05EB7518" w14:textId="310137E0"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previously had, currently has or intends to have direct involvement in a complaint prior to it being submitted to the AusNCP (as opposed to simply raising awareness of the </w:t>
                            </w:r>
                            <w:r w:rsidR="00F40974">
                              <w:rPr>
                                <w:rFonts w:ascii="Calibri" w:hAnsi="Calibri" w:cs="Calibri"/>
                                <w:color w:val="000000"/>
                                <w:sz w:val="22"/>
                                <w:szCs w:val="22"/>
                              </w:rPr>
                              <w:t>Aus</w:t>
                            </w:r>
                            <w:r w:rsidRPr="00E61025">
                              <w:rPr>
                                <w:rFonts w:ascii="Calibri" w:hAnsi="Calibri" w:cs="Calibri"/>
                                <w:color w:val="000000"/>
                                <w:sz w:val="22"/>
                                <w:szCs w:val="22"/>
                              </w:rPr>
                              <w:t>NCP function and explaining general procedural information to prospective notifiers)</w:t>
                            </w:r>
                          </w:p>
                          <w:p w14:paraId="34F7CCE5" w14:textId="44A2DD56"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represents, or is employed by (or consults to), organisations with financial or contractual links or affiliations to a party </w:t>
                            </w:r>
                            <w:r w:rsidR="00F40974">
                              <w:rPr>
                                <w:rFonts w:ascii="Calibri" w:hAnsi="Calibri" w:cs="Calibri"/>
                                <w:color w:val="000000"/>
                                <w:sz w:val="22"/>
                                <w:szCs w:val="22"/>
                              </w:rPr>
                              <w:t>of</w:t>
                            </w:r>
                            <w:r w:rsidR="00F40974" w:rsidRPr="00E61025">
                              <w:rPr>
                                <w:rFonts w:ascii="Calibri" w:hAnsi="Calibri" w:cs="Calibri"/>
                                <w:color w:val="000000"/>
                                <w:sz w:val="22"/>
                                <w:szCs w:val="22"/>
                              </w:rPr>
                              <w:t xml:space="preserve"> </w:t>
                            </w:r>
                            <w:r w:rsidRPr="00E61025">
                              <w:rPr>
                                <w:rFonts w:ascii="Calibri" w:hAnsi="Calibri" w:cs="Calibri"/>
                                <w:color w:val="000000"/>
                                <w:sz w:val="22"/>
                                <w:szCs w:val="22"/>
                              </w:rPr>
                              <w:t>a</w:t>
                            </w:r>
                            <w:r w:rsidR="00F40974">
                              <w:rPr>
                                <w:rFonts w:ascii="Calibri" w:hAnsi="Calibri" w:cs="Calibri"/>
                                <w:color w:val="000000"/>
                                <w:sz w:val="22"/>
                                <w:szCs w:val="22"/>
                              </w:rPr>
                              <w:t>n</w:t>
                            </w:r>
                            <w:r w:rsidRPr="00E61025">
                              <w:rPr>
                                <w:rFonts w:ascii="Calibri" w:hAnsi="Calibri" w:cs="Calibri"/>
                                <w:color w:val="000000"/>
                                <w:sz w:val="22"/>
                                <w:szCs w:val="22"/>
                              </w:rPr>
                              <w:t xml:space="preserve"> </w:t>
                            </w:r>
                            <w:r w:rsidR="00F40974">
                              <w:rPr>
                                <w:rFonts w:ascii="Calibri" w:hAnsi="Calibri" w:cs="Calibri"/>
                                <w:color w:val="000000"/>
                                <w:sz w:val="22"/>
                                <w:szCs w:val="22"/>
                              </w:rPr>
                              <w:t xml:space="preserve">AusNCP </w:t>
                            </w:r>
                            <w:r w:rsidRPr="00E61025">
                              <w:rPr>
                                <w:rFonts w:ascii="Calibri" w:hAnsi="Calibri" w:cs="Calibri"/>
                                <w:color w:val="000000"/>
                                <w:sz w:val="22"/>
                                <w:szCs w:val="22"/>
                              </w:rPr>
                              <w:t>complaint</w:t>
                            </w:r>
                          </w:p>
                          <w:p w14:paraId="217C495B" w14:textId="371211D9"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has a close personal relationship (e.g. spouse, domestic partner or immediate family member) with someone employed by</w:t>
                            </w:r>
                            <w:r w:rsidR="00F40974">
                              <w:rPr>
                                <w:rFonts w:ascii="Calibri" w:hAnsi="Calibri" w:cs="Calibri"/>
                                <w:color w:val="000000"/>
                                <w:sz w:val="22"/>
                                <w:szCs w:val="22"/>
                              </w:rPr>
                              <w:t>,</w:t>
                            </w:r>
                            <w:r w:rsidRPr="00E61025">
                              <w:rPr>
                                <w:rFonts w:ascii="Calibri" w:hAnsi="Calibri" w:cs="Calibri"/>
                                <w:color w:val="000000"/>
                                <w:sz w:val="22"/>
                                <w:szCs w:val="22"/>
                              </w:rPr>
                              <w:t xml:space="preserve"> or otherwise supporting (including through a board appointment or consulting services), a party to a</w:t>
                            </w:r>
                            <w:r w:rsidR="00D62831">
                              <w:rPr>
                                <w:rFonts w:ascii="Calibri" w:hAnsi="Calibri" w:cs="Calibri"/>
                                <w:color w:val="000000"/>
                                <w:sz w:val="22"/>
                                <w:szCs w:val="22"/>
                              </w:rPr>
                              <w:t>n AusNCP</w:t>
                            </w:r>
                            <w:r w:rsidRPr="00E61025">
                              <w:rPr>
                                <w:rFonts w:ascii="Calibri" w:hAnsi="Calibri" w:cs="Calibri"/>
                                <w:color w:val="000000"/>
                                <w:sz w:val="22"/>
                                <w:szCs w:val="22"/>
                              </w:rPr>
                              <w:t xml:space="preserve"> complaint</w:t>
                            </w:r>
                          </w:p>
                          <w:p w14:paraId="3816EB92" w14:textId="7552C531"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holds an account or major shareholdings with a party to a</w:t>
                            </w:r>
                            <w:r w:rsidR="00D62831">
                              <w:rPr>
                                <w:rFonts w:ascii="Calibri" w:hAnsi="Calibri" w:cs="Calibri"/>
                                <w:color w:val="000000"/>
                                <w:sz w:val="22"/>
                                <w:szCs w:val="22"/>
                              </w:rPr>
                              <w:t>n AusNCP</w:t>
                            </w:r>
                            <w:r w:rsidRPr="00E61025">
                              <w:rPr>
                                <w:rFonts w:ascii="Calibri" w:hAnsi="Calibri" w:cs="Calibri"/>
                                <w:color w:val="000000"/>
                                <w:sz w:val="22"/>
                                <w:szCs w:val="22"/>
                              </w:rPr>
                              <w:t xml:space="preserve"> complaint</w:t>
                            </w:r>
                          </w:p>
                          <w:p w14:paraId="62580CC4" w14:textId="0363F1D9" w:rsidR="00B861F0" w:rsidRPr="00E61025" w:rsidRDefault="00B861F0" w:rsidP="000542BE">
                            <w:pPr>
                              <w:pStyle w:val="Bullet"/>
                              <w:numPr>
                                <w:ilvl w:val="0"/>
                                <w:numId w:val="23"/>
                              </w:numPr>
                              <w:spacing w:before="160" w:after="160" w:line="259" w:lineRule="auto"/>
                              <w:ind w:left="522" w:hanging="522"/>
                              <w:rPr>
                                <w:rFonts w:ascii="Calibri" w:hAnsi="Calibri" w:cs="Calibri"/>
                                <w:color w:val="000000"/>
                                <w:sz w:val="22"/>
                                <w:szCs w:val="22"/>
                              </w:rPr>
                            </w:pPr>
                            <w:r w:rsidRPr="00E61025">
                              <w:rPr>
                                <w:rFonts w:ascii="Calibri" w:hAnsi="Calibri" w:cs="Calibri"/>
                                <w:color w:val="000000"/>
                                <w:sz w:val="22"/>
                                <w:szCs w:val="22"/>
                              </w:rPr>
                              <w:t xml:space="preserve">has a close personal relationship with those who have </w:t>
                            </w:r>
                            <w:r w:rsidR="008716D6">
                              <w:rPr>
                                <w:rFonts w:ascii="Calibri" w:hAnsi="Calibri" w:cs="Calibri"/>
                                <w:color w:val="000000"/>
                                <w:sz w:val="22"/>
                                <w:szCs w:val="22"/>
                              </w:rPr>
                              <w:t xml:space="preserve">any of </w:t>
                            </w:r>
                            <w:r w:rsidRPr="00E61025">
                              <w:rPr>
                                <w:rFonts w:ascii="Calibri" w:hAnsi="Calibri" w:cs="Calibri"/>
                                <w:color w:val="000000"/>
                                <w:sz w:val="22"/>
                                <w:szCs w:val="22"/>
                              </w:rPr>
                              <w:t>the above interests.</w:t>
                            </w:r>
                          </w:p>
                          <w:p w14:paraId="66EE950A" w14:textId="77777777" w:rsidR="00B861F0" w:rsidRPr="00E61025" w:rsidRDefault="00B861F0" w:rsidP="000542BE">
                            <w:pPr>
                              <w:pStyle w:val="Bullet"/>
                              <w:numPr>
                                <w:ilvl w:val="0"/>
                                <w:numId w:val="0"/>
                              </w:numPr>
                              <w:spacing w:before="160" w:after="160" w:line="259" w:lineRule="auto"/>
                              <w:rPr>
                                <w:rFonts w:ascii="Calibri" w:hAnsi="Calibri" w:cs="Calibri"/>
                                <w:color w:val="000000"/>
                                <w:sz w:val="22"/>
                                <w:szCs w:val="22"/>
                              </w:rPr>
                            </w:pPr>
                            <w:r w:rsidRPr="00E61025">
                              <w:rPr>
                                <w:rFonts w:ascii="Calibri" w:hAnsi="Calibri" w:cs="Calibri"/>
                                <w:color w:val="000000"/>
                                <w:sz w:val="22"/>
                                <w:szCs w:val="22"/>
                              </w:rPr>
                              <w:t xml:space="preserve">This is not an exhaustive list of possible conflicts of interests, and it is up to the individuals concerned to consider and fully disclose interests that may impact the functions of the AusNCP and/or the public’s confidence in the AusNCP’s activities. </w:t>
                            </w:r>
                          </w:p>
                          <w:p w14:paraId="69D898AA" w14:textId="38DC2AFC" w:rsidR="00B861F0" w:rsidRPr="00E61025" w:rsidRDefault="00B861F0" w:rsidP="000542BE">
                            <w:pPr>
                              <w:pStyle w:val="Bullet"/>
                              <w:numPr>
                                <w:ilvl w:val="0"/>
                                <w:numId w:val="0"/>
                              </w:numPr>
                              <w:spacing w:before="160" w:after="160" w:line="259" w:lineRule="auto"/>
                              <w:rPr>
                                <w:rFonts w:ascii="Calibri" w:hAnsi="Calibri" w:cs="Calibri"/>
                                <w:color w:val="000000"/>
                                <w:sz w:val="22"/>
                                <w:szCs w:val="22"/>
                              </w:rPr>
                            </w:pPr>
                            <w:r w:rsidRPr="00E61025">
                              <w:rPr>
                                <w:rFonts w:ascii="Calibri" w:hAnsi="Calibri" w:cs="Calibri"/>
                                <w:color w:val="000000"/>
                                <w:sz w:val="22"/>
                                <w:szCs w:val="22"/>
                              </w:rPr>
                              <w:t xml:space="preserve">Board </w:t>
                            </w:r>
                            <w:r w:rsidR="00520BC3">
                              <w:rPr>
                                <w:rFonts w:ascii="Calibri" w:hAnsi="Calibri" w:cs="Calibri"/>
                                <w:color w:val="000000"/>
                                <w:sz w:val="22"/>
                                <w:szCs w:val="22"/>
                              </w:rPr>
                              <w:t>m</w:t>
                            </w:r>
                            <w:r w:rsidRPr="00E61025">
                              <w:rPr>
                                <w:rFonts w:ascii="Calibri" w:hAnsi="Calibri" w:cs="Calibri"/>
                                <w:color w:val="000000"/>
                                <w:sz w:val="22"/>
                                <w:szCs w:val="22"/>
                              </w:rPr>
                              <w:t>embers must regularly assess whether they have interest</w:t>
                            </w:r>
                            <w:r w:rsidR="00543D97">
                              <w:rPr>
                                <w:rFonts w:ascii="Calibri" w:hAnsi="Calibri" w:cs="Calibri"/>
                                <w:color w:val="000000"/>
                                <w:sz w:val="22"/>
                                <w:szCs w:val="22"/>
                              </w:rPr>
                              <w:t>s to disclose</w:t>
                            </w:r>
                            <w:r w:rsidR="00023F7A">
                              <w:rPr>
                                <w:rFonts w:ascii="Calibri" w:hAnsi="Calibri" w:cs="Calibri"/>
                                <w:color w:val="000000"/>
                                <w:sz w:val="22"/>
                                <w:szCs w:val="22"/>
                              </w:rPr>
                              <w:t>,</w:t>
                            </w:r>
                            <w:r w:rsidRPr="00E61025">
                              <w:rPr>
                                <w:rFonts w:ascii="Calibri" w:hAnsi="Calibri" w:cs="Calibri"/>
                                <w:color w:val="000000"/>
                                <w:sz w:val="22"/>
                                <w:szCs w:val="22"/>
                              </w:rPr>
                              <w:t xml:space="preserve"> and take reasonable steps to avoid situations where their </w:t>
                            </w:r>
                            <w:r w:rsidR="00023F7A" w:rsidRPr="00023F7A">
                              <w:rPr>
                                <w:rFonts w:ascii="Calibri" w:hAnsi="Calibri" w:cs="Calibri"/>
                                <w:color w:val="000000"/>
                                <w:sz w:val="22"/>
                                <w:szCs w:val="22"/>
                              </w:rPr>
                              <w:t>personal, financial</w:t>
                            </w:r>
                            <w:r w:rsidR="00023F7A">
                              <w:rPr>
                                <w:rFonts w:ascii="Calibri" w:hAnsi="Calibri" w:cs="Calibri"/>
                                <w:color w:val="000000"/>
                                <w:sz w:val="22"/>
                                <w:szCs w:val="22"/>
                              </w:rPr>
                              <w:t xml:space="preserve">, </w:t>
                            </w:r>
                            <w:r w:rsidR="00023F7A" w:rsidRPr="00023F7A">
                              <w:rPr>
                                <w:rFonts w:ascii="Calibri" w:hAnsi="Calibri" w:cs="Calibri"/>
                                <w:color w:val="000000"/>
                                <w:sz w:val="22"/>
                                <w:szCs w:val="22"/>
                              </w:rPr>
                              <w:t xml:space="preserve">professional </w:t>
                            </w:r>
                            <w:r w:rsidR="00023F7A">
                              <w:rPr>
                                <w:rFonts w:ascii="Calibri" w:hAnsi="Calibri" w:cs="Calibri"/>
                                <w:color w:val="000000"/>
                                <w:sz w:val="22"/>
                                <w:szCs w:val="22"/>
                              </w:rPr>
                              <w:t xml:space="preserve">and other </w:t>
                            </w:r>
                            <w:r w:rsidR="00023F7A" w:rsidRPr="00023F7A">
                              <w:rPr>
                                <w:rFonts w:ascii="Calibri" w:hAnsi="Calibri" w:cs="Calibri"/>
                                <w:color w:val="000000"/>
                                <w:sz w:val="22"/>
                                <w:szCs w:val="22"/>
                              </w:rPr>
                              <w:t xml:space="preserve">interests </w:t>
                            </w:r>
                            <w:r w:rsidRPr="00E61025">
                              <w:rPr>
                                <w:rFonts w:ascii="Calibri" w:hAnsi="Calibri" w:cs="Calibri"/>
                                <w:color w:val="000000"/>
                                <w:sz w:val="22"/>
                                <w:szCs w:val="22"/>
                              </w:rPr>
                              <w:t>could be, or perceived to be, in conflict with their role</w:t>
                            </w:r>
                            <w:r w:rsidR="00A122D2">
                              <w:rPr>
                                <w:rFonts w:ascii="Calibri" w:hAnsi="Calibri" w:cs="Calibri"/>
                                <w:color w:val="000000"/>
                                <w:sz w:val="22"/>
                                <w:szCs w:val="22"/>
                              </w:rPr>
                              <w:t xml:space="preserve"> as a Board member</w:t>
                            </w:r>
                            <w:r w:rsidRPr="00E61025">
                              <w:rPr>
                                <w:rFonts w:ascii="Calibri" w:hAnsi="Calibri" w:cs="Calibri"/>
                                <w:color w:val="000000"/>
                                <w:sz w:val="22"/>
                                <w:szCs w:val="22"/>
                              </w:rPr>
                              <w:t xml:space="preserve">. Board </w:t>
                            </w:r>
                            <w:r w:rsidR="00520BC3">
                              <w:rPr>
                                <w:rFonts w:ascii="Calibri" w:hAnsi="Calibri" w:cs="Calibri"/>
                                <w:color w:val="000000"/>
                                <w:sz w:val="22"/>
                                <w:szCs w:val="22"/>
                              </w:rPr>
                              <w:t>m</w:t>
                            </w:r>
                            <w:r w:rsidRPr="00E61025">
                              <w:rPr>
                                <w:rFonts w:ascii="Calibri" w:hAnsi="Calibri" w:cs="Calibri"/>
                                <w:color w:val="000000"/>
                                <w:sz w:val="22"/>
                                <w:szCs w:val="22"/>
                              </w:rPr>
                              <w:t>embers must not allow the</w:t>
                            </w:r>
                            <w:r w:rsidR="00FC57D6">
                              <w:rPr>
                                <w:rFonts w:ascii="Calibri" w:hAnsi="Calibri" w:cs="Calibri"/>
                                <w:color w:val="000000"/>
                                <w:sz w:val="22"/>
                                <w:szCs w:val="22"/>
                              </w:rPr>
                              <w:t>se</w:t>
                            </w:r>
                            <w:r w:rsidRPr="00E61025">
                              <w:rPr>
                                <w:rFonts w:ascii="Calibri" w:hAnsi="Calibri" w:cs="Calibri"/>
                                <w:color w:val="000000"/>
                                <w:sz w:val="22"/>
                                <w:szCs w:val="22"/>
                              </w:rPr>
                              <w:t xml:space="preserve"> interests to improperly influence the decisions they make, the actions they take or the advice they provide in the course of their </w:t>
                            </w:r>
                            <w:r w:rsidR="00FC57D6">
                              <w:rPr>
                                <w:rFonts w:ascii="Calibri" w:hAnsi="Calibri" w:cs="Calibri"/>
                                <w:color w:val="000000"/>
                                <w:sz w:val="22"/>
                                <w:szCs w:val="22"/>
                              </w:rPr>
                              <w:t>Board member</w:t>
                            </w:r>
                            <w:r w:rsidR="00FC57D6" w:rsidRPr="00E61025">
                              <w:rPr>
                                <w:rFonts w:ascii="Calibri" w:hAnsi="Calibri" w:cs="Calibri"/>
                                <w:color w:val="000000"/>
                                <w:sz w:val="22"/>
                                <w:szCs w:val="22"/>
                              </w:rPr>
                              <w:t xml:space="preserve"> </w:t>
                            </w:r>
                            <w:r w:rsidRPr="00E61025">
                              <w:rPr>
                                <w:rFonts w:ascii="Calibri" w:hAnsi="Calibri" w:cs="Calibri"/>
                                <w:color w:val="000000"/>
                                <w:sz w:val="22"/>
                                <w:szCs w:val="22"/>
                              </w:rPr>
                              <w:t>duties.</w:t>
                            </w:r>
                          </w:p>
                        </w:txbxContent>
                      </v:textbox>
                      <w10:anchorlock/>
                    </v:rect>
                  </w:pict>
                </mc:Fallback>
              </mc:AlternateContent>
            </w:r>
          </w:p>
          <w:p w14:paraId="74C81B2E" w14:textId="77777777" w:rsidR="00B861F0" w:rsidRPr="003B014F" w:rsidRDefault="00B861F0" w:rsidP="00D33E1C">
            <w:pPr>
              <w:spacing w:line="259" w:lineRule="auto"/>
              <w:rPr>
                <w:rFonts w:ascii="Calibri" w:hAnsi="Calibri" w:cs="Cordia New"/>
                <w:noProof/>
                <w:sz w:val="2"/>
                <w:szCs w:val="2"/>
                <w:lang w:eastAsia="en-AU"/>
              </w:rPr>
            </w:pPr>
          </w:p>
        </w:tc>
      </w:tr>
    </w:tbl>
    <w:p w14:paraId="01488A64" w14:textId="77777777" w:rsidR="00B861F0" w:rsidRPr="003B014F" w:rsidRDefault="00B861F0" w:rsidP="00953959">
      <w:pPr>
        <w:spacing w:before="160" w:line="259" w:lineRule="auto"/>
        <w:rPr>
          <w:rFonts w:ascii="Calibri Light" w:eastAsia="DengXian Light" w:hAnsi="Calibri Light" w:cs="Angsana New"/>
          <w:color w:val="2E74B5"/>
          <w:sz w:val="26"/>
          <w:szCs w:val="26"/>
          <w:lang w:val="en-AU" w:eastAsia="en-US"/>
        </w:rPr>
      </w:pPr>
      <w:bookmarkStart w:id="28" w:name="_Stage_2_-"/>
      <w:bookmarkEnd w:id="28"/>
      <w:r w:rsidRPr="003B014F">
        <w:rPr>
          <w:rFonts w:ascii="Calibri" w:eastAsia="Calibri" w:hAnsi="Calibri" w:cs="Cordia New"/>
          <w:sz w:val="22"/>
          <w:szCs w:val="22"/>
          <w:lang w:val="en-AU" w:eastAsia="en-US"/>
        </w:rPr>
        <w:br w:type="page"/>
      </w:r>
    </w:p>
    <w:p w14:paraId="56F1BE9F" w14:textId="6F641158" w:rsidR="00B861F0" w:rsidRPr="00891ADA" w:rsidRDefault="00B861F0" w:rsidP="00FF6C4F">
      <w:pPr>
        <w:pStyle w:val="Heading3"/>
        <w:spacing w:after="160" w:line="259" w:lineRule="auto"/>
        <w:rPr>
          <w:rFonts w:ascii="Calibri" w:hAnsi="Calibri" w:cs="Calibri"/>
          <w:color w:val="2C384A"/>
        </w:rPr>
      </w:pPr>
      <w:bookmarkStart w:id="29" w:name="_Stage_2_–"/>
      <w:bookmarkStart w:id="30" w:name="_Toc217072358"/>
      <w:bookmarkStart w:id="31" w:name="_Toc225522007"/>
      <w:bookmarkEnd w:id="29"/>
      <w:r w:rsidRPr="00891ADA">
        <w:rPr>
          <w:rFonts w:ascii="Calibri" w:hAnsi="Calibri" w:cs="Calibri"/>
          <w:color w:val="2C384A"/>
        </w:rPr>
        <w:t xml:space="preserve">Stage 2 </w:t>
      </w:r>
      <w:r w:rsidR="00A465FA" w:rsidRPr="00891ADA">
        <w:rPr>
          <w:rFonts w:ascii="Calibri" w:hAnsi="Calibri" w:cs="Calibri"/>
          <w:color w:val="2C384A"/>
        </w:rPr>
        <w:t>–</w:t>
      </w:r>
      <w:r w:rsidRPr="00891ADA">
        <w:rPr>
          <w:rFonts w:ascii="Calibri" w:hAnsi="Calibri" w:cs="Calibri"/>
          <w:color w:val="2C384A"/>
        </w:rPr>
        <w:t xml:space="preserve"> Disclosing interests and conflicts</w:t>
      </w:r>
      <w:bookmarkEnd w:id="30"/>
      <w:bookmarkEnd w:id="31"/>
    </w:p>
    <w:p w14:paraId="132ABE9F" w14:textId="50E2B5F9"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In addition to </w:t>
      </w:r>
      <w:r w:rsidR="008921DA" w:rsidRPr="003B014F">
        <w:rPr>
          <w:rFonts w:ascii="Calibri" w:eastAsia="Calibri" w:hAnsi="Calibri" w:cs="Cordia New"/>
          <w:sz w:val="22"/>
          <w:szCs w:val="22"/>
          <w:lang w:val="en-AU" w:eastAsia="en-US"/>
        </w:rPr>
        <w:t xml:space="preserve">an </w:t>
      </w:r>
      <w:r w:rsidRPr="003B014F">
        <w:rPr>
          <w:rFonts w:ascii="Calibri" w:eastAsia="Calibri" w:hAnsi="Calibri" w:cs="Cordia New"/>
          <w:sz w:val="22"/>
          <w:szCs w:val="22"/>
          <w:lang w:val="en-AU" w:eastAsia="en-US"/>
        </w:rPr>
        <w:t xml:space="preserve">ongoing requirement to disclose </w:t>
      </w:r>
      <w:r w:rsidR="008921DA" w:rsidRPr="003B014F">
        <w:rPr>
          <w:rFonts w:ascii="Calibri" w:eastAsia="Calibri" w:hAnsi="Calibri" w:cs="Cordia New"/>
          <w:sz w:val="22"/>
          <w:szCs w:val="22"/>
          <w:lang w:val="en-AU" w:eastAsia="en-US"/>
        </w:rPr>
        <w:t xml:space="preserve">all relevant </w:t>
      </w:r>
      <w:r w:rsidRPr="003B014F">
        <w:rPr>
          <w:rFonts w:ascii="Calibri" w:eastAsia="Calibri" w:hAnsi="Calibri" w:cs="Cordia New"/>
          <w:sz w:val="22"/>
          <w:szCs w:val="22"/>
          <w:lang w:val="en-AU" w:eastAsia="en-US"/>
        </w:rPr>
        <w:t xml:space="preserve">interests, the </w:t>
      </w:r>
      <w:r w:rsidR="003919E6"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 xml:space="preserve">Secretariat will </w:t>
      </w:r>
      <w:r w:rsidR="004A46B7" w:rsidRPr="003B014F">
        <w:rPr>
          <w:rFonts w:ascii="Calibri" w:eastAsia="Calibri" w:hAnsi="Calibri" w:cs="Cordia New"/>
          <w:sz w:val="22"/>
          <w:szCs w:val="22"/>
          <w:lang w:val="en-AU" w:eastAsia="en-US"/>
        </w:rPr>
        <w:t xml:space="preserve">also </w:t>
      </w:r>
      <w:r w:rsidRPr="003B014F">
        <w:rPr>
          <w:rFonts w:ascii="Calibri" w:eastAsia="Calibri" w:hAnsi="Calibri" w:cs="Cordia New"/>
          <w:sz w:val="22"/>
          <w:szCs w:val="22"/>
          <w:lang w:val="en-AU" w:eastAsia="en-US"/>
        </w:rPr>
        <w:t xml:space="preserve">request that Board </w:t>
      </w:r>
      <w:r w:rsidR="00520BC3"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embers consider their interests</w:t>
      </w:r>
      <w:r w:rsidR="00F737D0"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and where required,</w:t>
      </w:r>
      <w:r w:rsidR="00F737D0" w:rsidRPr="003B014F">
        <w:rPr>
          <w:rFonts w:ascii="Calibri" w:eastAsia="Calibri" w:hAnsi="Calibri" w:cs="Cordia New"/>
          <w:sz w:val="22"/>
          <w:szCs w:val="22"/>
          <w:lang w:val="en-AU" w:eastAsia="en-US"/>
        </w:rPr>
        <w:t xml:space="preserve"> ask them to</w:t>
      </w:r>
      <w:r w:rsidRPr="003B014F">
        <w:rPr>
          <w:rFonts w:ascii="Calibri" w:eastAsia="Calibri" w:hAnsi="Calibri" w:cs="Cordia New"/>
          <w:sz w:val="22"/>
          <w:szCs w:val="22"/>
          <w:lang w:val="en-AU" w:eastAsia="en-US"/>
        </w:rPr>
        <w:t xml:space="preserve"> make a conflict of interest declaration or update an existing declaration. It is important that declarations provide sufficient detail on the relevant interest to facilitate an informed assessment of the nature of the interest, the type of conflict that may arise and appropriate management strategies. </w:t>
      </w:r>
    </w:p>
    <w:p w14:paraId="69DF8511" w14:textId="70AF81D2" w:rsidR="00B861F0" w:rsidRPr="003B014F" w:rsidRDefault="00B861F0" w:rsidP="00953959">
      <w:pPr>
        <w:spacing w:before="160" w:line="259" w:lineRule="auto"/>
        <w:rPr>
          <w:rFonts w:ascii="Calibri" w:eastAsia="Calibri" w:hAnsi="Calibri" w:cs="Cordia New"/>
          <w:b/>
          <w:sz w:val="22"/>
          <w:szCs w:val="22"/>
          <w:lang w:val="en-AU" w:eastAsia="en-US"/>
        </w:rPr>
      </w:pPr>
      <w:r w:rsidRPr="003B014F">
        <w:rPr>
          <w:rFonts w:ascii="Calibri" w:eastAsia="Calibri" w:hAnsi="Calibri" w:cs="Cordia New"/>
          <w:b/>
          <w:sz w:val="22"/>
          <w:szCs w:val="22"/>
          <w:lang w:val="en-AU" w:eastAsia="en-US"/>
        </w:rPr>
        <w:t xml:space="preserve">Disclosures to be recorded in the </w:t>
      </w:r>
      <w:r w:rsidR="00F737D0" w:rsidRPr="003B014F">
        <w:rPr>
          <w:rFonts w:ascii="Calibri" w:eastAsia="Calibri" w:hAnsi="Calibri" w:cs="Cordia New"/>
          <w:b/>
          <w:sz w:val="22"/>
          <w:szCs w:val="22"/>
          <w:lang w:val="en-AU" w:eastAsia="en-US"/>
        </w:rPr>
        <w:t xml:space="preserve">Board’s </w:t>
      </w:r>
      <w:r w:rsidRPr="003B014F">
        <w:rPr>
          <w:rFonts w:ascii="Calibri" w:eastAsia="Calibri" w:hAnsi="Calibri" w:cs="Cordia New"/>
          <w:b/>
          <w:sz w:val="22"/>
          <w:szCs w:val="22"/>
          <w:lang w:val="en-AU" w:eastAsia="en-US"/>
        </w:rPr>
        <w:t>Register of Interests</w:t>
      </w:r>
    </w:p>
    <w:p w14:paraId="3F00DCEE" w14:textId="3ACD2C3B"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Details of disclosed interests will be recorded in </w:t>
      </w:r>
      <w:r w:rsidR="00E50A44" w:rsidRPr="003B014F">
        <w:rPr>
          <w:rFonts w:ascii="Calibri" w:eastAsia="Calibri" w:hAnsi="Calibri" w:cs="Cordia New"/>
          <w:sz w:val="22"/>
          <w:szCs w:val="22"/>
          <w:lang w:val="en-AU" w:eastAsia="en-US"/>
        </w:rPr>
        <w:t>the Board’s</w:t>
      </w:r>
      <w:r w:rsidRPr="003B014F">
        <w:rPr>
          <w:rFonts w:ascii="Calibri" w:eastAsia="Calibri" w:hAnsi="Calibri" w:cs="Cordia New"/>
          <w:sz w:val="22"/>
          <w:szCs w:val="22"/>
          <w:lang w:val="en-AU" w:eastAsia="en-US"/>
        </w:rPr>
        <w:t xml:space="preserve"> Register of Interests </w:t>
      </w:r>
      <w:r w:rsidR="00E50A44" w:rsidRPr="003B014F">
        <w:rPr>
          <w:rFonts w:ascii="Calibri" w:eastAsia="Calibri" w:hAnsi="Calibri" w:cs="Cordia New"/>
          <w:sz w:val="22"/>
          <w:szCs w:val="22"/>
          <w:lang w:val="en-AU" w:eastAsia="en-US"/>
        </w:rPr>
        <w:t>(see page</w:t>
      </w:r>
      <w:r w:rsidR="003919E6" w:rsidRPr="003B014F">
        <w:rPr>
          <w:rFonts w:ascii="Calibri" w:eastAsia="Calibri" w:hAnsi="Calibri" w:cs="Cordia New"/>
          <w:sz w:val="22"/>
          <w:szCs w:val="22"/>
          <w:lang w:val="en-AU" w:eastAsia="en-US"/>
        </w:rPr>
        <w:t xml:space="preserve"> 1</w:t>
      </w:r>
      <w:r w:rsidR="00D00771" w:rsidRPr="003B014F">
        <w:rPr>
          <w:rFonts w:ascii="Calibri" w:eastAsia="Calibri" w:hAnsi="Calibri" w:cs="Cordia New"/>
          <w:sz w:val="22"/>
          <w:szCs w:val="22"/>
          <w:lang w:val="en-AU" w:eastAsia="en-US"/>
        </w:rPr>
        <w:t>6</w:t>
      </w:r>
      <w:r w:rsidR="003919E6" w:rsidRPr="003B014F">
        <w:rPr>
          <w:rFonts w:ascii="Calibri" w:eastAsia="Calibri" w:hAnsi="Calibri" w:cs="Cordia New"/>
          <w:sz w:val="22"/>
          <w:szCs w:val="22"/>
          <w:lang w:val="en-AU" w:eastAsia="en-US"/>
        </w:rPr>
        <w:t xml:space="preserve"> for </w:t>
      </w:r>
      <w:r w:rsidRPr="003B014F">
        <w:rPr>
          <w:rFonts w:ascii="Calibri" w:eastAsia="Calibri" w:hAnsi="Calibri" w:cs="Cordia New"/>
          <w:sz w:val="22"/>
          <w:szCs w:val="22"/>
          <w:lang w:val="en-AU" w:eastAsia="en-US"/>
        </w:rPr>
        <w:t>the form of th</w:t>
      </w:r>
      <w:r w:rsidR="003919E6" w:rsidRPr="003B014F">
        <w:rPr>
          <w:rFonts w:ascii="Calibri" w:eastAsia="Calibri" w:hAnsi="Calibri" w:cs="Cordia New"/>
          <w:sz w:val="22"/>
          <w:szCs w:val="22"/>
          <w:lang w:val="en-AU" w:eastAsia="en-US"/>
        </w:rPr>
        <w:t>is register)</w:t>
      </w:r>
      <w:r w:rsidRPr="003B014F">
        <w:rPr>
          <w:rFonts w:ascii="Calibri" w:eastAsia="Calibri" w:hAnsi="Calibri" w:cs="Cordia New"/>
          <w:sz w:val="22"/>
          <w:szCs w:val="22"/>
          <w:lang w:val="en-AU" w:eastAsia="en-US"/>
        </w:rPr>
        <w:t>. The</w:t>
      </w:r>
      <w:r w:rsidR="003919E6" w:rsidRPr="003B014F">
        <w:rPr>
          <w:rFonts w:ascii="Calibri" w:eastAsia="Calibri" w:hAnsi="Calibri" w:cs="Cordia New"/>
          <w:sz w:val="22"/>
          <w:szCs w:val="22"/>
          <w:lang w:val="en-AU" w:eastAsia="en-US"/>
        </w:rPr>
        <w:t xml:space="preserve"> AusNCP</w:t>
      </w:r>
      <w:r w:rsidRPr="003B014F">
        <w:rPr>
          <w:rFonts w:ascii="Calibri" w:eastAsia="Calibri" w:hAnsi="Calibri" w:cs="Cordia New"/>
          <w:sz w:val="22"/>
          <w:szCs w:val="22"/>
          <w:lang w:val="en-AU" w:eastAsia="en-US"/>
        </w:rPr>
        <w:t xml:space="preserve"> Secretariat is responsible for </w:t>
      </w:r>
      <w:r w:rsidR="00542598" w:rsidRPr="003B014F">
        <w:rPr>
          <w:rFonts w:ascii="Calibri" w:eastAsia="Calibri" w:hAnsi="Calibri" w:cs="Cordia New"/>
          <w:sz w:val="22"/>
          <w:szCs w:val="22"/>
          <w:lang w:val="en-AU" w:eastAsia="en-US"/>
        </w:rPr>
        <w:t xml:space="preserve">updating </w:t>
      </w:r>
      <w:r w:rsidRPr="003B014F">
        <w:rPr>
          <w:rFonts w:ascii="Calibri" w:eastAsia="Calibri" w:hAnsi="Calibri" w:cs="Cordia New"/>
          <w:sz w:val="22"/>
          <w:szCs w:val="22"/>
          <w:lang w:val="en-AU" w:eastAsia="en-US"/>
        </w:rPr>
        <w:t xml:space="preserve">the </w:t>
      </w:r>
      <w:r w:rsidR="003919E6" w:rsidRPr="003B014F">
        <w:rPr>
          <w:rFonts w:ascii="Calibri" w:eastAsia="Calibri" w:hAnsi="Calibri" w:cs="Cordia New"/>
          <w:sz w:val="22"/>
          <w:szCs w:val="22"/>
          <w:lang w:val="en-AU" w:eastAsia="en-US"/>
        </w:rPr>
        <w:t xml:space="preserve">Board’s </w:t>
      </w:r>
      <w:r w:rsidRPr="003B014F">
        <w:rPr>
          <w:rFonts w:ascii="Calibri" w:eastAsia="Calibri" w:hAnsi="Calibri" w:cs="Cordia New"/>
          <w:sz w:val="22"/>
          <w:szCs w:val="22"/>
          <w:lang w:val="en-AU" w:eastAsia="en-US"/>
        </w:rPr>
        <w:t>Register of Interests</w:t>
      </w:r>
      <w:r w:rsidR="00542598" w:rsidRPr="003B014F">
        <w:rPr>
          <w:rFonts w:ascii="Calibri" w:eastAsia="Calibri" w:hAnsi="Calibri" w:cs="Cordia New"/>
          <w:sz w:val="22"/>
          <w:szCs w:val="22"/>
          <w:lang w:val="en-AU" w:eastAsia="en-US"/>
        </w:rPr>
        <w:t>, when new or updated disclosures are made</w:t>
      </w:r>
      <w:r w:rsidRPr="003B014F">
        <w:rPr>
          <w:rFonts w:ascii="Calibri" w:eastAsia="Calibri" w:hAnsi="Calibri" w:cs="Cordia New"/>
          <w:sz w:val="22"/>
          <w:szCs w:val="22"/>
          <w:lang w:val="en-AU" w:eastAsia="en-US"/>
        </w:rPr>
        <w:t xml:space="preserve">. The Register of Interests and any declarations made by Board </w:t>
      </w:r>
      <w:r w:rsidR="00520BC3"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 xml:space="preserve">embers will be maintained and held in confidence by the </w:t>
      </w:r>
      <w:r w:rsidR="003D17A8"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Secretariat.</w:t>
      </w:r>
    </w:p>
    <w:p w14:paraId="1F2864B0" w14:textId="52C7D768"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Th</w:t>
      </w:r>
      <w:r w:rsidR="002B66B2" w:rsidRPr="003B014F">
        <w:rPr>
          <w:rFonts w:ascii="Calibri" w:eastAsia="Calibri" w:hAnsi="Calibri" w:cs="Cordia New"/>
          <w:sz w:val="22"/>
          <w:szCs w:val="22"/>
          <w:lang w:val="en-AU" w:eastAsia="en-US"/>
        </w:rPr>
        <w:t>is</w:t>
      </w:r>
      <w:r w:rsidRPr="003B014F">
        <w:rPr>
          <w:rFonts w:ascii="Calibri" w:eastAsia="Calibri" w:hAnsi="Calibri" w:cs="Cordia New"/>
          <w:sz w:val="22"/>
          <w:szCs w:val="22"/>
          <w:lang w:val="en-AU" w:eastAsia="en-US"/>
        </w:rPr>
        <w:t xml:space="preserve"> </w:t>
      </w:r>
      <w:r w:rsidR="002B66B2" w:rsidRPr="003B014F">
        <w:rPr>
          <w:rFonts w:ascii="Calibri" w:eastAsia="Calibri" w:hAnsi="Calibri" w:cs="Cordia New"/>
          <w:sz w:val="22"/>
          <w:szCs w:val="22"/>
          <w:lang w:val="en-AU" w:eastAsia="en-US"/>
        </w:rPr>
        <w:t>r</w:t>
      </w:r>
      <w:r w:rsidRPr="003B014F">
        <w:rPr>
          <w:rFonts w:ascii="Calibri" w:eastAsia="Calibri" w:hAnsi="Calibri" w:cs="Cordia New"/>
          <w:sz w:val="22"/>
          <w:szCs w:val="22"/>
          <w:lang w:val="en-AU" w:eastAsia="en-US"/>
        </w:rPr>
        <w:t>egister will not be publicly disclosed due to the sensitive nature of complaints and</w:t>
      </w:r>
      <w:r w:rsidR="00F502F6" w:rsidRPr="003B014F">
        <w:rPr>
          <w:rFonts w:ascii="Calibri" w:eastAsia="Calibri" w:hAnsi="Calibri" w:cs="Cordia New"/>
          <w:sz w:val="22"/>
          <w:szCs w:val="22"/>
          <w:lang w:val="en-AU" w:eastAsia="en-US"/>
        </w:rPr>
        <w:t xml:space="preserve"> the private information of</w:t>
      </w:r>
      <w:r w:rsidR="003D17A8" w:rsidRPr="003B014F">
        <w:rPr>
          <w:rFonts w:ascii="Calibri" w:eastAsia="Calibri" w:hAnsi="Calibri" w:cs="Cordia New"/>
          <w:sz w:val="22"/>
          <w:szCs w:val="22"/>
          <w:lang w:val="en-AU" w:eastAsia="en-US"/>
        </w:rPr>
        <w:t xml:space="preserve"> individual </w:t>
      </w:r>
      <w:r w:rsidRPr="003B014F">
        <w:rPr>
          <w:rFonts w:ascii="Calibri" w:eastAsia="Calibri" w:hAnsi="Calibri" w:cs="Cordia New"/>
          <w:sz w:val="22"/>
          <w:szCs w:val="22"/>
          <w:lang w:val="en-AU" w:eastAsia="en-US"/>
        </w:rPr>
        <w:t xml:space="preserve">Board </w:t>
      </w:r>
      <w:r w:rsidR="00520BC3"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ember</w:t>
      </w:r>
      <w:r w:rsidR="002B66B2" w:rsidRPr="003B014F">
        <w:rPr>
          <w:rFonts w:ascii="Calibri" w:eastAsia="Calibri" w:hAnsi="Calibri" w:cs="Cordia New"/>
          <w:sz w:val="22"/>
          <w:szCs w:val="22"/>
          <w:lang w:val="en-AU" w:eastAsia="en-US"/>
        </w:rPr>
        <w:t>s</w:t>
      </w:r>
      <w:r w:rsidRPr="003B014F">
        <w:rPr>
          <w:rFonts w:ascii="Calibri" w:eastAsia="Calibri" w:hAnsi="Calibri" w:cs="Cordia New"/>
          <w:sz w:val="22"/>
          <w:szCs w:val="22"/>
          <w:lang w:val="en-AU" w:eastAsia="en-US"/>
        </w:rPr>
        <w:t xml:space="preserve">. The </w:t>
      </w:r>
      <w:r w:rsidR="002B66B2" w:rsidRPr="003B014F">
        <w:rPr>
          <w:rFonts w:ascii="Calibri" w:eastAsia="Calibri" w:hAnsi="Calibri" w:cs="Cordia New"/>
          <w:sz w:val="22"/>
          <w:szCs w:val="22"/>
          <w:lang w:val="en-AU" w:eastAsia="en-US"/>
        </w:rPr>
        <w:t xml:space="preserve">AusNCP </w:t>
      </w:r>
      <w:r w:rsidRPr="003B014F">
        <w:rPr>
          <w:rFonts w:ascii="Calibri" w:eastAsia="Calibri" w:hAnsi="Calibri" w:cs="Cordia New"/>
          <w:sz w:val="22"/>
          <w:szCs w:val="22"/>
          <w:lang w:val="en-AU" w:eastAsia="en-US"/>
        </w:rPr>
        <w:t xml:space="preserve">Secretariat may require Board </w:t>
      </w:r>
      <w:r w:rsidR="00520BC3" w:rsidRPr="003B014F">
        <w:rPr>
          <w:rFonts w:ascii="Calibri" w:eastAsia="Calibri" w:hAnsi="Calibri" w:cs="Cordia New"/>
          <w:sz w:val="22"/>
          <w:szCs w:val="22"/>
          <w:lang w:val="en-AU" w:eastAsia="en-US"/>
        </w:rPr>
        <w:t>m</w:t>
      </w:r>
      <w:r w:rsidRPr="003B014F">
        <w:rPr>
          <w:rFonts w:ascii="Calibri" w:eastAsia="Calibri" w:hAnsi="Calibri" w:cs="Cordia New"/>
          <w:sz w:val="22"/>
          <w:szCs w:val="22"/>
          <w:lang w:val="en-AU" w:eastAsia="en-US"/>
        </w:rPr>
        <w:t>embers to provide a signed confidentiality agreement relating to the confidentiality of the Register of Interests.</w:t>
      </w:r>
    </w:p>
    <w:p w14:paraId="6BAB7FB0" w14:textId="579F8E4A" w:rsidR="00B861F0" w:rsidRPr="003B014F" w:rsidRDefault="00B861F0" w:rsidP="00953959">
      <w:pPr>
        <w:spacing w:before="160" w:line="259" w:lineRule="auto"/>
        <w:rPr>
          <w:rFonts w:ascii="Calibri" w:eastAsia="Calibri" w:hAnsi="Calibri" w:cs="Cordia New"/>
          <w:b/>
          <w:sz w:val="22"/>
          <w:szCs w:val="22"/>
          <w:lang w:val="en-AU" w:eastAsia="en-US"/>
        </w:rPr>
      </w:pPr>
      <w:r w:rsidRPr="003B014F">
        <w:rPr>
          <w:rFonts w:ascii="Calibri" w:eastAsia="Calibri" w:hAnsi="Calibri" w:cs="Cordia New"/>
          <w:b/>
          <w:sz w:val="22"/>
          <w:szCs w:val="22"/>
          <w:lang w:val="en-AU" w:eastAsia="en-US"/>
        </w:rPr>
        <w:t xml:space="preserve">Leveraging Board </w:t>
      </w:r>
      <w:r w:rsidR="00520BC3" w:rsidRPr="003B014F">
        <w:rPr>
          <w:rFonts w:ascii="Calibri" w:eastAsia="Calibri" w:hAnsi="Calibri" w:cs="Cordia New"/>
          <w:b/>
          <w:sz w:val="22"/>
          <w:szCs w:val="22"/>
          <w:lang w:val="en-AU" w:eastAsia="en-US"/>
        </w:rPr>
        <w:t>m</w:t>
      </w:r>
      <w:r w:rsidRPr="003B014F">
        <w:rPr>
          <w:rFonts w:ascii="Calibri" w:eastAsia="Calibri" w:hAnsi="Calibri" w:cs="Cordia New"/>
          <w:b/>
          <w:sz w:val="22"/>
          <w:szCs w:val="22"/>
          <w:lang w:val="en-AU" w:eastAsia="en-US"/>
        </w:rPr>
        <w:t>ember expertise and networks</w:t>
      </w:r>
    </w:p>
    <w:p w14:paraId="1A4E7FDC" w14:textId="16D8702F" w:rsidR="00B25F17" w:rsidRPr="003B014F" w:rsidRDefault="004E45D8" w:rsidP="00EC52B2">
      <w:pPr>
        <w:spacing w:before="160" w:line="259" w:lineRule="auto"/>
        <w:rPr>
          <w:rFonts w:ascii="Calibri" w:eastAsia="Calibri" w:hAnsi="Calibri" w:cs="Calibri"/>
          <w:bCs/>
          <w:sz w:val="22"/>
          <w:szCs w:val="22"/>
          <w:lang w:val="en-AU" w:eastAsia="en-US"/>
        </w:rPr>
      </w:pPr>
      <w:r w:rsidRPr="003B014F">
        <w:rPr>
          <w:rFonts w:ascii="Calibri" w:eastAsia="Calibri" w:hAnsi="Calibri" w:cs="Calibri"/>
          <w:sz w:val="22"/>
          <w:szCs w:val="22"/>
          <w:lang w:val="en-AU" w:eastAsia="en-US"/>
        </w:rPr>
        <w:t>T</w:t>
      </w:r>
      <w:r w:rsidR="00964C05" w:rsidRPr="003B014F">
        <w:rPr>
          <w:rFonts w:ascii="Calibri" w:eastAsia="Calibri" w:hAnsi="Calibri" w:cs="Calibri"/>
          <w:sz w:val="22"/>
          <w:szCs w:val="22"/>
          <w:lang w:val="en-AU" w:eastAsia="en-US"/>
        </w:rPr>
        <w:t xml:space="preserve">his framework </w:t>
      </w:r>
      <w:r w:rsidR="000D4924" w:rsidRPr="003B014F">
        <w:rPr>
          <w:rFonts w:ascii="Calibri" w:eastAsia="Calibri" w:hAnsi="Calibri" w:cs="Calibri"/>
          <w:sz w:val="22"/>
          <w:szCs w:val="22"/>
          <w:lang w:val="en-AU" w:eastAsia="en-US"/>
        </w:rPr>
        <w:t xml:space="preserve">seeks </w:t>
      </w:r>
      <w:r w:rsidR="00B861F0" w:rsidRPr="003B014F">
        <w:rPr>
          <w:rFonts w:ascii="Calibri" w:eastAsia="Calibri" w:hAnsi="Calibri" w:cs="Calibri"/>
          <w:sz w:val="22"/>
          <w:szCs w:val="22"/>
          <w:lang w:val="en-AU" w:eastAsia="en-US"/>
        </w:rPr>
        <w:t xml:space="preserve">to preserve access to expertise and stakeholder networks </w:t>
      </w:r>
      <w:r w:rsidR="00E22398" w:rsidRPr="003B014F">
        <w:rPr>
          <w:rFonts w:ascii="Calibri" w:eastAsia="Calibri" w:hAnsi="Calibri" w:cs="Calibri"/>
          <w:sz w:val="22"/>
          <w:szCs w:val="22"/>
          <w:lang w:val="en-AU" w:eastAsia="en-US"/>
        </w:rPr>
        <w:t xml:space="preserve">that </w:t>
      </w:r>
      <w:r w:rsidR="000D4924" w:rsidRPr="003B014F">
        <w:rPr>
          <w:rFonts w:ascii="Calibri" w:eastAsia="Calibri" w:hAnsi="Calibri" w:cs="Calibri"/>
          <w:sz w:val="22"/>
          <w:szCs w:val="22"/>
          <w:lang w:val="en-AU" w:eastAsia="en-US"/>
        </w:rPr>
        <w:t>both government and external</w:t>
      </w:r>
      <w:r w:rsidR="008316FD" w:rsidRPr="003B014F">
        <w:rPr>
          <w:rFonts w:ascii="Calibri" w:eastAsia="Calibri" w:hAnsi="Calibri" w:cs="Calibri"/>
          <w:sz w:val="22"/>
          <w:szCs w:val="22"/>
          <w:lang w:val="en-AU" w:eastAsia="en-US"/>
        </w:rPr>
        <w:t xml:space="preserve"> Board </w:t>
      </w:r>
      <w:r w:rsidR="00B861F0" w:rsidRPr="003B014F">
        <w:rPr>
          <w:rFonts w:ascii="Calibri" w:eastAsia="Calibri" w:hAnsi="Calibri" w:cs="Calibri"/>
          <w:sz w:val="22"/>
          <w:szCs w:val="22"/>
          <w:lang w:val="en-AU" w:eastAsia="en-US"/>
        </w:rPr>
        <w:t>member</w:t>
      </w:r>
      <w:r w:rsidR="000D4924" w:rsidRPr="003B014F">
        <w:rPr>
          <w:rFonts w:ascii="Calibri" w:eastAsia="Calibri" w:hAnsi="Calibri" w:cs="Calibri"/>
          <w:sz w:val="22"/>
          <w:szCs w:val="22"/>
          <w:lang w:val="en-AU" w:eastAsia="en-US"/>
        </w:rPr>
        <w:t>s</w:t>
      </w:r>
      <w:r w:rsidR="00B861F0" w:rsidRPr="003B014F">
        <w:rPr>
          <w:rFonts w:ascii="Calibri" w:eastAsia="Calibri" w:hAnsi="Calibri" w:cs="Calibri"/>
          <w:sz w:val="22"/>
          <w:szCs w:val="22"/>
          <w:lang w:val="en-AU" w:eastAsia="en-US"/>
        </w:rPr>
        <w:t xml:space="preserve"> </w:t>
      </w:r>
      <w:r w:rsidR="00022CC4" w:rsidRPr="003B014F">
        <w:rPr>
          <w:rFonts w:ascii="Calibri" w:eastAsia="Calibri" w:hAnsi="Calibri" w:cs="Calibri"/>
          <w:sz w:val="22"/>
          <w:szCs w:val="22"/>
          <w:lang w:val="en-AU" w:eastAsia="en-US"/>
        </w:rPr>
        <w:t xml:space="preserve">will </w:t>
      </w:r>
      <w:r w:rsidR="00B861F0" w:rsidRPr="003B014F">
        <w:rPr>
          <w:rFonts w:ascii="Calibri" w:eastAsia="Calibri" w:hAnsi="Calibri" w:cs="Calibri"/>
          <w:sz w:val="22"/>
          <w:szCs w:val="22"/>
          <w:lang w:val="en-AU" w:eastAsia="en-US"/>
        </w:rPr>
        <w:t>bring to the</w:t>
      </w:r>
      <w:r w:rsidR="008316FD" w:rsidRPr="003B014F">
        <w:rPr>
          <w:rFonts w:ascii="Calibri" w:eastAsia="Calibri" w:hAnsi="Calibri" w:cs="Calibri"/>
          <w:sz w:val="22"/>
          <w:szCs w:val="22"/>
          <w:lang w:val="en-AU" w:eastAsia="en-US"/>
        </w:rPr>
        <w:t>ir role</w:t>
      </w:r>
      <w:r w:rsidR="00B861F0" w:rsidRPr="003B014F">
        <w:rPr>
          <w:rFonts w:ascii="Calibri" w:eastAsia="Calibri" w:hAnsi="Calibri" w:cs="Calibri"/>
          <w:sz w:val="22"/>
          <w:szCs w:val="22"/>
          <w:lang w:val="en-AU" w:eastAsia="en-US"/>
        </w:rPr>
        <w:t xml:space="preserve">. </w:t>
      </w:r>
      <w:r w:rsidR="00022CC4" w:rsidRPr="003B014F">
        <w:rPr>
          <w:rFonts w:ascii="Calibri" w:eastAsia="Calibri" w:hAnsi="Calibri" w:cs="Calibri"/>
          <w:sz w:val="22"/>
          <w:szCs w:val="22"/>
          <w:lang w:val="en-AU" w:eastAsia="en-US"/>
        </w:rPr>
        <w:t>Per paragraph 1</w:t>
      </w:r>
      <w:r w:rsidR="0005769C">
        <w:rPr>
          <w:rFonts w:ascii="Calibri" w:eastAsia="Calibri" w:hAnsi="Calibri" w:cs="Calibri"/>
          <w:sz w:val="22"/>
          <w:szCs w:val="22"/>
          <w:lang w:val="en-AU" w:eastAsia="en-US"/>
        </w:rPr>
        <w:t>7</w:t>
      </w:r>
      <w:r w:rsidR="00022CC4" w:rsidRPr="003B014F">
        <w:rPr>
          <w:rFonts w:ascii="Calibri" w:eastAsia="Calibri" w:hAnsi="Calibri" w:cs="Calibri"/>
          <w:sz w:val="22"/>
          <w:szCs w:val="22"/>
          <w:lang w:val="en-AU" w:eastAsia="en-US"/>
        </w:rPr>
        <w:t xml:space="preserve"> of the Board’s Terms of Reference, Board members </w:t>
      </w:r>
      <w:r w:rsidR="00022CC4" w:rsidRPr="003B014F">
        <w:rPr>
          <w:rFonts w:ascii="Calibri" w:eastAsia="Calibri" w:hAnsi="Calibri" w:cs="Calibri"/>
          <w:bCs/>
          <w:sz w:val="22"/>
          <w:szCs w:val="22"/>
          <w:lang w:val="en-AU" w:eastAsia="en-US"/>
        </w:rPr>
        <w:t>may make representations in their individual professional capacity and/or on behalf of their organisation</w:t>
      </w:r>
      <w:r w:rsidR="00A8669E" w:rsidRPr="003B014F">
        <w:rPr>
          <w:rFonts w:ascii="Calibri" w:eastAsia="Calibri" w:hAnsi="Calibri" w:cs="Calibri"/>
          <w:bCs/>
          <w:sz w:val="22"/>
          <w:szCs w:val="22"/>
          <w:lang w:val="en-AU" w:eastAsia="en-US"/>
        </w:rPr>
        <w:t xml:space="preserve">. </w:t>
      </w:r>
      <w:r w:rsidR="0096020C" w:rsidRPr="003B014F">
        <w:rPr>
          <w:rFonts w:ascii="Calibri" w:eastAsia="Calibri" w:hAnsi="Calibri" w:cs="Calibri"/>
          <w:bCs/>
          <w:sz w:val="22"/>
          <w:szCs w:val="22"/>
          <w:lang w:val="en-AU" w:eastAsia="en-US"/>
        </w:rPr>
        <w:t>In the case of:</w:t>
      </w:r>
    </w:p>
    <w:p w14:paraId="41685BD4" w14:textId="605E9202" w:rsidR="0096020C" w:rsidRPr="003B014F" w:rsidRDefault="0096020C" w:rsidP="00EC52B2">
      <w:pPr>
        <w:pStyle w:val="Bullet"/>
        <w:spacing w:before="160" w:after="160" w:line="259" w:lineRule="auto"/>
        <w:rPr>
          <w:rFonts w:ascii="Calibri" w:hAnsi="Calibri" w:cs="Calibri"/>
          <w:sz w:val="22"/>
          <w:szCs w:val="22"/>
          <w:lang w:eastAsia="en-US"/>
        </w:rPr>
      </w:pPr>
      <w:r w:rsidRPr="003B014F">
        <w:rPr>
          <w:rFonts w:ascii="Calibri" w:hAnsi="Calibri" w:cs="Calibri"/>
          <w:sz w:val="22"/>
          <w:szCs w:val="22"/>
          <w:lang w:eastAsia="en-US"/>
        </w:rPr>
        <w:t>government members</w:t>
      </w:r>
      <w:r w:rsidR="00955866" w:rsidRPr="003B014F">
        <w:rPr>
          <w:rFonts w:ascii="Calibri" w:hAnsi="Calibri" w:cs="Calibri"/>
          <w:sz w:val="22"/>
          <w:szCs w:val="22"/>
          <w:lang w:eastAsia="en-US"/>
        </w:rPr>
        <w:t>, this is to ensure they</w:t>
      </w:r>
      <w:r w:rsidR="00AD223F" w:rsidRPr="003B014F">
        <w:rPr>
          <w:rFonts w:ascii="Calibri" w:hAnsi="Calibri" w:cs="Calibri"/>
          <w:sz w:val="22"/>
          <w:szCs w:val="22"/>
          <w:lang w:eastAsia="en-US"/>
        </w:rPr>
        <w:t xml:space="preserve"> can</w:t>
      </w:r>
      <w:r w:rsidR="00955866" w:rsidRPr="003B014F">
        <w:rPr>
          <w:rFonts w:ascii="Calibri" w:hAnsi="Calibri" w:cs="Calibri"/>
          <w:sz w:val="22"/>
          <w:szCs w:val="22"/>
          <w:lang w:eastAsia="en-US"/>
        </w:rPr>
        <w:t xml:space="preserve"> draw upon the expertise of their </w:t>
      </w:r>
      <w:r w:rsidR="00AD223F" w:rsidRPr="003B014F">
        <w:rPr>
          <w:rFonts w:ascii="Calibri" w:hAnsi="Calibri" w:cs="Calibri"/>
          <w:sz w:val="22"/>
          <w:szCs w:val="22"/>
          <w:lang w:eastAsia="en-US"/>
        </w:rPr>
        <w:t xml:space="preserve">agencies </w:t>
      </w:r>
      <w:r w:rsidR="00955866" w:rsidRPr="003B014F">
        <w:rPr>
          <w:rFonts w:ascii="Calibri" w:hAnsi="Calibri" w:cs="Calibri"/>
          <w:sz w:val="22"/>
          <w:szCs w:val="22"/>
          <w:lang w:eastAsia="en-US"/>
        </w:rPr>
        <w:t>as appropriate</w:t>
      </w:r>
      <w:r w:rsidR="00EC52B2" w:rsidRPr="003B014F">
        <w:rPr>
          <w:rFonts w:ascii="Calibri" w:hAnsi="Calibri" w:cs="Calibri"/>
          <w:sz w:val="22"/>
          <w:szCs w:val="22"/>
          <w:lang w:eastAsia="en-US"/>
        </w:rPr>
        <w:t xml:space="preserve"> (e.g. in reviewing AusNCP statements through the lens of their agency’s policy responsibilities and interests)</w:t>
      </w:r>
    </w:p>
    <w:p w14:paraId="50C0EF8C" w14:textId="0D6A4867" w:rsidR="00022CC4" w:rsidRPr="003B014F" w:rsidRDefault="00A8669E" w:rsidP="008168DE">
      <w:pPr>
        <w:pStyle w:val="Bullet"/>
        <w:spacing w:before="160" w:after="160" w:line="259" w:lineRule="auto"/>
        <w:rPr>
          <w:rFonts w:ascii="Calibri" w:hAnsi="Calibri" w:cs="Calibri"/>
          <w:sz w:val="22"/>
          <w:szCs w:val="22"/>
          <w:lang w:eastAsia="en-US"/>
        </w:rPr>
      </w:pPr>
      <w:r w:rsidRPr="003B014F">
        <w:rPr>
          <w:rFonts w:ascii="Calibri" w:hAnsi="Calibri" w:cs="Calibri"/>
          <w:sz w:val="22"/>
          <w:szCs w:val="22"/>
          <w:lang w:eastAsia="en-US"/>
        </w:rPr>
        <w:t>external members, this is to ensure th</w:t>
      </w:r>
      <w:r w:rsidR="00983AAA" w:rsidRPr="003B014F">
        <w:rPr>
          <w:rFonts w:ascii="Calibri" w:hAnsi="Calibri" w:cs="Calibri"/>
          <w:sz w:val="22"/>
          <w:szCs w:val="22"/>
          <w:lang w:eastAsia="en-US"/>
        </w:rPr>
        <w:t>at those members can make representations on behalf of their constituent groups.</w:t>
      </w:r>
    </w:p>
    <w:p w14:paraId="35F605D3" w14:textId="64DD66B1" w:rsidR="00B861F0" w:rsidRPr="003B014F" w:rsidRDefault="00DC241C" w:rsidP="00EC52B2">
      <w:pPr>
        <w:spacing w:before="160" w:line="259" w:lineRule="auto"/>
        <w:rPr>
          <w:rFonts w:ascii="Calibri" w:eastAsia="Calibri" w:hAnsi="Calibri" w:cs="Cordia New"/>
          <w:sz w:val="22"/>
          <w:szCs w:val="22"/>
          <w:lang w:val="en-AU" w:eastAsia="en-US"/>
        </w:rPr>
      </w:pPr>
      <w:r w:rsidRPr="00DC241C">
        <w:rPr>
          <w:rFonts w:ascii="Calibri" w:eastAsia="Calibri" w:hAnsi="Calibri" w:cs="Calibri"/>
          <w:sz w:val="22"/>
          <w:szCs w:val="22"/>
          <w:lang w:val="en-AU" w:eastAsia="en-US"/>
        </w:rPr>
        <w:t xml:space="preserve">Professional or personal associations with a party to a complaint that arise from a Board member’s stakeholder network or constituency will generally not constitute an </w:t>
      </w:r>
      <w:r w:rsidRPr="00DC241C">
        <w:rPr>
          <w:rFonts w:ascii="Calibri" w:eastAsia="Calibri" w:hAnsi="Calibri" w:cs="Calibri"/>
          <w:b/>
          <w:bCs/>
          <w:sz w:val="22"/>
          <w:szCs w:val="22"/>
          <w:lang w:val="en-AU" w:eastAsia="en-US"/>
        </w:rPr>
        <w:t>actual</w:t>
      </w:r>
      <w:r w:rsidRPr="00DC241C">
        <w:rPr>
          <w:rFonts w:ascii="Calibri" w:eastAsia="Calibri" w:hAnsi="Calibri" w:cs="Calibri"/>
          <w:sz w:val="22"/>
          <w:szCs w:val="22"/>
          <w:lang w:val="en-AU" w:eastAsia="en-US"/>
        </w:rPr>
        <w:t xml:space="preserve"> conflict of interest. A</w:t>
      </w:r>
      <w:r w:rsidR="000A64D4">
        <w:rPr>
          <w:rFonts w:ascii="Calibri" w:eastAsia="Calibri" w:hAnsi="Calibri" w:cs="Calibri"/>
          <w:sz w:val="22"/>
          <w:szCs w:val="22"/>
          <w:lang w:val="en-AU" w:eastAsia="en-US"/>
        </w:rPr>
        <w:t xml:space="preserve"> different assessment</w:t>
      </w:r>
      <w:r w:rsidRPr="00DC241C">
        <w:rPr>
          <w:rFonts w:ascii="Calibri" w:eastAsia="Calibri" w:hAnsi="Calibri" w:cs="Calibri"/>
          <w:sz w:val="22"/>
          <w:szCs w:val="22"/>
          <w:lang w:val="en-AU" w:eastAsia="en-US"/>
        </w:rPr>
        <w:t xml:space="preserve"> may </w:t>
      </w:r>
      <w:r w:rsidR="000A64D4">
        <w:rPr>
          <w:rFonts w:ascii="Calibri" w:eastAsia="Calibri" w:hAnsi="Calibri" w:cs="Calibri"/>
          <w:sz w:val="22"/>
          <w:szCs w:val="22"/>
          <w:lang w:val="en-AU" w:eastAsia="en-US"/>
        </w:rPr>
        <w:t xml:space="preserve">be made </w:t>
      </w:r>
      <w:r w:rsidRPr="00DC241C">
        <w:rPr>
          <w:rFonts w:ascii="Calibri" w:eastAsia="Calibri" w:hAnsi="Calibri" w:cs="Calibri"/>
          <w:sz w:val="22"/>
          <w:szCs w:val="22"/>
          <w:lang w:val="en-AU" w:eastAsia="en-US"/>
        </w:rPr>
        <w:t xml:space="preserve">where the Board member has been </w:t>
      </w:r>
      <w:r w:rsidRPr="00DC241C">
        <w:rPr>
          <w:rFonts w:ascii="Calibri" w:eastAsia="Calibri" w:hAnsi="Calibri" w:cs="Calibri"/>
          <w:i/>
          <w:iCs/>
          <w:sz w:val="22"/>
          <w:szCs w:val="22"/>
          <w:lang w:val="en-AU" w:eastAsia="en-US"/>
        </w:rPr>
        <w:t>directly involved</w:t>
      </w:r>
      <w:r w:rsidRPr="00DC241C">
        <w:rPr>
          <w:rFonts w:ascii="Calibri" w:eastAsia="Calibri" w:hAnsi="Calibri" w:cs="Calibri"/>
          <w:sz w:val="22"/>
          <w:szCs w:val="22"/>
          <w:lang w:val="en-AU" w:eastAsia="en-US"/>
        </w:rPr>
        <w:t xml:space="preserve"> in the preparation </w:t>
      </w:r>
      <w:r w:rsidR="00633642">
        <w:rPr>
          <w:rFonts w:ascii="Calibri" w:eastAsia="Calibri" w:hAnsi="Calibri" w:cs="Calibri"/>
          <w:sz w:val="22"/>
          <w:szCs w:val="22"/>
          <w:lang w:val="en-AU" w:eastAsia="en-US"/>
        </w:rPr>
        <w:t>and/</w:t>
      </w:r>
      <w:r w:rsidRPr="00DC241C">
        <w:rPr>
          <w:rFonts w:ascii="Calibri" w:eastAsia="Calibri" w:hAnsi="Calibri" w:cs="Calibri"/>
          <w:sz w:val="22"/>
          <w:szCs w:val="22"/>
          <w:lang w:val="en-AU" w:eastAsia="en-US"/>
        </w:rPr>
        <w:t xml:space="preserve">or submission of an AusNCP complaint (including where they are employed by a party to </w:t>
      </w:r>
      <w:r w:rsidR="00F515CE">
        <w:rPr>
          <w:rFonts w:ascii="Calibri" w:eastAsia="Calibri" w:hAnsi="Calibri" w:cs="Calibri"/>
          <w:sz w:val="22"/>
          <w:szCs w:val="22"/>
          <w:lang w:val="en-AU" w:eastAsia="en-US"/>
        </w:rPr>
        <w:t>a</w:t>
      </w:r>
      <w:r w:rsidRPr="00DC241C">
        <w:rPr>
          <w:rFonts w:ascii="Calibri" w:eastAsia="Calibri" w:hAnsi="Calibri" w:cs="Calibri"/>
          <w:sz w:val="22"/>
          <w:szCs w:val="22"/>
          <w:lang w:val="en-AU" w:eastAsia="en-US"/>
        </w:rPr>
        <w:t xml:space="preserve"> complaint).</w:t>
      </w:r>
      <w:r w:rsidR="00633642">
        <w:rPr>
          <w:rStyle w:val="FootnoteReference"/>
          <w:rFonts w:ascii="Calibri" w:eastAsia="Calibri" w:hAnsi="Calibri" w:cs="Calibri"/>
          <w:sz w:val="22"/>
          <w:szCs w:val="22"/>
          <w:lang w:val="en-AU" w:eastAsia="en-US"/>
        </w:rPr>
        <w:footnoteReference w:id="2"/>
      </w:r>
      <w:r w:rsidRPr="00DC241C">
        <w:rPr>
          <w:rFonts w:ascii="Calibri" w:eastAsia="Calibri" w:hAnsi="Calibri" w:cs="Calibri"/>
          <w:sz w:val="22"/>
          <w:szCs w:val="22"/>
          <w:lang w:val="en-AU" w:eastAsia="en-US"/>
        </w:rPr>
        <w:t xml:space="preserve"> However, even where no actual conflict exists, a perceived conflict may still arise and may need to be managed</w:t>
      </w:r>
      <w:r>
        <w:rPr>
          <w:rFonts w:ascii="Calibri" w:eastAsia="Calibri" w:hAnsi="Calibri" w:cs="Calibri"/>
          <w:sz w:val="22"/>
          <w:szCs w:val="22"/>
          <w:lang w:val="en-AU" w:eastAsia="en-US"/>
        </w:rPr>
        <w:t>.</w:t>
      </w:r>
    </w:p>
    <w:p w14:paraId="3A4A521C" w14:textId="77777777"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br w:type="page"/>
      </w:r>
    </w:p>
    <w:p w14:paraId="503CC992" w14:textId="77777777" w:rsidR="00B861F0" w:rsidRDefault="00B861F0" w:rsidP="00FF6C4F">
      <w:pPr>
        <w:pStyle w:val="Heading3"/>
        <w:spacing w:after="160" w:line="259" w:lineRule="auto"/>
        <w:rPr>
          <w:rFonts w:ascii="Calibri" w:hAnsi="Calibri" w:cs="Calibri"/>
          <w:color w:val="2C384A"/>
        </w:rPr>
      </w:pPr>
      <w:bookmarkStart w:id="32" w:name="_Stage_3_–"/>
      <w:bookmarkStart w:id="33" w:name="_Toc217072359"/>
      <w:bookmarkStart w:id="34" w:name="_Toc225522008"/>
      <w:bookmarkEnd w:id="32"/>
      <w:r w:rsidRPr="00891ADA">
        <w:rPr>
          <w:rFonts w:ascii="Calibri" w:hAnsi="Calibri" w:cs="Calibri"/>
          <w:color w:val="2C384A"/>
        </w:rPr>
        <w:t>Stage 3 – Assessing declared interests</w:t>
      </w:r>
      <w:bookmarkEnd w:id="33"/>
      <w:bookmarkEnd w:id="34"/>
    </w:p>
    <w:p w14:paraId="2A60B4E4" w14:textId="391FCAE8" w:rsidR="00192B65" w:rsidRPr="00C13B29" w:rsidRDefault="00192B65" w:rsidP="00C13B29">
      <w:pPr>
        <w:spacing w:before="160" w:line="259" w:lineRule="auto"/>
        <w:rPr>
          <w:sz w:val="22"/>
          <w:szCs w:val="22"/>
        </w:rPr>
      </w:pPr>
      <w:r w:rsidRPr="00C13B29">
        <w:rPr>
          <w:rFonts w:ascii="Calibri" w:eastAsia="Calibri" w:hAnsi="Calibri" w:cs="Cordia New"/>
          <w:sz w:val="22"/>
          <w:szCs w:val="22"/>
          <w:lang w:val="en-AU" w:eastAsia="en-US"/>
        </w:rPr>
        <w:t xml:space="preserve">The AusNCP Secretariat will assess relevant interests declared by Board members as either </w:t>
      </w:r>
      <w:r w:rsidRPr="00C13B29">
        <w:rPr>
          <w:rFonts w:ascii="Calibri" w:eastAsia="Calibri" w:hAnsi="Calibri" w:cs="Cordia New"/>
          <w:b/>
          <w:bCs/>
          <w:sz w:val="22"/>
          <w:szCs w:val="22"/>
          <w:lang w:val="en-AU" w:eastAsia="en-US"/>
        </w:rPr>
        <w:t>actual</w:t>
      </w:r>
      <w:r w:rsidRPr="00C13B29">
        <w:rPr>
          <w:rFonts w:ascii="Calibri" w:eastAsia="Calibri" w:hAnsi="Calibri" w:cs="Cordia New"/>
          <w:sz w:val="22"/>
          <w:szCs w:val="22"/>
          <w:lang w:val="en-AU" w:eastAsia="en-US"/>
        </w:rPr>
        <w:t xml:space="preserve">, </w:t>
      </w:r>
      <w:r w:rsidRPr="00C13B29">
        <w:rPr>
          <w:rFonts w:ascii="Calibri" w:eastAsia="Calibri" w:hAnsi="Calibri" w:cs="Cordia New"/>
          <w:b/>
          <w:bCs/>
          <w:sz w:val="22"/>
          <w:szCs w:val="22"/>
          <w:lang w:val="en-AU" w:eastAsia="en-US"/>
        </w:rPr>
        <w:t>potential or perceived</w:t>
      </w:r>
      <w:r w:rsidRPr="00C13B29">
        <w:rPr>
          <w:rFonts w:ascii="Calibri" w:eastAsia="Calibri" w:hAnsi="Calibri" w:cs="Cordia New"/>
          <w:sz w:val="22"/>
          <w:szCs w:val="22"/>
          <w:lang w:val="en-AU" w:eastAsia="en-US"/>
        </w:rPr>
        <w:t xml:space="preserve"> </w:t>
      </w:r>
      <w:r w:rsidRPr="00C13B29">
        <w:rPr>
          <w:rFonts w:ascii="Calibri" w:eastAsia="Calibri" w:hAnsi="Calibri" w:cs="Cordia New"/>
          <w:b/>
          <w:bCs/>
          <w:sz w:val="22"/>
          <w:szCs w:val="22"/>
          <w:lang w:val="en-AU" w:eastAsia="en-US"/>
        </w:rPr>
        <w:t>/ apparent conflicts of interest</w:t>
      </w:r>
      <w:r w:rsidRPr="00C13B29">
        <w:rPr>
          <w:rFonts w:ascii="Calibri" w:eastAsia="Calibri" w:hAnsi="Calibri" w:cs="Cordia New"/>
          <w:sz w:val="22"/>
          <w:szCs w:val="22"/>
          <w:lang w:val="en-AU" w:eastAsia="en-US"/>
        </w:rPr>
        <w:t>, in accordance with the following criteria:</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3193"/>
        <w:gridCol w:w="2946"/>
      </w:tblGrid>
      <w:tr w:rsidR="00B861F0" w:rsidRPr="003B014F" w14:paraId="2D50E9F7" w14:textId="77777777" w:rsidTr="00C13B29">
        <w:trPr>
          <w:trHeight w:val="4897"/>
        </w:trPr>
        <w:tc>
          <w:tcPr>
            <w:tcW w:w="1599" w:type="pct"/>
            <w:vAlign w:val="center"/>
          </w:tcPr>
          <w:p w14:paraId="538CC000" w14:textId="77777777" w:rsidR="00B861F0" w:rsidRPr="003B014F" w:rsidRDefault="00B861F0" w:rsidP="00265C8C">
            <w:pPr>
              <w:keepNext/>
              <w:spacing w:line="259" w:lineRule="auto"/>
              <w:jc w:val="center"/>
              <w:rPr>
                <w:rFonts w:ascii="Calibri" w:hAnsi="Calibri" w:cs="Cordia New"/>
                <w:sz w:val="2"/>
                <w:szCs w:val="2"/>
              </w:rPr>
            </w:pPr>
          </w:p>
          <w:p w14:paraId="59AE950B" w14:textId="77777777" w:rsidR="00B861F0" w:rsidRPr="003B014F" w:rsidRDefault="00B861F0" w:rsidP="00265C8C">
            <w:pPr>
              <w:keepNext/>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2DA1119A" wp14:editId="172CFC24">
                      <wp:extent cx="1679944" cy="3125972"/>
                      <wp:effectExtent l="0" t="0" r="15875" b="17780"/>
                      <wp:docPr id="37" name="Rectangle: Rounded Corners 37"/>
                      <wp:cNvGraphicFramePr/>
                      <a:graphic xmlns:a="http://schemas.openxmlformats.org/drawingml/2006/main">
                        <a:graphicData uri="http://schemas.microsoft.com/office/word/2010/wordprocessingShape">
                          <wps:wsp>
                            <wps:cNvSpPr/>
                            <wps:spPr>
                              <a:xfrm>
                                <a:off x="0" y="0"/>
                                <a:ext cx="1679944" cy="3125972"/>
                              </a:xfrm>
                              <a:prstGeom prst="roundRect">
                                <a:avLst/>
                              </a:prstGeom>
                              <a:solidFill>
                                <a:sysClr val="window" lastClr="FFFFFF"/>
                              </a:solidFill>
                              <a:ln w="19050" cap="flat" cmpd="sng" algn="ctr">
                                <a:solidFill>
                                  <a:srgbClr val="FF0000"/>
                                </a:solidFill>
                                <a:prstDash val="solid"/>
                                <a:miter lim="800000"/>
                              </a:ln>
                              <a:effectLst/>
                            </wps:spPr>
                            <wps:txbx>
                              <w:txbxContent>
                                <w:p w14:paraId="3565B183" w14:textId="77777777" w:rsidR="00B861F0" w:rsidRPr="00CE2FFE" w:rsidRDefault="00B861F0" w:rsidP="006A5913">
                                  <w:pPr>
                                    <w:spacing w:line="259" w:lineRule="auto"/>
                                    <w:jc w:val="center"/>
                                    <w:rPr>
                                      <w:rFonts w:ascii="Calibri" w:hAnsi="Calibri" w:cs="Calibri"/>
                                      <w:sz w:val="22"/>
                                      <w:szCs w:val="22"/>
                                    </w:rPr>
                                  </w:pPr>
                                  <w:r w:rsidRPr="00CE2FFE">
                                    <w:rPr>
                                      <w:rFonts w:ascii="Calibri" w:hAnsi="Calibri" w:cs="Calibri"/>
                                      <w:b/>
                                      <w:sz w:val="22"/>
                                      <w:szCs w:val="22"/>
                                    </w:rPr>
                                    <w:t>Actual</w:t>
                                  </w:r>
                                </w:p>
                                <w:p w14:paraId="1957BCD1" w14:textId="4EB42C79" w:rsidR="00B861F0" w:rsidRPr="00CE2FFE" w:rsidRDefault="00B861F0" w:rsidP="006A5913">
                                  <w:pPr>
                                    <w:spacing w:before="160" w:line="259" w:lineRule="auto"/>
                                    <w:jc w:val="center"/>
                                    <w:rPr>
                                      <w:rFonts w:ascii="Calibri" w:hAnsi="Calibri" w:cs="Calibri"/>
                                      <w:sz w:val="22"/>
                                      <w:szCs w:val="22"/>
                                    </w:rPr>
                                  </w:pPr>
                                  <w:r w:rsidRPr="00CE2FFE">
                                    <w:rPr>
                                      <w:rFonts w:ascii="Calibri" w:hAnsi="Calibri" w:cs="Calibri"/>
                                      <w:sz w:val="22"/>
                                      <w:szCs w:val="22"/>
                                    </w:rPr>
                                    <w:t>Where the AusNCP</w:t>
                                  </w:r>
                                  <w:r w:rsidR="007C054E">
                                    <w:rPr>
                                      <w:rFonts w:ascii="Calibri" w:hAnsi="Calibri" w:cs="Calibri"/>
                                      <w:sz w:val="22"/>
                                      <w:szCs w:val="22"/>
                                    </w:rPr>
                                    <w:t xml:space="preserve"> Secretariat</w:t>
                                  </w:r>
                                  <w:r w:rsidRPr="00CE2FFE">
                                    <w:rPr>
                                      <w:rFonts w:ascii="Calibri" w:hAnsi="Calibri" w:cs="Calibri"/>
                                      <w:sz w:val="22"/>
                                      <w:szCs w:val="22"/>
                                    </w:rPr>
                                    <w:t xml:space="preserve"> considers </w:t>
                                  </w:r>
                                  <w:r w:rsidR="00C02A15">
                                    <w:rPr>
                                      <w:rFonts w:ascii="Calibri" w:hAnsi="Calibri" w:cs="Calibri"/>
                                      <w:sz w:val="22"/>
                                      <w:szCs w:val="22"/>
                                    </w:rPr>
                                    <w:t xml:space="preserve">there is </w:t>
                                  </w:r>
                                  <w:r w:rsidRPr="00CE2FFE">
                                    <w:rPr>
                                      <w:rFonts w:ascii="Calibri" w:hAnsi="Calibri" w:cs="Calibri"/>
                                      <w:sz w:val="22"/>
                                      <w:szCs w:val="22"/>
                                    </w:rPr>
                                    <w:t xml:space="preserve">a real conflict between </w:t>
                                  </w:r>
                                  <w:r w:rsidR="002F29DB">
                                    <w:rPr>
                                      <w:rFonts w:ascii="Calibri" w:hAnsi="Calibri" w:cs="Calibri"/>
                                      <w:sz w:val="22"/>
                                      <w:szCs w:val="22"/>
                                    </w:rPr>
                                    <w:t>a</w:t>
                                  </w:r>
                                  <w:r w:rsidR="002F29DB" w:rsidRPr="00CE2FFE">
                                    <w:rPr>
                                      <w:rFonts w:ascii="Calibri" w:hAnsi="Calibri" w:cs="Calibri"/>
                                      <w:sz w:val="22"/>
                                      <w:szCs w:val="22"/>
                                    </w:rPr>
                                    <w:t xml:space="preserve"> </w:t>
                                  </w:r>
                                  <w:r w:rsidRPr="00CE2FFE">
                                    <w:rPr>
                                      <w:rFonts w:ascii="Calibri" w:hAnsi="Calibri" w:cs="Calibri"/>
                                      <w:sz w:val="22"/>
                                      <w:szCs w:val="22"/>
                                    </w:rPr>
                                    <w:t xml:space="preserve">Board </w:t>
                                  </w:r>
                                  <w:r w:rsidR="00520BC3">
                                    <w:rPr>
                                      <w:rFonts w:ascii="Calibri" w:hAnsi="Calibri" w:cs="Calibri"/>
                                      <w:sz w:val="22"/>
                                      <w:szCs w:val="22"/>
                                    </w:rPr>
                                    <w:t>m</w:t>
                                  </w:r>
                                  <w:r w:rsidRPr="00CE2FFE">
                                    <w:rPr>
                                      <w:rFonts w:ascii="Calibri" w:hAnsi="Calibri" w:cs="Calibri"/>
                                      <w:sz w:val="22"/>
                                      <w:szCs w:val="22"/>
                                    </w:rPr>
                                    <w:t xml:space="preserve">ember’s duties and </w:t>
                                  </w:r>
                                  <w:r w:rsidR="00DE3FCA">
                                    <w:rPr>
                                      <w:rFonts w:ascii="Calibri" w:hAnsi="Calibri" w:cs="Calibri"/>
                                      <w:sz w:val="22"/>
                                      <w:szCs w:val="22"/>
                                    </w:rPr>
                                    <w:t xml:space="preserve">their </w:t>
                                  </w:r>
                                  <w:r w:rsidRPr="00CE2FFE">
                                    <w:rPr>
                                      <w:rFonts w:ascii="Calibri" w:hAnsi="Calibri" w:cs="Calibri"/>
                                      <w:sz w:val="22"/>
                                      <w:szCs w:val="22"/>
                                    </w:rPr>
                                    <w:t xml:space="preserve">existing private or professional interests that improperly influences the performance of </w:t>
                                  </w:r>
                                  <w:r w:rsidR="00A30416">
                                    <w:rPr>
                                      <w:rFonts w:ascii="Calibri" w:hAnsi="Calibri" w:cs="Calibri"/>
                                      <w:sz w:val="22"/>
                                      <w:szCs w:val="22"/>
                                    </w:rPr>
                                    <w:t xml:space="preserve">their </w:t>
                                  </w:r>
                                  <w:r w:rsidRPr="00CE2FFE">
                                    <w:rPr>
                                      <w:rFonts w:ascii="Calibri" w:hAnsi="Calibri" w:cs="Calibri"/>
                                      <w:sz w:val="22"/>
                                      <w:szCs w:val="22"/>
                                    </w:rPr>
                                    <w:t>duties</w:t>
                                  </w:r>
                                  <w:r w:rsidR="00A30416">
                                    <w:rPr>
                                      <w:rFonts w:ascii="Calibri" w:hAnsi="Calibri" w:cs="Calibri"/>
                                      <w:sz w:val="22"/>
                                      <w:szCs w:val="22"/>
                                    </w:rPr>
                                    <w:t>, as</w:t>
                                  </w:r>
                                  <w:r w:rsidRPr="00CE2FFE">
                                    <w:rPr>
                                      <w:rFonts w:ascii="Calibri" w:hAnsi="Calibri" w:cs="Calibri"/>
                                      <w:sz w:val="22"/>
                                      <w:szCs w:val="22"/>
                                    </w:rPr>
                                    <w:t xml:space="preserve"> outlined in the </w:t>
                                  </w:r>
                                  <w:r w:rsidR="000552BA">
                                    <w:rPr>
                                      <w:rFonts w:ascii="Calibri" w:hAnsi="Calibri" w:cs="Calibri"/>
                                      <w:sz w:val="22"/>
                                      <w:szCs w:val="22"/>
                                    </w:rPr>
                                    <w:t>r</w:t>
                                  </w:r>
                                  <w:r w:rsidRPr="00CE2FFE">
                                    <w:rPr>
                                      <w:rFonts w:ascii="Calibri" w:hAnsi="Calibri" w:cs="Calibri"/>
                                      <w:sz w:val="22"/>
                                      <w:szCs w:val="22"/>
                                    </w:rPr>
                                    <w:t>ole of the Board</w:t>
                                  </w:r>
                                  <w:r w:rsidR="000552BA">
                                    <w:rPr>
                                      <w:rFonts w:ascii="Calibri" w:hAnsi="Calibri" w:cs="Calibri"/>
                                      <w:sz w:val="22"/>
                                      <w:szCs w:val="22"/>
                                    </w:rPr>
                                    <w:t>’s</w:t>
                                  </w:r>
                                  <w:r w:rsidRPr="00CE2FFE">
                                    <w:rPr>
                                      <w:rFonts w:ascii="Calibri" w:hAnsi="Calibri" w:cs="Calibri"/>
                                      <w:sz w:val="22"/>
                                      <w:szCs w:val="22"/>
                                    </w:rPr>
                                    <w:t xml:space="preserve"> Terms of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A1119A" id="Rectangle: Rounded Corners 37" o:spid="_x0000_s1051" style="width:132.3pt;height:246.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" fillcolor="window" strokecolor="red" strokeweight="1.5pt">
                      <v:stroke joinstyle="miter"/>
                      <v:textbox>
                        <w:txbxContent>
                          <w:p w14:paraId="3565B183" w14:textId="77777777" w:rsidR="00B861F0" w:rsidRPr="00CE2FFE" w:rsidRDefault="00B861F0" w:rsidP="006A5913">
                            <w:pPr>
                              <w:spacing w:line="259" w:lineRule="auto"/>
                              <w:jc w:val="center"/>
                              <w:rPr>
                                <w:rFonts w:ascii="Calibri" w:hAnsi="Calibri" w:cs="Calibri"/>
                                <w:sz w:val="22"/>
                                <w:szCs w:val="22"/>
                              </w:rPr>
                            </w:pPr>
                            <w:r w:rsidRPr="00CE2FFE">
                              <w:rPr>
                                <w:rFonts w:ascii="Calibri" w:hAnsi="Calibri" w:cs="Calibri"/>
                                <w:b/>
                                <w:sz w:val="22"/>
                                <w:szCs w:val="22"/>
                              </w:rPr>
                              <w:t>Actual</w:t>
                            </w:r>
                          </w:p>
                          <w:p w14:paraId="1957BCD1" w14:textId="4EB42C79" w:rsidR="00B861F0" w:rsidRPr="00CE2FFE" w:rsidRDefault="00B861F0" w:rsidP="006A5913">
                            <w:pPr>
                              <w:spacing w:before="160" w:line="259" w:lineRule="auto"/>
                              <w:jc w:val="center"/>
                              <w:rPr>
                                <w:rFonts w:ascii="Calibri" w:hAnsi="Calibri" w:cs="Calibri"/>
                                <w:sz w:val="22"/>
                                <w:szCs w:val="22"/>
                              </w:rPr>
                            </w:pPr>
                            <w:r w:rsidRPr="00CE2FFE">
                              <w:rPr>
                                <w:rFonts w:ascii="Calibri" w:hAnsi="Calibri" w:cs="Calibri"/>
                                <w:sz w:val="22"/>
                                <w:szCs w:val="22"/>
                              </w:rPr>
                              <w:t>Where the AusNCP</w:t>
                            </w:r>
                            <w:r w:rsidR="007C054E">
                              <w:rPr>
                                <w:rFonts w:ascii="Calibri" w:hAnsi="Calibri" w:cs="Calibri"/>
                                <w:sz w:val="22"/>
                                <w:szCs w:val="22"/>
                              </w:rPr>
                              <w:t xml:space="preserve"> Secretariat</w:t>
                            </w:r>
                            <w:r w:rsidRPr="00CE2FFE">
                              <w:rPr>
                                <w:rFonts w:ascii="Calibri" w:hAnsi="Calibri" w:cs="Calibri"/>
                                <w:sz w:val="22"/>
                                <w:szCs w:val="22"/>
                              </w:rPr>
                              <w:t xml:space="preserve"> considers </w:t>
                            </w:r>
                            <w:r w:rsidR="00C02A15">
                              <w:rPr>
                                <w:rFonts w:ascii="Calibri" w:hAnsi="Calibri" w:cs="Calibri"/>
                                <w:sz w:val="22"/>
                                <w:szCs w:val="22"/>
                              </w:rPr>
                              <w:t xml:space="preserve">there is </w:t>
                            </w:r>
                            <w:r w:rsidRPr="00CE2FFE">
                              <w:rPr>
                                <w:rFonts w:ascii="Calibri" w:hAnsi="Calibri" w:cs="Calibri"/>
                                <w:sz w:val="22"/>
                                <w:szCs w:val="22"/>
                              </w:rPr>
                              <w:t xml:space="preserve">a real conflict between </w:t>
                            </w:r>
                            <w:r w:rsidR="002F29DB">
                              <w:rPr>
                                <w:rFonts w:ascii="Calibri" w:hAnsi="Calibri" w:cs="Calibri"/>
                                <w:sz w:val="22"/>
                                <w:szCs w:val="22"/>
                              </w:rPr>
                              <w:t>a</w:t>
                            </w:r>
                            <w:r w:rsidR="002F29DB" w:rsidRPr="00CE2FFE">
                              <w:rPr>
                                <w:rFonts w:ascii="Calibri" w:hAnsi="Calibri" w:cs="Calibri"/>
                                <w:sz w:val="22"/>
                                <w:szCs w:val="22"/>
                              </w:rPr>
                              <w:t xml:space="preserve"> </w:t>
                            </w:r>
                            <w:r w:rsidRPr="00CE2FFE">
                              <w:rPr>
                                <w:rFonts w:ascii="Calibri" w:hAnsi="Calibri" w:cs="Calibri"/>
                                <w:sz w:val="22"/>
                                <w:szCs w:val="22"/>
                              </w:rPr>
                              <w:t xml:space="preserve">Board </w:t>
                            </w:r>
                            <w:r w:rsidR="00520BC3">
                              <w:rPr>
                                <w:rFonts w:ascii="Calibri" w:hAnsi="Calibri" w:cs="Calibri"/>
                                <w:sz w:val="22"/>
                                <w:szCs w:val="22"/>
                              </w:rPr>
                              <w:t>m</w:t>
                            </w:r>
                            <w:r w:rsidRPr="00CE2FFE">
                              <w:rPr>
                                <w:rFonts w:ascii="Calibri" w:hAnsi="Calibri" w:cs="Calibri"/>
                                <w:sz w:val="22"/>
                                <w:szCs w:val="22"/>
                              </w:rPr>
                              <w:t xml:space="preserve">ember’s duties and </w:t>
                            </w:r>
                            <w:r w:rsidR="00DE3FCA">
                              <w:rPr>
                                <w:rFonts w:ascii="Calibri" w:hAnsi="Calibri" w:cs="Calibri"/>
                                <w:sz w:val="22"/>
                                <w:szCs w:val="22"/>
                              </w:rPr>
                              <w:t xml:space="preserve">their </w:t>
                            </w:r>
                            <w:r w:rsidRPr="00CE2FFE">
                              <w:rPr>
                                <w:rFonts w:ascii="Calibri" w:hAnsi="Calibri" w:cs="Calibri"/>
                                <w:sz w:val="22"/>
                                <w:szCs w:val="22"/>
                              </w:rPr>
                              <w:t xml:space="preserve">existing private or professional interests that improperly influences the performance of </w:t>
                            </w:r>
                            <w:r w:rsidR="00A30416">
                              <w:rPr>
                                <w:rFonts w:ascii="Calibri" w:hAnsi="Calibri" w:cs="Calibri"/>
                                <w:sz w:val="22"/>
                                <w:szCs w:val="22"/>
                              </w:rPr>
                              <w:t xml:space="preserve">their </w:t>
                            </w:r>
                            <w:r w:rsidRPr="00CE2FFE">
                              <w:rPr>
                                <w:rFonts w:ascii="Calibri" w:hAnsi="Calibri" w:cs="Calibri"/>
                                <w:sz w:val="22"/>
                                <w:szCs w:val="22"/>
                              </w:rPr>
                              <w:t>duties</w:t>
                            </w:r>
                            <w:r w:rsidR="00A30416">
                              <w:rPr>
                                <w:rFonts w:ascii="Calibri" w:hAnsi="Calibri" w:cs="Calibri"/>
                                <w:sz w:val="22"/>
                                <w:szCs w:val="22"/>
                              </w:rPr>
                              <w:t>, as</w:t>
                            </w:r>
                            <w:r w:rsidRPr="00CE2FFE">
                              <w:rPr>
                                <w:rFonts w:ascii="Calibri" w:hAnsi="Calibri" w:cs="Calibri"/>
                                <w:sz w:val="22"/>
                                <w:szCs w:val="22"/>
                              </w:rPr>
                              <w:t xml:space="preserve"> outlined in the </w:t>
                            </w:r>
                            <w:r w:rsidR="000552BA">
                              <w:rPr>
                                <w:rFonts w:ascii="Calibri" w:hAnsi="Calibri" w:cs="Calibri"/>
                                <w:sz w:val="22"/>
                                <w:szCs w:val="22"/>
                              </w:rPr>
                              <w:t>r</w:t>
                            </w:r>
                            <w:r w:rsidRPr="00CE2FFE">
                              <w:rPr>
                                <w:rFonts w:ascii="Calibri" w:hAnsi="Calibri" w:cs="Calibri"/>
                                <w:sz w:val="22"/>
                                <w:szCs w:val="22"/>
                              </w:rPr>
                              <w:t>ole of the Board</w:t>
                            </w:r>
                            <w:r w:rsidR="000552BA">
                              <w:rPr>
                                <w:rFonts w:ascii="Calibri" w:hAnsi="Calibri" w:cs="Calibri"/>
                                <w:sz w:val="22"/>
                                <w:szCs w:val="22"/>
                              </w:rPr>
                              <w:t>’s</w:t>
                            </w:r>
                            <w:r w:rsidRPr="00CE2FFE">
                              <w:rPr>
                                <w:rFonts w:ascii="Calibri" w:hAnsi="Calibri" w:cs="Calibri"/>
                                <w:sz w:val="22"/>
                                <w:szCs w:val="22"/>
                              </w:rPr>
                              <w:t xml:space="preserve"> Terms of Reference).</w:t>
                            </w:r>
                          </w:p>
                        </w:txbxContent>
                      </v:textbox>
                      <w10:anchorlock/>
                    </v:roundrect>
                  </w:pict>
                </mc:Fallback>
              </mc:AlternateContent>
            </w:r>
          </w:p>
          <w:p w14:paraId="1998A70F" w14:textId="77777777" w:rsidR="00B861F0" w:rsidRPr="003B014F" w:rsidRDefault="00B861F0" w:rsidP="00265C8C">
            <w:pPr>
              <w:keepNext/>
              <w:spacing w:line="259" w:lineRule="auto"/>
              <w:jc w:val="center"/>
              <w:rPr>
                <w:rFonts w:ascii="Calibri" w:hAnsi="Calibri" w:cs="Cordia New"/>
                <w:sz w:val="2"/>
                <w:szCs w:val="2"/>
              </w:rPr>
            </w:pPr>
          </w:p>
        </w:tc>
        <w:tc>
          <w:tcPr>
            <w:tcW w:w="1769" w:type="pct"/>
            <w:vAlign w:val="center"/>
          </w:tcPr>
          <w:p w14:paraId="104D98AF" w14:textId="77777777" w:rsidR="00B861F0" w:rsidRPr="003B014F" w:rsidRDefault="00B861F0" w:rsidP="00265C8C">
            <w:pPr>
              <w:keepNext/>
              <w:spacing w:line="259" w:lineRule="auto"/>
              <w:jc w:val="center"/>
              <w:rPr>
                <w:rFonts w:ascii="Calibri" w:hAnsi="Calibri" w:cs="Cordia New"/>
                <w:sz w:val="2"/>
                <w:szCs w:val="2"/>
              </w:rPr>
            </w:pPr>
          </w:p>
          <w:p w14:paraId="0BE727D3" w14:textId="77777777" w:rsidR="00B861F0" w:rsidRPr="003B014F" w:rsidRDefault="00B861F0" w:rsidP="00265C8C">
            <w:pPr>
              <w:keepNext/>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33D1B796" wp14:editId="74AA0EB0">
                      <wp:extent cx="1796902" cy="3125470"/>
                      <wp:effectExtent l="0" t="0" r="13335" b="17780"/>
                      <wp:docPr id="41" name="Rectangle: Rounded Corners 41"/>
                      <wp:cNvGraphicFramePr/>
                      <a:graphic xmlns:a="http://schemas.openxmlformats.org/drawingml/2006/main">
                        <a:graphicData uri="http://schemas.microsoft.com/office/word/2010/wordprocessingShape">
                          <wps:wsp>
                            <wps:cNvSpPr/>
                            <wps:spPr>
                              <a:xfrm>
                                <a:off x="0" y="0"/>
                                <a:ext cx="1796902" cy="3125470"/>
                              </a:xfrm>
                              <a:prstGeom prst="roundRect">
                                <a:avLst/>
                              </a:prstGeom>
                              <a:solidFill>
                                <a:sysClr val="window" lastClr="FFFFFF"/>
                              </a:solidFill>
                              <a:ln w="19050" cap="flat" cmpd="sng" algn="ctr">
                                <a:solidFill>
                                  <a:srgbClr val="ED7D31"/>
                                </a:solidFill>
                                <a:prstDash val="solid"/>
                                <a:miter lim="800000"/>
                              </a:ln>
                              <a:effectLst/>
                            </wps:spPr>
                            <wps:txbx>
                              <w:txbxContent>
                                <w:p w14:paraId="55F369AD" w14:textId="77777777" w:rsidR="00B861F0" w:rsidRPr="006A5913" w:rsidRDefault="00B861F0" w:rsidP="006A5913">
                                  <w:pPr>
                                    <w:spacing w:line="259" w:lineRule="auto"/>
                                    <w:jc w:val="center"/>
                                    <w:rPr>
                                      <w:rFonts w:ascii="Calibri" w:hAnsi="Calibri" w:cs="Calibri"/>
                                      <w:b/>
                                      <w:sz w:val="22"/>
                                      <w:szCs w:val="22"/>
                                    </w:rPr>
                                  </w:pPr>
                                  <w:r w:rsidRPr="006A5913">
                                    <w:rPr>
                                      <w:rFonts w:ascii="Calibri" w:hAnsi="Calibri" w:cs="Calibri"/>
                                      <w:b/>
                                      <w:sz w:val="22"/>
                                      <w:szCs w:val="22"/>
                                    </w:rPr>
                                    <w:t>Potential</w:t>
                                  </w:r>
                                </w:p>
                                <w:p w14:paraId="762A042F" w14:textId="2ABD78BE" w:rsidR="00B861F0" w:rsidRPr="006A5913" w:rsidRDefault="00B861F0" w:rsidP="006A5913">
                                  <w:pPr>
                                    <w:spacing w:before="160" w:line="259" w:lineRule="auto"/>
                                    <w:jc w:val="center"/>
                                    <w:rPr>
                                      <w:rFonts w:ascii="Calibri" w:hAnsi="Calibri" w:cs="Calibri"/>
                                      <w:sz w:val="22"/>
                                      <w:szCs w:val="22"/>
                                    </w:rPr>
                                  </w:pPr>
                                  <w:r w:rsidRPr="006A5913">
                                    <w:rPr>
                                      <w:rFonts w:ascii="Calibri" w:hAnsi="Calibri" w:cs="Calibri"/>
                                      <w:sz w:val="22"/>
                                      <w:szCs w:val="22"/>
                                    </w:rPr>
                                    <w:t xml:space="preserve">Where the AusNCP </w:t>
                                  </w:r>
                                  <w:r w:rsidR="007C054E">
                                    <w:rPr>
                                      <w:rFonts w:ascii="Calibri" w:hAnsi="Calibri" w:cs="Calibri"/>
                                      <w:sz w:val="22"/>
                                      <w:szCs w:val="22"/>
                                    </w:rPr>
                                    <w:t xml:space="preserve">Secretariat </w:t>
                                  </w:r>
                                  <w:r w:rsidRPr="006A5913">
                                    <w:rPr>
                                      <w:rFonts w:ascii="Calibri" w:hAnsi="Calibri" w:cs="Calibri"/>
                                      <w:sz w:val="22"/>
                                      <w:szCs w:val="22"/>
                                    </w:rPr>
                                    <w:t xml:space="preserve">considers that private interests are not currently in conflict with </w:t>
                                  </w:r>
                                  <w:r w:rsidR="0061451E">
                                    <w:rPr>
                                      <w:rFonts w:ascii="Calibri" w:hAnsi="Calibri" w:cs="Calibri"/>
                                      <w:sz w:val="22"/>
                                      <w:szCs w:val="22"/>
                                    </w:rPr>
                                    <w:t>a Board member’s</w:t>
                                  </w:r>
                                  <w:r w:rsidR="0061451E" w:rsidRPr="006A5913">
                                    <w:rPr>
                                      <w:rFonts w:ascii="Calibri" w:hAnsi="Calibri" w:cs="Calibri"/>
                                      <w:sz w:val="22"/>
                                      <w:szCs w:val="22"/>
                                    </w:rPr>
                                    <w:t xml:space="preserve"> </w:t>
                                  </w:r>
                                  <w:r w:rsidRPr="006A5913">
                                    <w:rPr>
                                      <w:rFonts w:ascii="Calibri" w:hAnsi="Calibri" w:cs="Calibri"/>
                                      <w:sz w:val="22"/>
                                      <w:szCs w:val="22"/>
                                    </w:rPr>
                                    <w:t>duties, but could come into conflict at some point</w:t>
                                  </w:r>
                                  <w:r w:rsidR="007C79FD">
                                    <w:rPr>
                                      <w:rFonts w:ascii="Calibri" w:hAnsi="Calibri" w:cs="Calibri"/>
                                      <w:sz w:val="22"/>
                                      <w:szCs w:val="22"/>
                                    </w:rPr>
                                    <w:t xml:space="preserve"> in the future</w:t>
                                  </w:r>
                                  <w:r w:rsidRPr="006A5913">
                                    <w:rPr>
                                      <w:rFonts w:ascii="Calibri" w:hAnsi="Calibri" w:cs="Calibr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D1B796" id="Rectangle: Rounded Corners 41" o:spid="_x0000_s1052" style="width:141.5pt;height:246.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" fillcolor="window" strokecolor="#ed7d31" strokeweight="1.5pt">
                      <v:stroke joinstyle="miter"/>
                      <v:textbox>
                        <w:txbxContent>
                          <w:p w14:paraId="55F369AD" w14:textId="77777777" w:rsidR="00B861F0" w:rsidRPr="006A5913" w:rsidRDefault="00B861F0" w:rsidP="006A5913">
                            <w:pPr>
                              <w:spacing w:line="259" w:lineRule="auto"/>
                              <w:jc w:val="center"/>
                              <w:rPr>
                                <w:rFonts w:ascii="Calibri" w:hAnsi="Calibri" w:cs="Calibri"/>
                                <w:b/>
                                <w:sz w:val="22"/>
                                <w:szCs w:val="22"/>
                              </w:rPr>
                            </w:pPr>
                            <w:r w:rsidRPr="006A5913">
                              <w:rPr>
                                <w:rFonts w:ascii="Calibri" w:hAnsi="Calibri" w:cs="Calibri"/>
                                <w:b/>
                                <w:sz w:val="22"/>
                                <w:szCs w:val="22"/>
                              </w:rPr>
                              <w:t>Potential</w:t>
                            </w:r>
                          </w:p>
                          <w:p w14:paraId="762A042F" w14:textId="2ABD78BE" w:rsidR="00B861F0" w:rsidRPr="006A5913" w:rsidRDefault="00B861F0" w:rsidP="006A5913">
                            <w:pPr>
                              <w:spacing w:before="160" w:line="259" w:lineRule="auto"/>
                              <w:jc w:val="center"/>
                              <w:rPr>
                                <w:rFonts w:ascii="Calibri" w:hAnsi="Calibri" w:cs="Calibri"/>
                                <w:sz w:val="22"/>
                                <w:szCs w:val="22"/>
                              </w:rPr>
                            </w:pPr>
                            <w:r w:rsidRPr="006A5913">
                              <w:rPr>
                                <w:rFonts w:ascii="Calibri" w:hAnsi="Calibri" w:cs="Calibri"/>
                                <w:sz w:val="22"/>
                                <w:szCs w:val="22"/>
                              </w:rPr>
                              <w:t xml:space="preserve">Where the AusNCP </w:t>
                            </w:r>
                            <w:r w:rsidR="007C054E">
                              <w:rPr>
                                <w:rFonts w:ascii="Calibri" w:hAnsi="Calibri" w:cs="Calibri"/>
                                <w:sz w:val="22"/>
                                <w:szCs w:val="22"/>
                              </w:rPr>
                              <w:t xml:space="preserve">Secretariat </w:t>
                            </w:r>
                            <w:r w:rsidRPr="006A5913">
                              <w:rPr>
                                <w:rFonts w:ascii="Calibri" w:hAnsi="Calibri" w:cs="Calibri"/>
                                <w:sz w:val="22"/>
                                <w:szCs w:val="22"/>
                              </w:rPr>
                              <w:t xml:space="preserve">considers that private interests are not currently in conflict with </w:t>
                            </w:r>
                            <w:r w:rsidR="0061451E">
                              <w:rPr>
                                <w:rFonts w:ascii="Calibri" w:hAnsi="Calibri" w:cs="Calibri"/>
                                <w:sz w:val="22"/>
                                <w:szCs w:val="22"/>
                              </w:rPr>
                              <w:t>a Board member’s</w:t>
                            </w:r>
                            <w:r w:rsidR="0061451E" w:rsidRPr="006A5913">
                              <w:rPr>
                                <w:rFonts w:ascii="Calibri" w:hAnsi="Calibri" w:cs="Calibri"/>
                                <w:sz w:val="22"/>
                                <w:szCs w:val="22"/>
                              </w:rPr>
                              <w:t xml:space="preserve"> </w:t>
                            </w:r>
                            <w:r w:rsidRPr="006A5913">
                              <w:rPr>
                                <w:rFonts w:ascii="Calibri" w:hAnsi="Calibri" w:cs="Calibri"/>
                                <w:sz w:val="22"/>
                                <w:szCs w:val="22"/>
                              </w:rPr>
                              <w:t>duties, but could come into conflict at some point</w:t>
                            </w:r>
                            <w:r w:rsidR="007C79FD">
                              <w:rPr>
                                <w:rFonts w:ascii="Calibri" w:hAnsi="Calibri" w:cs="Calibri"/>
                                <w:sz w:val="22"/>
                                <w:szCs w:val="22"/>
                              </w:rPr>
                              <w:t xml:space="preserve"> in the future</w:t>
                            </w:r>
                            <w:r w:rsidRPr="006A5913">
                              <w:rPr>
                                <w:rFonts w:ascii="Calibri" w:hAnsi="Calibri" w:cs="Calibri"/>
                                <w:sz w:val="22"/>
                                <w:szCs w:val="22"/>
                              </w:rPr>
                              <w:t>.</w:t>
                            </w:r>
                          </w:p>
                        </w:txbxContent>
                      </v:textbox>
                      <w10:anchorlock/>
                    </v:roundrect>
                  </w:pict>
                </mc:Fallback>
              </mc:AlternateContent>
            </w:r>
          </w:p>
          <w:p w14:paraId="3DEF909C" w14:textId="77777777" w:rsidR="00B861F0" w:rsidRPr="003B014F" w:rsidRDefault="00B861F0" w:rsidP="00265C8C">
            <w:pPr>
              <w:keepNext/>
              <w:spacing w:line="259" w:lineRule="auto"/>
              <w:jc w:val="center"/>
              <w:rPr>
                <w:rFonts w:ascii="Calibri" w:hAnsi="Calibri" w:cs="Cordia New"/>
                <w:sz w:val="2"/>
                <w:szCs w:val="2"/>
              </w:rPr>
            </w:pPr>
          </w:p>
        </w:tc>
        <w:tc>
          <w:tcPr>
            <w:tcW w:w="1632" w:type="pct"/>
            <w:vAlign w:val="center"/>
          </w:tcPr>
          <w:p w14:paraId="2A8B8B09" w14:textId="77777777" w:rsidR="00B861F0" w:rsidRPr="003B014F" w:rsidRDefault="00B861F0" w:rsidP="00265C8C">
            <w:pPr>
              <w:keepNext/>
              <w:spacing w:line="259" w:lineRule="auto"/>
              <w:jc w:val="center"/>
              <w:rPr>
                <w:rFonts w:ascii="Calibri" w:hAnsi="Calibri" w:cs="Cordia New"/>
                <w:sz w:val="2"/>
                <w:szCs w:val="2"/>
              </w:rPr>
            </w:pPr>
          </w:p>
          <w:p w14:paraId="4661B45B" w14:textId="77777777" w:rsidR="00B861F0" w:rsidRPr="003B014F" w:rsidRDefault="00B861F0" w:rsidP="00265C8C">
            <w:pPr>
              <w:keepNext/>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41BAA698" wp14:editId="60032BEF">
                      <wp:extent cx="1711842" cy="3125470"/>
                      <wp:effectExtent l="0" t="0" r="22225" b="17780"/>
                      <wp:docPr id="43" name="Rectangle: Rounded Corners 43"/>
                      <wp:cNvGraphicFramePr/>
                      <a:graphic xmlns:a="http://schemas.openxmlformats.org/drawingml/2006/main">
                        <a:graphicData uri="http://schemas.microsoft.com/office/word/2010/wordprocessingShape">
                          <wps:wsp>
                            <wps:cNvSpPr/>
                            <wps:spPr>
                              <a:xfrm>
                                <a:off x="0" y="0"/>
                                <a:ext cx="1711842" cy="3125470"/>
                              </a:xfrm>
                              <a:prstGeom prst="roundRect">
                                <a:avLst/>
                              </a:prstGeom>
                              <a:solidFill>
                                <a:sysClr val="window" lastClr="FFFFFF"/>
                              </a:solidFill>
                              <a:ln w="19050" cap="flat" cmpd="sng" algn="ctr">
                                <a:solidFill>
                                  <a:srgbClr val="FFC000"/>
                                </a:solidFill>
                                <a:prstDash val="solid"/>
                                <a:miter lim="800000"/>
                              </a:ln>
                              <a:effectLst/>
                            </wps:spPr>
                            <wps:txbx>
                              <w:txbxContent>
                                <w:p w14:paraId="44EF8652" w14:textId="77777777" w:rsidR="00B861F0" w:rsidRPr="00CE2FFE" w:rsidRDefault="00B861F0" w:rsidP="006A5913">
                                  <w:pPr>
                                    <w:spacing w:line="259" w:lineRule="auto"/>
                                    <w:jc w:val="center"/>
                                    <w:rPr>
                                      <w:rFonts w:ascii="Calibri" w:hAnsi="Calibri" w:cs="Calibri"/>
                                      <w:sz w:val="22"/>
                                      <w:szCs w:val="22"/>
                                    </w:rPr>
                                  </w:pPr>
                                  <w:r w:rsidRPr="00CE2FFE">
                                    <w:rPr>
                                      <w:rFonts w:ascii="Calibri" w:hAnsi="Calibri" w:cs="Calibri"/>
                                      <w:b/>
                                      <w:sz w:val="22"/>
                                      <w:szCs w:val="22"/>
                                    </w:rPr>
                                    <w:t>Perceived / Apparent</w:t>
                                  </w:r>
                                </w:p>
                                <w:p w14:paraId="3400CC62" w14:textId="739F381F" w:rsidR="00B861F0" w:rsidRPr="00CE2FFE" w:rsidRDefault="00B861F0" w:rsidP="006A5913">
                                  <w:pPr>
                                    <w:spacing w:before="160" w:line="259" w:lineRule="auto"/>
                                    <w:jc w:val="center"/>
                                    <w:rPr>
                                      <w:rFonts w:ascii="Calibri" w:hAnsi="Calibri" w:cs="Calibri"/>
                                      <w:sz w:val="22"/>
                                      <w:szCs w:val="22"/>
                                    </w:rPr>
                                  </w:pPr>
                                  <w:r w:rsidRPr="00CE2FFE">
                                    <w:rPr>
                                      <w:rFonts w:ascii="Calibri" w:hAnsi="Calibri" w:cs="Calibri"/>
                                      <w:sz w:val="22"/>
                                      <w:szCs w:val="22"/>
                                    </w:rPr>
                                    <w:t>Where the AusNCP</w:t>
                                  </w:r>
                                  <w:r w:rsidR="007C79FD">
                                    <w:rPr>
                                      <w:rFonts w:ascii="Calibri" w:hAnsi="Calibri" w:cs="Calibri"/>
                                      <w:sz w:val="22"/>
                                      <w:szCs w:val="22"/>
                                    </w:rPr>
                                    <w:t xml:space="preserve"> Secretariat</w:t>
                                  </w:r>
                                  <w:r w:rsidRPr="00CE2FFE">
                                    <w:rPr>
                                      <w:rFonts w:ascii="Calibri" w:hAnsi="Calibri" w:cs="Calibri"/>
                                      <w:sz w:val="22"/>
                                      <w:szCs w:val="22"/>
                                    </w:rPr>
                                    <w:t xml:space="preserve"> considers</w:t>
                                  </w:r>
                                  <w:r w:rsidR="00950212">
                                    <w:rPr>
                                      <w:rFonts w:ascii="Calibri" w:hAnsi="Calibri" w:cs="Calibri"/>
                                      <w:sz w:val="22"/>
                                      <w:szCs w:val="22"/>
                                    </w:rPr>
                                    <w:t xml:space="preserve"> that</w:t>
                                  </w:r>
                                  <w:r w:rsidRPr="00CE2FFE">
                                    <w:rPr>
                                      <w:rFonts w:ascii="Calibri" w:hAnsi="Calibri" w:cs="Calibri"/>
                                      <w:sz w:val="22"/>
                                      <w:szCs w:val="22"/>
                                    </w:rPr>
                                    <w:t xml:space="preserve"> it appears or could reasonably </w:t>
                                  </w:r>
                                  <w:r w:rsidR="00950212">
                                    <w:rPr>
                                      <w:rFonts w:ascii="Calibri" w:hAnsi="Calibri" w:cs="Calibri"/>
                                      <w:sz w:val="22"/>
                                      <w:szCs w:val="22"/>
                                    </w:rPr>
                                    <w:t xml:space="preserve">be </w:t>
                                  </w:r>
                                  <w:r w:rsidRPr="00CE2FFE">
                                    <w:rPr>
                                      <w:rFonts w:ascii="Calibri" w:hAnsi="Calibri" w:cs="Calibri"/>
                                      <w:sz w:val="22"/>
                                      <w:szCs w:val="22"/>
                                    </w:rPr>
                                    <w:t xml:space="preserve">perceived that </w:t>
                                  </w:r>
                                  <w:r w:rsidR="003D6376">
                                    <w:rPr>
                                      <w:rFonts w:ascii="Calibri" w:hAnsi="Calibri" w:cs="Calibri"/>
                                      <w:sz w:val="22"/>
                                      <w:szCs w:val="22"/>
                                    </w:rPr>
                                    <w:t xml:space="preserve">a Board member’s </w:t>
                                  </w:r>
                                  <w:r w:rsidRPr="00CE2FFE">
                                    <w:rPr>
                                      <w:rFonts w:ascii="Calibri" w:hAnsi="Calibri" w:cs="Calibri"/>
                                      <w:sz w:val="22"/>
                                      <w:szCs w:val="22"/>
                                    </w:rPr>
                                    <w:t xml:space="preserve">private interests </w:t>
                                  </w:r>
                                  <w:r w:rsidR="00AC1A51">
                                    <w:rPr>
                                      <w:rFonts w:ascii="Calibri" w:hAnsi="Calibri" w:cs="Calibri"/>
                                      <w:sz w:val="22"/>
                                      <w:szCs w:val="22"/>
                                    </w:rPr>
                                    <w:t>are</w:t>
                                  </w:r>
                                  <w:r w:rsidR="001B175F" w:rsidRPr="00CE2FFE">
                                    <w:rPr>
                                      <w:rFonts w:ascii="Calibri" w:hAnsi="Calibri" w:cs="Calibri"/>
                                      <w:sz w:val="22"/>
                                      <w:szCs w:val="22"/>
                                    </w:rPr>
                                    <w:t xml:space="preserve"> </w:t>
                                  </w:r>
                                  <w:r w:rsidRPr="00CE2FFE">
                                    <w:rPr>
                                      <w:rFonts w:ascii="Calibri" w:hAnsi="Calibri" w:cs="Calibri"/>
                                      <w:sz w:val="22"/>
                                      <w:szCs w:val="22"/>
                                    </w:rPr>
                                    <w:t>improperly influencing the performance of the</w:t>
                                  </w:r>
                                  <w:r w:rsidR="00950212">
                                    <w:rPr>
                                      <w:rFonts w:ascii="Calibri" w:hAnsi="Calibri" w:cs="Calibri"/>
                                      <w:sz w:val="22"/>
                                      <w:szCs w:val="22"/>
                                    </w:rPr>
                                    <w:t>ir</w:t>
                                  </w:r>
                                  <w:r w:rsidRPr="00CE2FFE">
                                    <w:rPr>
                                      <w:rFonts w:ascii="Calibri" w:hAnsi="Calibri" w:cs="Calibri"/>
                                      <w:sz w:val="22"/>
                                      <w:szCs w:val="22"/>
                                    </w:rPr>
                                    <w:t xml:space="preserve"> duties, whether or not that is actually the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1BAA698" id="Rectangle: Rounded Corners 43" o:spid="_x0000_s1053" style="width:134.8pt;height:246.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" fillcolor="window" strokecolor="#ffc000" strokeweight="1.5pt">
                      <v:stroke joinstyle="miter"/>
                      <v:textbox>
                        <w:txbxContent>
                          <w:p w14:paraId="44EF8652" w14:textId="77777777" w:rsidR="00B861F0" w:rsidRPr="00CE2FFE" w:rsidRDefault="00B861F0" w:rsidP="006A5913">
                            <w:pPr>
                              <w:spacing w:line="259" w:lineRule="auto"/>
                              <w:jc w:val="center"/>
                              <w:rPr>
                                <w:rFonts w:ascii="Calibri" w:hAnsi="Calibri" w:cs="Calibri"/>
                                <w:sz w:val="22"/>
                                <w:szCs w:val="22"/>
                              </w:rPr>
                            </w:pPr>
                            <w:r w:rsidRPr="00CE2FFE">
                              <w:rPr>
                                <w:rFonts w:ascii="Calibri" w:hAnsi="Calibri" w:cs="Calibri"/>
                                <w:b/>
                                <w:sz w:val="22"/>
                                <w:szCs w:val="22"/>
                              </w:rPr>
                              <w:t>Perceived / Apparent</w:t>
                            </w:r>
                          </w:p>
                          <w:p w14:paraId="3400CC62" w14:textId="739F381F" w:rsidR="00B861F0" w:rsidRPr="00CE2FFE" w:rsidRDefault="00B861F0" w:rsidP="006A5913">
                            <w:pPr>
                              <w:spacing w:before="160" w:line="259" w:lineRule="auto"/>
                              <w:jc w:val="center"/>
                              <w:rPr>
                                <w:rFonts w:ascii="Calibri" w:hAnsi="Calibri" w:cs="Calibri"/>
                                <w:sz w:val="22"/>
                                <w:szCs w:val="22"/>
                              </w:rPr>
                            </w:pPr>
                            <w:r w:rsidRPr="00CE2FFE">
                              <w:rPr>
                                <w:rFonts w:ascii="Calibri" w:hAnsi="Calibri" w:cs="Calibri"/>
                                <w:sz w:val="22"/>
                                <w:szCs w:val="22"/>
                              </w:rPr>
                              <w:t>Where the AusNCP</w:t>
                            </w:r>
                            <w:r w:rsidR="007C79FD">
                              <w:rPr>
                                <w:rFonts w:ascii="Calibri" w:hAnsi="Calibri" w:cs="Calibri"/>
                                <w:sz w:val="22"/>
                                <w:szCs w:val="22"/>
                              </w:rPr>
                              <w:t xml:space="preserve"> Secretariat</w:t>
                            </w:r>
                            <w:r w:rsidRPr="00CE2FFE">
                              <w:rPr>
                                <w:rFonts w:ascii="Calibri" w:hAnsi="Calibri" w:cs="Calibri"/>
                                <w:sz w:val="22"/>
                                <w:szCs w:val="22"/>
                              </w:rPr>
                              <w:t xml:space="preserve"> considers</w:t>
                            </w:r>
                            <w:r w:rsidR="00950212">
                              <w:rPr>
                                <w:rFonts w:ascii="Calibri" w:hAnsi="Calibri" w:cs="Calibri"/>
                                <w:sz w:val="22"/>
                                <w:szCs w:val="22"/>
                              </w:rPr>
                              <w:t xml:space="preserve"> that</w:t>
                            </w:r>
                            <w:r w:rsidRPr="00CE2FFE">
                              <w:rPr>
                                <w:rFonts w:ascii="Calibri" w:hAnsi="Calibri" w:cs="Calibri"/>
                                <w:sz w:val="22"/>
                                <w:szCs w:val="22"/>
                              </w:rPr>
                              <w:t xml:space="preserve"> it appears or could reasonably </w:t>
                            </w:r>
                            <w:r w:rsidR="00950212">
                              <w:rPr>
                                <w:rFonts w:ascii="Calibri" w:hAnsi="Calibri" w:cs="Calibri"/>
                                <w:sz w:val="22"/>
                                <w:szCs w:val="22"/>
                              </w:rPr>
                              <w:t xml:space="preserve">be </w:t>
                            </w:r>
                            <w:r w:rsidRPr="00CE2FFE">
                              <w:rPr>
                                <w:rFonts w:ascii="Calibri" w:hAnsi="Calibri" w:cs="Calibri"/>
                                <w:sz w:val="22"/>
                                <w:szCs w:val="22"/>
                              </w:rPr>
                              <w:t xml:space="preserve">perceived that </w:t>
                            </w:r>
                            <w:r w:rsidR="003D6376">
                              <w:rPr>
                                <w:rFonts w:ascii="Calibri" w:hAnsi="Calibri" w:cs="Calibri"/>
                                <w:sz w:val="22"/>
                                <w:szCs w:val="22"/>
                              </w:rPr>
                              <w:t xml:space="preserve">a Board member’s </w:t>
                            </w:r>
                            <w:r w:rsidRPr="00CE2FFE">
                              <w:rPr>
                                <w:rFonts w:ascii="Calibri" w:hAnsi="Calibri" w:cs="Calibri"/>
                                <w:sz w:val="22"/>
                                <w:szCs w:val="22"/>
                              </w:rPr>
                              <w:t xml:space="preserve">private interests </w:t>
                            </w:r>
                            <w:r w:rsidR="00AC1A51">
                              <w:rPr>
                                <w:rFonts w:ascii="Calibri" w:hAnsi="Calibri" w:cs="Calibri"/>
                                <w:sz w:val="22"/>
                                <w:szCs w:val="22"/>
                              </w:rPr>
                              <w:t>are</w:t>
                            </w:r>
                            <w:r w:rsidR="001B175F" w:rsidRPr="00CE2FFE">
                              <w:rPr>
                                <w:rFonts w:ascii="Calibri" w:hAnsi="Calibri" w:cs="Calibri"/>
                                <w:sz w:val="22"/>
                                <w:szCs w:val="22"/>
                              </w:rPr>
                              <w:t xml:space="preserve"> </w:t>
                            </w:r>
                            <w:r w:rsidRPr="00CE2FFE">
                              <w:rPr>
                                <w:rFonts w:ascii="Calibri" w:hAnsi="Calibri" w:cs="Calibri"/>
                                <w:sz w:val="22"/>
                                <w:szCs w:val="22"/>
                              </w:rPr>
                              <w:t>improperly influencing the performance of the</w:t>
                            </w:r>
                            <w:r w:rsidR="00950212">
                              <w:rPr>
                                <w:rFonts w:ascii="Calibri" w:hAnsi="Calibri" w:cs="Calibri"/>
                                <w:sz w:val="22"/>
                                <w:szCs w:val="22"/>
                              </w:rPr>
                              <w:t>ir</w:t>
                            </w:r>
                            <w:r w:rsidRPr="00CE2FFE">
                              <w:rPr>
                                <w:rFonts w:ascii="Calibri" w:hAnsi="Calibri" w:cs="Calibri"/>
                                <w:sz w:val="22"/>
                                <w:szCs w:val="22"/>
                              </w:rPr>
                              <w:t xml:space="preserve"> duties, whether or not that is actually the case.</w:t>
                            </w:r>
                          </w:p>
                        </w:txbxContent>
                      </v:textbox>
                      <w10:anchorlock/>
                    </v:roundrect>
                  </w:pict>
                </mc:Fallback>
              </mc:AlternateContent>
            </w:r>
          </w:p>
        </w:tc>
      </w:tr>
    </w:tbl>
    <w:p w14:paraId="32F5E1E7" w14:textId="1CBE7F26" w:rsidR="00C13B29" w:rsidRDefault="00C13B29" w:rsidP="004D4996">
      <w:pPr>
        <w:spacing w:before="160" w:line="259" w:lineRule="auto"/>
        <w:rPr>
          <w:rFonts w:ascii="Calibri" w:eastAsia="Calibri" w:hAnsi="Calibri" w:cs="Cordia New"/>
          <w:sz w:val="22"/>
          <w:szCs w:val="22"/>
          <w:lang w:val="en-AU" w:eastAsia="en-US"/>
        </w:rPr>
      </w:pPr>
      <w:r w:rsidRPr="00C13B29">
        <w:rPr>
          <w:rFonts w:ascii="Calibri" w:eastAsia="Calibri" w:hAnsi="Calibri" w:cs="Cordia New"/>
          <w:sz w:val="22"/>
          <w:szCs w:val="22"/>
          <w:lang w:val="en-AU" w:eastAsia="en-US"/>
        </w:rPr>
        <w:t>Examples of the different types of conflicts include:</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3217"/>
        <w:gridCol w:w="2933"/>
      </w:tblGrid>
      <w:tr w:rsidR="00C13B29" w:rsidRPr="003B014F" w14:paraId="100B54DC" w14:textId="77777777" w:rsidTr="00C13B29">
        <w:tc>
          <w:tcPr>
            <w:tcW w:w="1593" w:type="pct"/>
            <w:vAlign w:val="center"/>
          </w:tcPr>
          <w:p w14:paraId="34F6BA77" w14:textId="77777777" w:rsidR="00C13B29" w:rsidRPr="003B014F" w:rsidRDefault="00C13B29" w:rsidP="00017DC0">
            <w:pPr>
              <w:spacing w:line="259" w:lineRule="auto"/>
              <w:jc w:val="center"/>
              <w:rPr>
                <w:rFonts w:ascii="Calibri" w:hAnsi="Calibri" w:cs="Cordia New"/>
                <w:sz w:val="2"/>
                <w:szCs w:val="2"/>
              </w:rPr>
            </w:pPr>
          </w:p>
          <w:p w14:paraId="785C46B0" w14:textId="77777777" w:rsidR="00C13B29" w:rsidRPr="003B014F" w:rsidRDefault="00C13B29" w:rsidP="00017DC0">
            <w:pPr>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1DC325F6" wp14:editId="6293FE05">
                      <wp:extent cx="1637414" cy="3684896"/>
                      <wp:effectExtent l="0" t="0" r="20320" b="11430"/>
                      <wp:docPr id="45" name="Rectangle: Rounded Corners 45"/>
                      <wp:cNvGraphicFramePr/>
                      <a:graphic xmlns:a="http://schemas.openxmlformats.org/drawingml/2006/main">
                        <a:graphicData uri="http://schemas.microsoft.com/office/word/2010/wordprocessingShape">
                          <wps:wsp>
                            <wps:cNvSpPr/>
                            <wps:spPr>
                              <a:xfrm>
                                <a:off x="0" y="0"/>
                                <a:ext cx="1637414" cy="3684896"/>
                              </a:xfrm>
                              <a:prstGeom prst="roundRect">
                                <a:avLst/>
                              </a:prstGeom>
                              <a:solidFill>
                                <a:sysClr val="window" lastClr="FFFFFF"/>
                              </a:solidFill>
                              <a:ln w="19050" cap="flat" cmpd="sng" algn="ctr">
                                <a:solidFill>
                                  <a:srgbClr val="FF0000"/>
                                </a:solidFill>
                                <a:prstDash val="solid"/>
                                <a:miter lim="800000"/>
                              </a:ln>
                              <a:effectLst/>
                            </wps:spPr>
                            <wps:txbx>
                              <w:txbxContent>
                                <w:p w14:paraId="535F7B05" w14:textId="77777777" w:rsidR="00C13B29" w:rsidRPr="00FA7CC3" w:rsidRDefault="00C13B29" w:rsidP="00C13B29">
                                  <w:pPr>
                                    <w:spacing w:line="259" w:lineRule="auto"/>
                                    <w:jc w:val="center"/>
                                    <w:rPr>
                                      <w:rFonts w:ascii="Calibri" w:hAnsi="Calibri" w:cs="Calibri"/>
                                      <w:sz w:val="22"/>
                                      <w:szCs w:val="22"/>
                                      <w:lang w:val="en-AU"/>
                                    </w:rPr>
                                  </w:pPr>
                                  <w:r w:rsidRPr="00FA7CC3">
                                    <w:rPr>
                                      <w:rFonts w:ascii="Calibri" w:hAnsi="Calibri" w:cs="Calibri"/>
                                      <w:b/>
                                      <w:sz w:val="22"/>
                                      <w:szCs w:val="22"/>
                                      <w:lang w:val="en-AU"/>
                                    </w:rPr>
                                    <w:t>Actual</w:t>
                                  </w:r>
                                  <w:r w:rsidRPr="00FA7CC3">
                                    <w:rPr>
                                      <w:rFonts w:ascii="Calibri" w:hAnsi="Calibri" w:cs="Calibri"/>
                                      <w:sz w:val="22"/>
                                      <w:szCs w:val="22"/>
                                      <w:lang w:val="en-AU"/>
                                    </w:rPr>
                                    <w:t xml:space="preserve"> conflicts of interest may arise where a Board member is involved with a complaint, in which they (or a close family member) hold a position within an organisation that is a party to the complaint</w:t>
                                  </w:r>
                                  <w:r>
                                    <w:rPr>
                                      <w:rFonts w:ascii="Calibri" w:hAnsi="Calibri" w:cs="Calibri"/>
                                      <w:sz w:val="22"/>
                                      <w:szCs w:val="22"/>
                                      <w:lang w:val="en-AU"/>
                                    </w:rPr>
                                    <w:t xml:space="preserve"> or are coaching them</w:t>
                                  </w:r>
                                  <w:r w:rsidRPr="00FA7CC3">
                                    <w:rPr>
                                      <w:rFonts w:ascii="Calibri" w:hAnsi="Calibri" w:cs="Calibri"/>
                                      <w:sz w:val="22"/>
                                      <w:szCs w:val="22"/>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DC325F6" id="Rectangle: Rounded Corners 45" o:spid="_x0000_s1054" style="width:128.95pt;height:29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" fillcolor="window" strokecolor="red" strokeweight="1.5pt">
                      <v:stroke joinstyle="miter"/>
                      <v:textbox>
                        <w:txbxContent>
                          <w:p w14:paraId="535F7B05" w14:textId="77777777" w:rsidR="00C13B29" w:rsidRPr="00FA7CC3" w:rsidRDefault="00C13B29" w:rsidP="00C13B29">
                            <w:pPr>
                              <w:spacing w:line="259" w:lineRule="auto"/>
                              <w:jc w:val="center"/>
                              <w:rPr>
                                <w:rFonts w:ascii="Calibri" w:hAnsi="Calibri" w:cs="Calibri"/>
                                <w:sz w:val="22"/>
                                <w:szCs w:val="22"/>
                                <w:lang w:val="en-AU"/>
                              </w:rPr>
                            </w:pPr>
                            <w:r w:rsidRPr="00FA7CC3">
                              <w:rPr>
                                <w:rFonts w:ascii="Calibri" w:hAnsi="Calibri" w:cs="Calibri"/>
                                <w:b/>
                                <w:sz w:val="22"/>
                                <w:szCs w:val="22"/>
                                <w:lang w:val="en-AU"/>
                              </w:rPr>
                              <w:t>Actual</w:t>
                            </w:r>
                            <w:r w:rsidRPr="00FA7CC3">
                              <w:rPr>
                                <w:rFonts w:ascii="Calibri" w:hAnsi="Calibri" w:cs="Calibri"/>
                                <w:sz w:val="22"/>
                                <w:szCs w:val="22"/>
                                <w:lang w:val="en-AU"/>
                              </w:rPr>
                              <w:t xml:space="preserve"> conflicts of interest may arise where a Board member is involved with a complaint, in which they (or a close family member) hold a position within an organisation that is a party to the complaint</w:t>
                            </w:r>
                            <w:r>
                              <w:rPr>
                                <w:rFonts w:ascii="Calibri" w:hAnsi="Calibri" w:cs="Calibri"/>
                                <w:sz w:val="22"/>
                                <w:szCs w:val="22"/>
                                <w:lang w:val="en-AU"/>
                              </w:rPr>
                              <w:t xml:space="preserve"> or are coaching them</w:t>
                            </w:r>
                            <w:r w:rsidRPr="00FA7CC3">
                              <w:rPr>
                                <w:rFonts w:ascii="Calibri" w:hAnsi="Calibri" w:cs="Calibri"/>
                                <w:sz w:val="22"/>
                                <w:szCs w:val="22"/>
                                <w:lang w:val="en-AU"/>
                              </w:rPr>
                              <w:t>.</w:t>
                            </w:r>
                          </w:p>
                        </w:txbxContent>
                      </v:textbox>
                      <w10:anchorlock/>
                    </v:roundrect>
                  </w:pict>
                </mc:Fallback>
              </mc:AlternateContent>
            </w:r>
          </w:p>
        </w:tc>
        <w:tc>
          <w:tcPr>
            <w:tcW w:w="1782" w:type="pct"/>
            <w:vAlign w:val="center"/>
          </w:tcPr>
          <w:p w14:paraId="0710B784" w14:textId="77777777" w:rsidR="00C13B29" w:rsidRPr="003B014F" w:rsidRDefault="00C13B29" w:rsidP="00017DC0">
            <w:pPr>
              <w:spacing w:line="259" w:lineRule="auto"/>
              <w:jc w:val="center"/>
              <w:rPr>
                <w:rFonts w:ascii="Calibri" w:hAnsi="Calibri" w:cs="Cordia New"/>
                <w:sz w:val="2"/>
                <w:szCs w:val="2"/>
              </w:rPr>
            </w:pPr>
          </w:p>
          <w:p w14:paraId="275CF3E2" w14:textId="77777777" w:rsidR="00C13B29" w:rsidRPr="003B014F" w:rsidRDefault="00C13B29" w:rsidP="00017DC0">
            <w:pPr>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6284F3BC" wp14:editId="21875F0C">
                      <wp:extent cx="1881963" cy="3657600"/>
                      <wp:effectExtent l="0" t="0" r="23495" b="19050"/>
                      <wp:docPr id="49" name="Rectangle: Rounded Corners 49"/>
                      <wp:cNvGraphicFramePr/>
                      <a:graphic xmlns:a="http://schemas.openxmlformats.org/drawingml/2006/main">
                        <a:graphicData uri="http://schemas.microsoft.com/office/word/2010/wordprocessingShape">
                          <wps:wsp>
                            <wps:cNvSpPr/>
                            <wps:spPr>
                              <a:xfrm>
                                <a:off x="0" y="0"/>
                                <a:ext cx="1881963" cy="3657600"/>
                              </a:xfrm>
                              <a:prstGeom prst="roundRect">
                                <a:avLst/>
                              </a:prstGeom>
                              <a:solidFill>
                                <a:sysClr val="window" lastClr="FFFFFF"/>
                              </a:solidFill>
                              <a:ln w="19050" cap="flat" cmpd="sng" algn="ctr">
                                <a:solidFill>
                                  <a:srgbClr val="ED7D31"/>
                                </a:solidFill>
                                <a:prstDash val="solid"/>
                                <a:miter lim="800000"/>
                              </a:ln>
                              <a:effectLst/>
                            </wps:spPr>
                            <wps:txbx>
                              <w:txbxContent>
                                <w:p w14:paraId="10FF53BF" w14:textId="77777777" w:rsidR="00C13B29" w:rsidRPr="006A5913" w:rsidRDefault="00C13B29" w:rsidP="00C13B29">
                                  <w:pPr>
                                    <w:spacing w:line="259" w:lineRule="auto"/>
                                    <w:jc w:val="center"/>
                                    <w:rPr>
                                      <w:rFonts w:ascii="Calibri" w:hAnsi="Calibri" w:cs="Calibri"/>
                                      <w:sz w:val="22"/>
                                      <w:szCs w:val="22"/>
                                    </w:rPr>
                                  </w:pPr>
                                  <w:r w:rsidRPr="006A5913">
                                    <w:rPr>
                                      <w:rFonts w:ascii="Calibri" w:hAnsi="Calibri" w:cs="Calibri"/>
                                      <w:b/>
                                      <w:sz w:val="22"/>
                                      <w:szCs w:val="22"/>
                                    </w:rPr>
                                    <w:t xml:space="preserve">Potential </w:t>
                                  </w:r>
                                  <w:r w:rsidRPr="006A5913">
                                    <w:rPr>
                                      <w:rFonts w:ascii="Calibri" w:hAnsi="Calibri" w:cs="Calibri"/>
                                      <w:sz w:val="22"/>
                                      <w:szCs w:val="22"/>
                                    </w:rPr>
                                    <w:t xml:space="preserve">conflicts of interest may arise where a Board member has an interest in an entity who </w:t>
                                  </w:r>
                                  <w:r>
                                    <w:rPr>
                                      <w:rFonts w:ascii="Calibri" w:hAnsi="Calibri" w:cs="Calibri"/>
                                      <w:sz w:val="22"/>
                                      <w:szCs w:val="22"/>
                                    </w:rPr>
                                    <w:t>is</w:t>
                                  </w:r>
                                  <w:r w:rsidRPr="006A5913">
                                    <w:rPr>
                                      <w:rFonts w:ascii="Calibri" w:hAnsi="Calibri" w:cs="Calibri"/>
                                      <w:sz w:val="22"/>
                                      <w:szCs w:val="22"/>
                                    </w:rPr>
                                    <w:t xml:space="preserve"> a party to a complaint or may have an interest in that complaint (in circumstances where full details of the parties to the complaint are not yet known), or a close personal relationship with someone who has an interest in the complaint or who occupies a </w:t>
                                  </w:r>
                                  <w:r>
                                    <w:rPr>
                                      <w:rFonts w:ascii="Calibri" w:hAnsi="Calibri" w:cs="Calibri"/>
                                      <w:sz w:val="22"/>
                                      <w:szCs w:val="22"/>
                                    </w:rPr>
                                    <w:t>management</w:t>
                                  </w:r>
                                  <w:r w:rsidRPr="006A5913">
                                    <w:rPr>
                                      <w:rFonts w:ascii="Calibri" w:hAnsi="Calibri" w:cs="Calibri"/>
                                      <w:sz w:val="22"/>
                                      <w:szCs w:val="22"/>
                                    </w:rPr>
                                    <w:t xml:space="preserve"> position of a party who may become involved in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84F3BC" id="Rectangle: Rounded Corners 49" o:spid="_x0000_s1055" style="width:148.2pt;height:4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" fillcolor="window" strokecolor="#ed7d31" strokeweight="1.5pt">
                      <v:stroke joinstyle="miter"/>
                      <v:textbox>
                        <w:txbxContent>
                          <w:p w14:paraId="10FF53BF" w14:textId="77777777" w:rsidR="00C13B29" w:rsidRPr="006A5913" w:rsidRDefault="00C13B29" w:rsidP="00C13B29">
                            <w:pPr>
                              <w:spacing w:line="259" w:lineRule="auto"/>
                              <w:jc w:val="center"/>
                              <w:rPr>
                                <w:rFonts w:ascii="Calibri" w:hAnsi="Calibri" w:cs="Calibri"/>
                                <w:sz w:val="22"/>
                                <w:szCs w:val="22"/>
                              </w:rPr>
                            </w:pPr>
                            <w:r w:rsidRPr="006A5913">
                              <w:rPr>
                                <w:rFonts w:ascii="Calibri" w:hAnsi="Calibri" w:cs="Calibri"/>
                                <w:b/>
                                <w:sz w:val="22"/>
                                <w:szCs w:val="22"/>
                              </w:rPr>
                              <w:t xml:space="preserve">Potential </w:t>
                            </w:r>
                            <w:r w:rsidRPr="006A5913">
                              <w:rPr>
                                <w:rFonts w:ascii="Calibri" w:hAnsi="Calibri" w:cs="Calibri"/>
                                <w:sz w:val="22"/>
                                <w:szCs w:val="22"/>
                              </w:rPr>
                              <w:t xml:space="preserve">conflicts of interest may arise where a Board member has an interest in an entity who </w:t>
                            </w:r>
                            <w:r>
                              <w:rPr>
                                <w:rFonts w:ascii="Calibri" w:hAnsi="Calibri" w:cs="Calibri"/>
                                <w:sz w:val="22"/>
                                <w:szCs w:val="22"/>
                              </w:rPr>
                              <w:t>is</w:t>
                            </w:r>
                            <w:r w:rsidRPr="006A5913">
                              <w:rPr>
                                <w:rFonts w:ascii="Calibri" w:hAnsi="Calibri" w:cs="Calibri"/>
                                <w:sz w:val="22"/>
                                <w:szCs w:val="22"/>
                              </w:rPr>
                              <w:t xml:space="preserve"> a party to a complaint or may have an interest in that complaint (in circumstances where full details of the parties to the complaint are not yet known), or a close personal relationship with someone who has an interest in the complaint or who occupies a </w:t>
                            </w:r>
                            <w:r>
                              <w:rPr>
                                <w:rFonts w:ascii="Calibri" w:hAnsi="Calibri" w:cs="Calibri"/>
                                <w:sz w:val="22"/>
                                <w:szCs w:val="22"/>
                              </w:rPr>
                              <w:t>management</w:t>
                            </w:r>
                            <w:r w:rsidRPr="006A5913">
                              <w:rPr>
                                <w:rFonts w:ascii="Calibri" w:hAnsi="Calibri" w:cs="Calibri"/>
                                <w:sz w:val="22"/>
                                <w:szCs w:val="22"/>
                              </w:rPr>
                              <w:t xml:space="preserve"> position of a party who may become involved in the complaint.</w:t>
                            </w:r>
                          </w:p>
                        </w:txbxContent>
                      </v:textbox>
                      <w10:anchorlock/>
                    </v:roundrect>
                  </w:pict>
                </mc:Fallback>
              </mc:AlternateContent>
            </w:r>
          </w:p>
        </w:tc>
        <w:tc>
          <w:tcPr>
            <w:tcW w:w="1626" w:type="pct"/>
            <w:vAlign w:val="center"/>
          </w:tcPr>
          <w:p w14:paraId="3404F008" w14:textId="77777777" w:rsidR="00C13B29" w:rsidRPr="003B014F" w:rsidRDefault="00C13B29" w:rsidP="00017DC0">
            <w:pPr>
              <w:keepNext/>
              <w:spacing w:line="259" w:lineRule="auto"/>
              <w:jc w:val="center"/>
              <w:rPr>
                <w:rFonts w:ascii="Calibri" w:hAnsi="Calibri" w:cs="Cordia New"/>
                <w:sz w:val="2"/>
                <w:szCs w:val="2"/>
              </w:rPr>
            </w:pPr>
          </w:p>
          <w:p w14:paraId="3C792EF6" w14:textId="77777777" w:rsidR="00C13B29" w:rsidRPr="003B014F" w:rsidRDefault="00C13B29" w:rsidP="00017DC0">
            <w:pPr>
              <w:keepNext/>
              <w:spacing w:before="160" w:after="160" w:line="259" w:lineRule="auto"/>
              <w:jc w:val="center"/>
              <w:rPr>
                <w:rFonts w:ascii="Calibri" w:hAnsi="Calibri" w:cs="Cordia New"/>
              </w:rPr>
            </w:pPr>
            <w:r w:rsidRPr="003B014F">
              <w:rPr>
                <w:rFonts w:ascii="Calibri" w:hAnsi="Calibri" w:cs="Cordia New"/>
                <w:noProof/>
                <w:lang w:eastAsia="en-AU"/>
              </w:rPr>
              <mc:AlternateContent>
                <mc:Choice Requires="wps">
                  <w:drawing>
                    <wp:inline distT="0" distB="0" distL="0" distR="0" wp14:anchorId="61560A7A" wp14:editId="3CDCD039">
                      <wp:extent cx="1626781" cy="3684895"/>
                      <wp:effectExtent l="0" t="0" r="12065" b="11430"/>
                      <wp:docPr id="50" name="Rectangle: Rounded Corners 50"/>
                      <wp:cNvGraphicFramePr/>
                      <a:graphic xmlns:a="http://schemas.openxmlformats.org/drawingml/2006/main">
                        <a:graphicData uri="http://schemas.microsoft.com/office/word/2010/wordprocessingShape">
                          <wps:wsp>
                            <wps:cNvSpPr/>
                            <wps:spPr>
                              <a:xfrm>
                                <a:off x="0" y="0"/>
                                <a:ext cx="1626781" cy="3684895"/>
                              </a:xfrm>
                              <a:prstGeom prst="roundRect">
                                <a:avLst/>
                              </a:prstGeom>
                              <a:solidFill>
                                <a:sysClr val="window" lastClr="FFFFFF"/>
                              </a:solidFill>
                              <a:ln w="19050" cap="flat" cmpd="sng" algn="ctr">
                                <a:solidFill>
                                  <a:srgbClr val="FFC000"/>
                                </a:solidFill>
                                <a:prstDash val="solid"/>
                                <a:miter lim="800000"/>
                              </a:ln>
                              <a:effectLst/>
                            </wps:spPr>
                            <wps:txbx>
                              <w:txbxContent>
                                <w:p w14:paraId="2E3C9390" w14:textId="77777777" w:rsidR="00C13B29" w:rsidRPr="006A5913" w:rsidRDefault="00C13B29" w:rsidP="00C13B29">
                                  <w:pPr>
                                    <w:spacing w:line="259" w:lineRule="auto"/>
                                    <w:jc w:val="center"/>
                                    <w:rPr>
                                      <w:rFonts w:ascii="Calibri" w:hAnsi="Calibri" w:cs="Calibri"/>
                                      <w:sz w:val="22"/>
                                      <w:szCs w:val="22"/>
                                    </w:rPr>
                                  </w:pPr>
                                  <w:r w:rsidRPr="006A5913">
                                    <w:rPr>
                                      <w:rFonts w:ascii="Calibri" w:hAnsi="Calibri" w:cs="Calibri"/>
                                      <w:b/>
                                      <w:sz w:val="22"/>
                                      <w:szCs w:val="22"/>
                                    </w:rPr>
                                    <w:t>Perceived / Apparent</w:t>
                                  </w:r>
                                  <w:r w:rsidRPr="006A5913">
                                    <w:rPr>
                                      <w:rFonts w:ascii="Calibri" w:hAnsi="Calibri" w:cs="Calibri"/>
                                      <w:sz w:val="22"/>
                                      <w:szCs w:val="22"/>
                                    </w:rPr>
                                    <w:t xml:space="preserve"> conflicts of interest can occur where a Board member maintains strong social, personal and/or professional relationships with parties to a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1560A7A" id="Rectangle: Rounded Corners 50" o:spid="_x0000_s1056" style="width:128.1pt;height:29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" fillcolor="window" strokecolor="#ffc000" strokeweight="1.5pt">
                      <v:stroke joinstyle="miter"/>
                      <v:textbox>
                        <w:txbxContent>
                          <w:p w14:paraId="2E3C9390" w14:textId="77777777" w:rsidR="00C13B29" w:rsidRPr="006A5913" w:rsidRDefault="00C13B29" w:rsidP="00C13B29">
                            <w:pPr>
                              <w:spacing w:line="259" w:lineRule="auto"/>
                              <w:jc w:val="center"/>
                              <w:rPr>
                                <w:rFonts w:ascii="Calibri" w:hAnsi="Calibri" w:cs="Calibri"/>
                                <w:sz w:val="22"/>
                                <w:szCs w:val="22"/>
                              </w:rPr>
                            </w:pPr>
                            <w:r w:rsidRPr="006A5913">
                              <w:rPr>
                                <w:rFonts w:ascii="Calibri" w:hAnsi="Calibri" w:cs="Calibri"/>
                                <w:b/>
                                <w:sz w:val="22"/>
                                <w:szCs w:val="22"/>
                              </w:rPr>
                              <w:t>Perceived / Apparent</w:t>
                            </w:r>
                            <w:r w:rsidRPr="006A5913">
                              <w:rPr>
                                <w:rFonts w:ascii="Calibri" w:hAnsi="Calibri" w:cs="Calibri"/>
                                <w:sz w:val="22"/>
                                <w:szCs w:val="22"/>
                              </w:rPr>
                              <w:t xml:space="preserve"> conflicts of interest can occur where a Board member maintains strong social, personal and/or professional relationships with parties to a complaint.</w:t>
                            </w:r>
                          </w:p>
                        </w:txbxContent>
                      </v:textbox>
                      <w10:anchorlock/>
                    </v:roundrect>
                  </w:pict>
                </mc:Fallback>
              </mc:AlternateContent>
            </w:r>
          </w:p>
        </w:tc>
      </w:tr>
    </w:tbl>
    <w:p w14:paraId="0E461B8F" w14:textId="77777777" w:rsidR="00C13B29" w:rsidRDefault="00C13B29" w:rsidP="004D4996">
      <w:pPr>
        <w:spacing w:before="160" w:line="259" w:lineRule="auto"/>
        <w:rPr>
          <w:rFonts w:ascii="Calibri" w:eastAsia="Calibri" w:hAnsi="Calibri" w:cs="Cordia New"/>
          <w:sz w:val="22"/>
          <w:szCs w:val="22"/>
          <w:lang w:val="en-AU" w:eastAsia="en-US"/>
        </w:rPr>
      </w:pPr>
    </w:p>
    <w:p w14:paraId="7956FD16" w14:textId="0439A830" w:rsidR="00B861F0" w:rsidRPr="003B014F" w:rsidRDefault="00B861F0" w:rsidP="004D4996">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As part of the assessment process</w:t>
      </w:r>
      <w:r w:rsidR="009A64E1" w:rsidRPr="003B014F">
        <w:rPr>
          <w:rFonts w:ascii="Calibri" w:eastAsia="Calibri" w:hAnsi="Calibri" w:cs="Cordia New"/>
          <w:sz w:val="22"/>
          <w:szCs w:val="22"/>
          <w:lang w:val="en-AU" w:eastAsia="en-US"/>
        </w:rPr>
        <w:t>, the</w:t>
      </w:r>
      <w:r w:rsidRPr="003B014F">
        <w:rPr>
          <w:rFonts w:ascii="Calibri" w:eastAsia="Calibri" w:hAnsi="Calibri" w:cs="Cordia New"/>
          <w:sz w:val="22"/>
          <w:szCs w:val="22"/>
          <w:lang w:val="en-AU" w:eastAsia="en-US"/>
        </w:rPr>
        <w:t>:</w:t>
      </w:r>
    </w:p>
    <w:p w14:paraId="6DF47270" w14:textId="71806365" w:rsidR="00874CDC" w:rsidRPr="003B014F" w:rsidRDefault="009A64E1" w:rsidP="004D4996">
      <w:pPr>
        <w:pStyle w:val="Bullet"/>
        <w:spacing w:before="160" w:after="160" w:line="259" w:lineRule="auto"/>
        <w:rPr>
          <w:rFonts w:ascii="Calibri" w:eastAsia="Calibri" w:hAnsi="Calibri" w:cs="Cordia New"/>
          <w:sz w:val="22"/>
          <w:szCs w:val="22"/>
          <w:lang w:eastAsia="en-US"/>
        </w:rPr>
      </w:pPr>
      <w:r w:rsidRPr="003B014F">
        <w:rPr>
          <w:rFonts w:ascii="Calibri" w:eastAsia="Calibri" w:hAnsi="Calibri" w:cs="Cordia New"/>
          <w:b/>
          <w:sz w:val="22"/>
          <w:szCs w:val="22"/>
          <w:lang w:eastAsia="en-US"/>
        </w:rPr>
        <w:t>AusNCP</w:t>
      </w:r>
      <w:r w:rsidR="00B861F0" w:rsidRPr="003B014F">
        <w:rPr>
          <w:rFonts w:ascii="Calibri" w:eastAsia="Calibri" w:hAnsi="Calibri" w:cs="Cordia New"/>
          <w:b/>
          <w:sz w:val="22"/>
          <w:szCs w:val="22"/>
          <w:lang w:eastAsia="en-US"/>
        </w:rPr>
        <w:t xml:space="preserve"> Secretariat will consult with </w:t>
      </w:r>
      <w:r w:rsidR="00371BC2" w:rsidRPr="003B014F">
        <w:rPr>
          <w:rFonts w:ascii="Calibri" w:eastAsia="Calibri" w:hAnsi="Calibri" w:cs="Cordia New"/>
          <w:b/>
          <w:sz w:val="22"/>
          <w:szCs w:val="22"/>
          <w:lang w:eastAsia="en-US"/>
        </w:rPr>
        <w:t xml:space="preserve">a </w:t>
      </w:r>
      <w:r w:rsidR="00B861F0" w:rsidRPr="003B014F">
        <w:rPr>
          <w:rFonts w:ascii="Calibri" w:eastAsia="Calibri" w:hAnsi="Calibri" w:cs="Cordia New"/>
          <w:b/>
          <w:sz w:val="22"/>
          <w:szCs w:val="22"/>
          <w:lang w:eastAsia="en-US"/>
        </w:rPr>
        <w:t xml:space="preserve">relevant Board </w:t>
      </w:r>
      <w:r w:rsidR="00520BC3" w:rsidRPr="003B014F">
        <w:rPr>
          <w:rFonts w:ascii="Calibri" w:eastAsia="Calibri" w:hAnsi="Calibri" w:cs="Cordia New"/>
          <w:b/>
          <w:sz w:val="22"/>
          <w:szCs w:val="22"/>
          <w:lang w:eastAsia="en-US"/>
        </w:rPr>
        <w:t>m</w:t>
      </w:r>
      <w:r w:rsidR="00B861F0" w:rsidRPr="003B014F">
        <w:rPr>
          <w:rFonts w:ascii="Calibri" w:eastAsia="Calibri" w:hAnsi="Calibri" w:cs="Cordia New"/>
          <w:b/>
          <w:sz w:val="22"/>
          <w:szCs w:val="22"/>
          <w:lang w:eastAsia="en-US"/>
        </w:rPr>
        <w:t xml:space="preserve">ember </w:t>
      </w:r>
      <w:r w:rsidR="00115682" w:rsidRPr="003B014F">
        <w:rPr>
          <w:rFonts w:ascii="Calibri" w:eastAsia="Calibri" w:hAnsi="Calibri" w:cs="Cordia New"/>
          <w:b/>
          <w:sz w:val="22"/>
          <w:szCs w:val="22"/>
          <w:lang w:eastAsia="en-US"/>
        </w:rPr>
        <w:t xml:space="preserve">on their disclosure and share </w:t>
      </w:r>
      <w:r w:rsidR="00371BC2" w:rsidRPr="003B014F">
        <w:rPr>
          <w:rFonts w:ascii="Calibri" w:eastAsia="Calibri" w:hAnsi="Calibri" w:cs="Cordia New"/>
          <w:b/>
          <w:sz w:val="22"/>
          <w:szCs w:val="22"/>
          <w:lang w:eastAsia="en-US"/>
        </w:rPr>
        <w:t xml:space="preserve">the AusNCP Secretariat’s assessment </w:t>
      </w:r>
      <w:r w:rsidR="00B861F0" w:rsidRPr="003B014F">
        <w:rPr>
          <w:rFonts w:ascii="Calibri" w:eastAsia="Calibri" w:hAnsi="Calibri" w:cs="Cordia New"/>
          <w:bCs/>
          <w:sz w:val="22"/>
          <w:szCs w:val="22"/>
          <w:lang w:eastAsia="en-US"/>
        </w:rPr>
        <w:t>–</w:t>
      </w:r>
      <w:r w:rsidR="00371BC2" w:rsidRPr="003B014F">
        <w:rPr>
          <w:rFonts w:ascii="Calibri" w:eastAsia="Calibri" w:hAnsi="Calibri" w:cs="Cordia New"/>
          <w:sz w:val="22"/>
          <w:szCs w:val="22"/>
          <w:lang w:eastAsia="en-US"/>
        </w:rPr>
        <w:t xml:space="preserve"> </w:t>
      </w:r>
      <w:r w:rsidR="00B861F0" w:rsidRPr="003B014F">
        <w:rPr>
          <w:rFonts w:ascii="Calibri" w:eastAsia="Calibri" w:hAnsi="Calibri" w:cs="Cordia New"/>
          <w:sz w:val="22"/>
          <w:szCs w:val="22"/>
          <w:lang w:eastAsia="en-US"/>
        </w:rPr>
        <w:t xml:space="preserve">Board </w:t>
      </w:r>
      <w:r w:rsidR="00520BC3" w:rsidRPr="003B014F">
        <w:rPr>
          <w:rFonts w:ascii="Calibri" w:eastAsia="Calibri" w:hAnsi="Calibri" w:cs="Cordia New"/>
          <w:sz w:val="22"/>
          <w:szCs w:val="22"/>
          <w:lang w:eastAsia="en-US"/>
        </w:rPr>
        <w:t>m</w:t>
      </w:r>
      <w:r w:rsidR="00B861F0" w:rsidRPr="003B014F">
        <w:rPr>
          <w:rFonts w:ascii="Calibri" w:eastAsia="Calibri" w:hAnsi="Calibri" w:cs="Cordia New"/>
          <w:sz w:val="22"/>
          <w:szCs w:val="22"/>
          <w:lang w:eastAsia="en-US"/>
        </w:rPr>
        <w:t xml:space="preserve">embers should not </w:t>
      </w:r>
      <w:r w:rsidR="00072C93" w:rsidRPr="003B014F">
        <w:rPr>
          <w:rFonts w:ascii="Calibri" w:eastAsia="Calibri" w:hAnsi="Calibri" w:cs="Cordia New"/>
          <w:sz w:val="22"/>
          <w:szCs w:val="22"/>
          <w:lang w:eastAsia="en-US"/>
        </w:rPr>
        <w:t xml:space="preserve">seek </w:t>
      </w:r>
      <w:r w:rsidR="00B861F0" w:rsidRPr="003B014F">
        <w:rPr>
          <w:rFonts w:ascii="Calibri" w:eastAsia="Calibri" w:hAnsi="Calibri" w:cs="Cordia New"/>
          <w:sz w:val="22"/>
          <w:szCs w:val="22"/>
          <w:lang w:eastAsia="en-US"/>
        </w:rPr>
        <w:t xml:space="preserve">to assess themselves </w:t>
      </w:r>
      <w:r w:rsidR="00072C93" w:rsidRPr="003B014F">
        <w:rPr>
          <w:rFonts w:ascii="Calibri" w:eastAsia="Calibri" w:hAnsi="Calibri" w:cs="Cordia New"/>
          <w:sz w:val="22"/>
          <w:szCs w:val="22"/>
          <w:lang w:eastAsia="en-US"/>
        </w:rPr>
        <w:t xml:space="preserve">as to </w:t>
      </w:r>
      <w:r w:rsidR="00B861F0" w:rsidRPr="003B014F">
        <w:rPr>
          <w:rFonts w:ascii="Calibri" w:eastAsia="Calibri" w:hAnsi="Calibri" w:cs="Cordia New"/>
          <w:sz w:val="22"/>
          <w:szCs w:val="22"/>
          <w:lang w:eastAsia="en-US"/>
        </w:rPr>
        <w:t xml:space="preserve">whether or not their interest is materially relevant. </w:t>
      </w:r>
      <w:r w:rsidR="00EF2C5E" w:rsidRPr="003B014F">
        <w:rPr>
          <w:rFonts w:ascii="Calibri" w:hAnsi="Calibri" w:cs="Calibri"/>
          <w:sz w:val="22"/>
          <w:szCs w:val="22"/>
          <w:lang w:eastAsia="en-US"/>
        </w:rPr>
        <w:t>Instead</w:t>
      </w:r>
      <w:r w:rsidR="00EF2C5E" w:rsidRPr="003B014F">
        <w:rPr>
          <w:rFonts w:ascii="Calibri" w:eastAsia="Calibri" w:hAnsi="Calibri" w:cs="Cordia New"/>
          <w:sz w:val="22"/>
          <w:szCs w:val="22"/>
          <w:lang w:eastAsia="en-US"/>
        </w:rPr>
        <w:t>, t</w:t>
      </w:r>
      <w:r w:rsidR="00B861F0" w:rsidRPr="003B014F">
        <w:rPr>
          <w:rFonts w:ascii="Calibri" w:eastAsia="Calibri" w:hAnsi="Calibri" w:cs="Cordia New"/>
          <w:sz w:val="22"/>
          <w:szCs w:val="22"/>
          <w:lang w:eastAsia="en-US"/>
        </w:rPr>
        <w:t xml:space="preserve">he </w:t>
      </w:r>
      <w:r w:rsidR="00072C93" w:rsidRPr="003B014F">
        <w:rPr>
          <w:rFonts w:ascii="Calibri" w:eastAsia="Calibri" w:hAnsi="Calibri" w:cs="Cordia New"/>
          <w:sz w:val="22"/>
          <w:szCs w:val="22"/>
          <w:lang w:eastAsia="en-US"/>
        </w:rPr>
        <w:t xml:space="preserve">AusNCP </w:t>
      </w:r>
      <w:r w:rsidR="00B861F0" w:rsidRPr="003B014F">
        <w:rPr>
          <w:rFonts w:ascii="Calibri" w:eastAsia="Calibri" w:hAnsi="Calibri" w:cs="Cordia New"/>
          <w:sz w:val="22"/>
          <w:szCs w:val="22"/>
          <w:lang w:eastAsia="en-US"/>
        </w:rPr>
        <w:t xml:space="preserve">Secretariat will </w:t>
      </w:r>
      <w:r w:rsidR="00874CDC" w:rsidRPr="003B014F">
        <w:rPr>
          <w:rFonts w:ascii="Calibri" w:eastAsia="Calibri" w:hAnsi="Calibri" w:cs="Cordia New"/>
          <w:sz w:val="22"/>
          <w:szCs w:val="22"/>
          <w:lang w:eastAsia="en-US"/>
        </w:rPr>
        <w:t xml:space="preserve">seek to determine </w:t>
      </w:r>
      <w:r w:rsidR="000F5285" w:rsidRPr="003B014F">
        <w:rPr>
          <w:rFonts w:ascii="Calibri" w:eastAsia="Calibri" w:hAnsi="Calibri" w:cs="Cordia New"/>
          <w:sz w:val="22"/>
          <w:szCs w:val="22"/>
          <w:lang w:eastAsia="en-US"/>
        </w:rPr>
        <w:t xml:space="preserve">the extent to which </w:t>
      </w:r>
      <w:r w:rsidR="00395745" w:rsidRPr="003B014F">
        <w:rPr>
          <w:rFonts w:ascii="Calibri" w:eastAsia="Calibri" w:hAnsi="Calibri" w:cs="Cordia New"/>
          <w:sz w:val="22"/>
          <w:szCs w:val="22"/>
          <w:lang w:eastAsia="en-US"/>
        </w:rPr>
        <w:t>the</w:t>
      </w:r>
      <w:r w:rsidR="00916CE4" w:rsidRPr="003B014F">
        <w:rPr>
          <w:rFonts w:ascii="Calibri" w:eastAsia="Calibri" w:hAnsi="Calibri" w:cs="Cordia New"/>
          <w:sz w:val="22"/>
          <w:szCs w:val="22"/>
          <w:lang w:eastAsia="en-US"/>
        </w:rPr>
        <w:t xml:space="preserve"> </w:t>
      </w:r>
      <w:r w:rsidR="007435EC" w:rsidRPr="003B014F">
        <w:rPr>
          <w:rFonts w:ascii="Calibri" w:eastAsia="Calibri" w:hAnsi="Calibri" w:cs="Cordia New"/>
          <w:sz w:val="22"/>
          <w:szCs w:val="22"/>
          <w:lang w:eastAsia="en-US"/>
        </w:rPr>
        <w:t xml:space="preserve">declared interests </w:t>
      </w:r>
      <w:r w:rsidR="00395745" w:rsidRPr="003B014F">
        <w:rPr>
          <w:rFonts w:ascii="Calibri" w:eastAsia="Calibri" w:hAnsi="Calibri" w:cs="Cordia New"/>
          <w:sz w:val="22"/>
          <w:szCs w:val="22"/>
          <w:lang w:eastAsia="en-US"/>
        </w:rPr>
        <w:t xml:space="preserve">of Board members </w:t>
      </w:r>
      <w:r w:rsidR="00916CE4" w:rsidRPr="003B014F">
        <w:rPr>
          <w:rFonts w:ascii="Calibri" w:eastAsia="Calibri" w:hAnsi="Calibri" w:cs="Cordia New"/>
          <w:sz w:val="22"/>
          <w:szCs w:val="22"/>
          <w:lang w:eastAsia="en-US"/>
        </w:rPr>
        <w:t>are material,</w:t>
      </w:r>
      <w:r w:rsidR="009C0DA7" w:rsidRPr="003B014F">
        <w:rPr>
          <w:rStyle w:val="FootnoteReference"/>
          <w:rFonts w:ascii="Calibri" w:eastAsia="Calibri" w:hAnsi="Calibri" w:cs="Cordia New"/>
          <w:sz w:val="22"/>
          <w:szCs w:val="22"/>
          <w:lang w:eastAsia="en-US"/>
        </w:rPr>
        <w:footnoteReference w:id="3"/>
      </w:r>
      <w:r w:rsidR="00916CE4" w:rsidRPr="003B014F">
        <w:rPr>
          <w:rFonts w:ascii="Calibri" w:eastAsia="Calibri" w:hAnsi="Calibri" w:cs="Cordia New"/>
          <w:sz w:val="22"/>
          <w:szCs w:val="22"/>
          <w:lang w:eastAsia="en-US"/>
        </w:rPr>
        <w:t xml:space="preserve"> or could be seen to be material,</w:t>
      </w:r>
      <w:r w:rsidR="00A15312" w:rsidRPr="003B014F">
        <w:rPr>
          <w:rFonts w:ascii="Calibri" w:eastAsia="Calibri" w:hAnsi="Calibri" w:cs="Cordia New"/>
          <w:sz w:val="22"/>
          <w:szCs w:val="22"/>
          <w:lang w:eastAsia="en-US"/>
        </w:rPr>
        <w:t xml:space="preserve"> followed by advising relevant Board members of the AusNCP Secretariat’s view</w:t>
      </w:r>
    </w:p>
    <w:p w14:paraId="1C4691F3" w14:textId="1C945931" w:rsidR="00B861F0" w:rsidRPr="003B014F" w:rsidRDefault="008773FA" w:rsidP="004D4996">
      <w:pPr>
        <w:pStyle w:val="Bullet"/>
        <w:spacing w:before="160" w:after="160" w:line="259" w:lineRule="auto"/>
        <w:rPr>
          <w:rFonts w:ascii="Calibri" w:eastAsia="Calibri" w:hAnsi="Calibri" w:cs="Cordia New"/>
          <w:sz w:val="22"/>
          <w:szCs w:val="22"/>
          <w:lang w:eastAsia="en-US"/>
        </w:rPr>
      </w:pPr>
      <w:r w:rsidRPr="003B014F">
        <w:rPr>
          <w:rFonts w:ascii="Calibri" w:eastAsia="Calibri" w:hAnsi="Calibri" w:cs="Cordia New"/>
          <w:b/>
          <w:sz w:val="22"/>
          <w:szCs w:val="22"/>
          <w:lang w:eastAsia="en-US"/>
        </w:rPr>
        <w:t xml:space="preserve">Board’s </w:t>
      </w:r>
      <w:r w:rsidR="00B861F0" w:rsidRPr="003B014F">
        <w:rPr>
          <w:rFonts w:ascii="Calibri" w:eastAsia="Calibri" w:hAnsi="Calibri" w:cs="Cordia New"/>
          <w:b/>
          <w:sz w:val="22"/>
          <w:szCs w:val="22"/>
          <w:lang w:eastAsia="en-US"/>
        </w:rPr>
        <w:t xml:space="preserve">Register of Interests will </w:t>
      </w:r>
      <w:r w:rsidR="00980BA1" w:rsidRPr="003B014F">
        <w:rPr>
          <w:rFonts w:ascii="Calibri" w:eastAsia="Calibri" w:hAnsi="Calibri" w:cs="Cordia New"/>
          <w:b/>
          <w:sz w:val="22"/>
          <w:szCs w:val="22"/>
          <w:lang w:eastAsia="en-US"/>
        </w:rPr>
        <w:t xml:space="preserve">be updated </w:t>
      </w:r>
      <w:r w:rsidR="00B0270F">
        <w:rPr>
          <w:rFonts w:ascii="Calibri" w:eastAsia="Calibri" w:hAnsi="Calibri" w:cs="Cordia New"/>
          <w:b/>
          <w:sz w:val="22"/>
          <w:szCs w:val="22"/>
          <w:lang w:eastAsia="en-US"/>
        </w:rPr>
        <w:t xml:space="preserve">to </w:t>
      </w:r>
      <w:r w:rsidR="00B861F0" w:rsidRPr="003B014F">
        <w:rPr>
          <w:rFonts w:ascii="Calibri" w:eastAsia="Calibri" w:hAnsi="Calibri" w:cs="Cordia New"/>
          <w:b/>
          <w:sz w:val="22"/>
          <w:szCs w:val="22"/>
          <w:lang w:eastAsia="en-US"/>
        </w:rPr>
        <w:t xml:space="preserve">reflect </w:t>
      </w:r>
      <w:r w:rsidR="006C7448" w:rsidRPr="003B014F">
        <w:rPr>
          <w:rFonts w:ascii="Calibri" w:eastAsia="Calibri" w:hAnsi="Calibri" w:cs="Cordia New"/>
          <w:b/>
          <w:sz w:val="22"/>
          <w:szCs w:val="22"/>
          <w:lang w:eastAsia="en-US"/>
        </w:rPr>
        <w:t>the AusNCP Secretariat’s assessment of the interest</w:t>
      </w:r>
      <w:r w:rsidR="00B0270F">
        <w:rPr>
          <w:rFonts w:ascii="Calibri" w:eastAsia="Calibri" w:hAnsi="Calibri" w:cs="Cordia New"/>
          <w:b/>
          <w:sz w:val="22"/>
          <w:szCs w:val="22"/>
          <w:lang w:eastAsia="en-US"/>
        </w:rPr>
        <w:t xml:space="preserve"> </w:t>
      </w:r>
      <w:r w:rsidR="00B861F0" w:rsidRPr="003B014F">
        <w:rPr>
          <w:rFonts w:ascii="Calibri" w:eastAsia="Calibri" w:hAnsi="Calibri" w:cs="Cordia New"/>
          <w:bCs/>
          <w:sz w:val="22"/>
          <w:szCs w:val="22"/>
          <w:lang w:eastAsia="en-US"/>
        </w:rPr>
        <w:t>–</w:t>
      </w:r>
      <w:r w:rsidR="00B861F0" w:rsidRPr="003B014F">
        <w:rPr>
          <w:rFonts w:ascii="Calibri" w:eastAsia="Calibri" w:hAnsi="Calibri" w:cs="Cordia New"/>
          <w:b/>
          <w:sz w:val="22"/>
          <w:szCs w:val="22"/>
          <w:lang w:eastAsia="en-US"/>
        </w:rPr>
        <w:t xml:space="preserve"> </w:t>
      </w:r>
      <w:r w:rsidRPr="003B014F">
        <w:rPr>
          <w:rFonts w:ascii="Calibri" w:eastAsia="Calibri" w:hAnsi="Calibri" w:cs="Cordia New"/>
          <w:sz w:val="22"/>
          <w:szCs w:val="22"/>
          <w:lang w:eastAsia="en-US"/>
        </w:rPr>
        <w:t>t</w:t>
      </w:r>
      <w:r w:rsidR="00B861F0" w:rsidRPr="003B014F">
        <w:rPr>
          <w:rFonts w:ascii="Calibri" w:eastAsia="Calibri" w:hAnsi="Calibri" w:cs="Cordia New"/>
          <w:sz w:val="22"/>
          <w:szCs w:val="22"/>
          <w:lang w:eastAsia="en-US"/>
        </w:rPr>
        <w:t xml:space="preserve">he </w:t>
      </w:r>
      <w:r w:rsidRPr="003B014F">
        <w:rPr>
          <w:rFonts w:ascii="Calibri" w:eastAsia="Calibri" w:hAnsi="Calibri" w:cs="Cordia New"/>
          <w:sz w:val="22"/>
          <w:szCs w:val="22"/>
          <w:lang w:eastAsia="en-US"/>
        </w:rPr>
        <w:t xml:space="preserve">Board’s </w:t>
      </w:r>
      <w:r w:rsidR="00B861F0" w:rsidRPr="003B014F">
        <w:rPr>
          <w:rFonts w:ascii="Calibri" w:eastAsia="Calibri" w:hAnsi="Calibri" w:cs="Cordia New"/>
          <w:sz w:val="22"/>
          <w:szCs w:val="22"/>
          <w:lang w:eastAsia="en-US"/>
        </w:rPr>
        <w:t>Register of Interests will reflect the</w:t>
      </w:r>
      <w:r w:rsidRPr="003B014F">
        <w:rPr>
          <w:rFonts w:ascii="Calibri" w:eastAsia="Calibri" w:hAnsi="Calibri" w:cs="Cordia New"/>
          <w:sz w:val="22"/>
          <w:szCs w:val="22"/>
          <w:lang w:eastAsia="en-US"/>
        </w:rPr>
        <w:t xml:space="preserve"> AusNCP</w:t>
      </w:r>
      <w:r w:rsidR="00B861F0" w:rsidRPr="003B014F">
        <w:rPr>
          <w:rFonts w:ascii="Calibri" w:eastAsia="Calibri" w:hAnsi="Calibri" w:cs="Cordia New"/>
          <w:sz w:val="22"/>
          <w:szCs w:val="22"/>
          <w:lang w:eastAsia="en-US"/>
        </w:rPr>
        <w:t xml:space="preserve"> Secretariat’s assessment of </w:t>
      </w:r>
      <w:r w:rsidR="006A47D3" w:rsidRPr="003B014F">
        <w:rPr>
          <w:rFonts w:ascii="Calibri" w:eastAsia="Calibri" w:hAnsi="Calibri" w:cs="Cordia New"/>
          <w:sz w:val="22"/>
          <w:szCs w:val="22"/>
          <w:lang w:eastAsia="en-US"/>
        </w:rPr>
        <w:t xml:space="preserve">the </w:t>
      </w:r>
      <w:r w:rsidR="00B861F0" w:rsidRPr="003B014F">
        <w:rPr>
          <w:rFonts w:ascii="Calibri" w:eastAsia="Calibri" w:hAnsi="Calibri" w:cs="Cordia New"/>
          <w:sz w:val="22"/>
          <w:szCs w:val="22"/>
          <w:lang w:eastAsia="en-US"/>
        </w:rPr>
        <w:t xml:space="preserve">declared interests </w:t>
      </w:r>
      <w:r w:rsidR="006A47D3" w:rsidRPr="003B014F">
        <w:rPr>
          <w:rFonts w:ascii="Calibri" w:eastAsia="Calibri" w:hAnsi="Calibri" w:cs="Cordia New"/>
          <w:sz w:val="22"/>
          <w:szCs w:val="22"/>
          <w:lang w:eastAsia="en-US"/>
        </w:rPr>
        <w:t>(</w:t>
      </w:r>
      <w:r w:rsidR="00B861F0" w:rsidRPr="003B014F">
        <w:rPr>
          <w:rFonts w:ascii="Calibri" w:eastAsia="Calibri" w:hAnsi="Calibri" w:cs="Cordia New"/>
          <w:sz w:val="22"/>
          <w:szCs w:val="22"/>
          <w:lang w:eastAsia="en-US"/>
        </w:rPr>
        <w:t xml:space="preserve">as actual, </w:t>
      </w:r>
      <w:r w:rsidR="00CC7CBD" w:rsidRPr="003B014F">
        <w:rPr>
          <w:rFonts w:ascii="Calibri" w:eastAsia="Calibri" w:hAnsi="Calibri" w:cs="Cordia New"/>
          <w:sz w:val="22"/>
          <w:szCs w:val="22"/>
          <w:lang w:eastAsia="en-US"/>
        </w:rPr>
        <w:t xml:space="preserve">potential </w:t>
      </w:r>
      <w:r w:rsidR="00B861F0" w:rsidRPr="003B014F">
        <w:rPr>
          <w:rFonts w:ascii="Calibri" w:eastAsia="Calibri" w:hAnsi="Calibri" w:cs="Cordia New"/>
          <w:sz w:val="22"/>
          <w:szCs w:val="22"/>
          <w:lang w:eastAsia="en-US"/>
        </w:rPr>
        <w:t xml:space="preserve">or </w:t>
      </w:r>
      <w:r w:rsidR="00CC7CBD" w:rsidRPr="003B014F">
        <w:rPr>
          <w:rFonts w:ascii="Calibri" w:eastAsia="Calibri" w:hAnsi="Calibri" w:cs="Cordia New"/>
          <w:sz w:val="22"/>
          <w:szCs w:val="22"/>
          <w:lang w:eastAsia="en-US"/>
        </w:rPr>
        <w:t xml:space="preserve">perceived / </w:t>
      </w:r>
      <w:r w:rsidR="00CC7CBD" w:rsidRPr="003B014F">
        <w:rPr>
          <w:rFonts w:ascii="Calibri" w:hAnsi="Calibri" w:cs="Calibri"/>
          <w:sz w:val="22"/>
          <w:szCs w:val="22"/>
          <w:lang w:eastAsia="en-US"/>
        </w:rPr>
        <w:t>apparent</w:t>
      </w:r>
      <w:r w:rsidR="001D004A" w:rsidRPr="003B014F">
        <w:rPr>
          <w:rFonts w:ascii="Calibri" w:hAnsi="Calibri" w:cs="Calibri"/>
          <w:sz w:val="22"/>
          <w:szCs w:val="22"/>
          <w:lang w:eastAsia="en-US"/>
        </w:rPr>
        <w:t xml:space="preserve"> conflicts of interest</w:t>
      </w:r>
      <w:r w:rsidR="006A47D3" w:rsidRPr="003B014F">
        <w:rPr>
          <w:rFonts w:ascii="Calibri" w:eastAsia="Calibri" w:hAnsi="Calibri" w:cs="Cordia New"/>
          <w:sz w:val="22"/>
          <w:szCs w:val="22"/>
          <w:lang w:eastAsia="en-US"/>
        </w:rPr>
        <w:t>)</w:t>
      </w:r>
      <w:r w:rsidR="00B861F0" w:rsidRPr="003B014F">
        <w:rPr>
          <w:rFonts w:ascii="Calibri" w:eastAsia="Calibri" w:hAnsi="Calibri" w:cs="Cordia New"/>
          <w:sz w:val="22"/>
          <w:szCs w:val="22"/>
          <w:lang w:eastAsia="en-US"/>
        </w:rPr>
        <w:t xml:space="preserve">. The </w:t>
      </w:r>
      <w:r w:rsidR="00A15015" w:rsidRPr="003B014F">
        <w:rPr>
          <w:rFonts w:ascii="Calibri" w:eastAsia="Calibri" w:hAnsi="Calibri" w:cs="Cordia New"/>
          <w:sz w:val="22"/>
          <w:szCs w:val="22"/>
          <w:lang w:eastAsia="en-US"/>
        </w:rPr>
        <w:t xml:space="preserve">reason to </w:t>
      </w:r>
      <w:r w:rsidR="00B861F0" w:rsidRPr="003B014F">
        <w:rPr>
          <w:rFonts w:ascii="Calibri" w:eastAsia="Calibri" w:hAnsi="Calibri" w:cs="Cordia New"/>
          <w:sz w:val="22"/>
          <w:szCs w:val="22"/>
          <w:lang w:eastAsia="en-US"/>
        </w:rPr>
        <w:t>categoris</w:t>
      </w:r>
      <w:r w:rsidR="00A15015" w:rsidRPr="003B014F">
        <w:rPr>
          <w:rFonts w:ascii="Calibri" w:eastAsia="Calibri" w:hAnsi="Calibri" w:cs="Cordia New"/>
          <w:sz w:val="22"/>
          <w:szCs w:val="22"/>
          <w:lang w:eastAsia="en-US"/>
        </w:rPr>
        <w:t>e</w:t>
      </w:r>
      <w:r w:rsidR="00B861F0" w:rsidRPr="003B014F">
        <w:rPr>
          <w:rFonts w:ascii="Calibri" w:eastAsia="Calibri" w:hAnsi="Calibri" w:cs="Cordia New"/>
          <w:sz w:val="22"/>
          <w:szCs w:val="22"/>
          <w:lang w:eastAsia="en-US"/>
        </w:rPr>
        <w:t xml:space="preserve"> </w:t>
      </w:r>
      <w:r w:rsidR="002D4B68" w:rsidRPr="003B014F">
        <w:rPr>
          <w:rFonts w:ascii="Calibri" w:eastAsia="Calibri" w:hAnsi="Calibri" w:cs="Cordia New"/>
          <w:sz w:val="22"/>
          <w:szCs w:val="22"/>
          <w:lang w:eastAsia="en-US"/>
        </w:rPr>
        <w:t xml:space="preserve">an </w:t>
      </w:r>
      <w:r w:rsidR="00B861F0" w:rsidRPr="003B014F">
        <w:rPr>
          <w:rFonts w:ascii="Calibri" w:eastAsia="Calibri" w:hAnsi="Calibri" w:cs="Cordia New"/>
          <w:sz w:val="22"/>
          <w:szCs w:val="22"/>
          <w:lang w:eastAsia="en-US"/>
        </w:rPr>
        <w:t xml:space="preserve">interest in this manner is to ensure full transparency, common language and mutual understanding for all Board </w:t>
      </w:r>
      <w:r w:rsidR="00520BC3" w:rsidRPr="003B014F">
        <w:rPr>
          <w:rFonts w:ascii="Calibri" w:eastAsia="Calibri" w:hAnsi="Calibri" w:cs="Cordia New"/>
          <w:sz w:val="22"/>
          <w:szCs w:val="22"/>
          <w:lang w:eastAsia="en-US"/>
        </w:rPr>
        <w:t>m</w:t>
      </w:r>
      <w:r w:rsidR="00B861F0" w:rsidRPr="003B014F">
        <w:rPr>
          <w:rFonts w:ascii="Calibri" w:eastAsia="Calibri" w:hAnsi="Calibri" w:cs="Cordia New"/>
          <w:sz w:val="22"/>
          <w:szCs w:val="22"/>
          <w:lang w:eastAsia="en-US"/>
        </w:rPr>
        <w:t>embers</w:t>
      </w:r>
      <w:r w:rsidR="00520BC3" w:rsidRPr="003B014F">
        <w:rPr>
          <w:rFonts w:ascii="Calibri" w:eastAsia="Calibri" w:hAnsi="Calibri" w:cs="Cordia New"/>
          <w:sz w:val="22"/>
          <w:szCs w:val="22"/>
          <w:lang w:eastAsia="en-US"/>
        </w:rPr>
        <w:t>.</w:t>
      </w:r>
    </w:p>
    <w:p w14:paraId="308FDA29" w14:textId="77777777" w:rsidR="0009725F" w:rsidRPr="003B014F" w:rsidRDefault="0009725F">
      <w:pPr>
        <w:rPr>
          <w:rFonts w:ascii="Calibri Light" w:eastAsiaTheme="majorEastAsia" w:hAnsi="Calibri Light" w:cs="Calibri Light"/>
          <w:color w:val="0F4761" w:themeColor="accent1" w:themeShade="BF"/>
          <w:sz w:val="32"/>
          <w:szCs w:val="32"/>
          <w:lang w:val="en-AU" w:eastAsia="en-US"/>
        </w:rPr>
      </w:pPr>
      <w:bookmarkStart w:id="35" w:name="_Stage_4_–"/>
      <w:bookmarkEnd w:id="35"/>
      <w:r w:rsidRPr="003B014F">
        <w:rPr>
          <w:lang w:val="en-AU"/>
        </w:rPr>
        <w:br w:type="page"/>
      </w:r>
    </w:p>
    <w:p w14:paraId="5A59CBE0" w14:textId="4B2DA13F" w:rsidR="00B861F0" w:rsidRPr="00891ADA" w:rsidRDefault="00B861F0" w:rsidP="00FF6C4F">
      <w:pPr>
        <w:pStyle w:val="Heading3"/>
        <w:spacing w:after="160" w:line="259" w:lineRule="auto"/>
        <w:rPr>
          <w:rFonts w:ascii="Calibri" w:hAnsi="Calibri" w:cs="Calibri"/>
          <w:color w:val="2C384A"/>
        </w:rPr>
      </w:pPr>
      <w:bookmarkStart w:id="36" w:name="_Stage_4_–_1"/>
      <w:bookmarkStart w:id="37" w:name="_Toc217072360"/>
      <w:bookmarkStart w:id="38" w:name="_Toc225522009"/>
      <w:bookmarkEnd w:id="36"/>
      <w:r w:rsidRPr="00891ADA">
        <w:rPr>
          <w:rFonts w:ascii="Calibri" w:hAnsi="Calibri" w:cs="Calibri"/>
          <w:color w:val="2C384A"/>
        </w:rPr>
        <w:t>Stage 4 – Evaluate management strategies to manage the conflicts of interest</w:t>
      </w:r>
      <w:bookmarkEnd w:id="37"/>
      <w:bookmarkEnd w:id="38"/>
    </w:p>
    <w:p w14:paraId="2486F3FE" w14:textId="373BFCB1" w:rsidR="00B861F0" w:rsidRPr="003B014F" w:rsidRDefault="00B861F0" w:rsidP="001D3B7E">
      <w:pPr>
        <w:spacing w:before="160" w:line="259" w:lineRule="auto"/>
        <w:rPr>
          <w:rFonts w:ascii="Calibri" w:eastAsia="Calibri" w:hAnsi="Calibri" w:cs="Cordia New"/>
          <w:b/>
          <w:sz w:val="22"/>
          <w:szCs w:val="22"/>
          <w:lang w:val="en-AU" w:eastAsia="en-US"/>
        </w:rPr>
      </w:pPr>
      <w:r w:rsidRPr="003B014F">
        <w:rPr>
          <w:rFonts w:ascii="Calibri" w:eastAsia="Calibri" w:hAnsi="Calibri" w:cs="Cordia New"/>
          <w:sz w:val="22"/>
          <w:szCs w:val="22"/>
          <w:lang w:val="en-AU" w:eastAsia="en-US"/>
        </w:rPr>
        <w:t>Stage 4 of the conflict of interest process involves identifying appropriate management strategies for addressing</w:t>
      </w:r>
      <w:r w:rsidR="00D96838" w:rsidRPr="003B014F">
        <w:rPr>
          <w:rFonts w:ascii="Calibri" w:eastAsia="Calibri" w:hAnsi="Calibri" w:cs="Cordia New"/>
          <w:sz w:val="22"/>
          <w:szCs w:val="22"/>
          <w:lang w:val="en-AU" w:eastAsia="en-US"/>
        </w:rPr>
        <w:t xml:space="preserve"> or </w:t>
      </w:r>
      <w:r w:rsidRPr="003B014F">
        <w:rPr>
          <w:rFonts w:ascii="Calibri" w:eastAsia="Calibri" w:hAnsi="Calibri" w:cs="Cordia New"/>
          <w:sz w:val="22"/>
          <w:szCs w:val="22"/>
          <w:lang w:val="en-AU" w:eastAsia="en-US"/>
        </w:rPr>
        <w:t xml:space="preserve">resolving a </w:t>
      </w:r>
      <w:r w:rsidR="00D96838" w:rsidRPr="003B014F">
        <w:rPr>
          <w:rFonts w:ascii="Calibri" w:eastAsia="Calibri" w:hAnsi="Calibri" w:cs="Cordia New"/>
          <w:sz w:val="22"/>
          <w:szCs w:val="22"/>
          <w:lang w:val="en-AU" w:eastAsia="en-US"/>
        </w:rPr>
        <w:t xml:space="preserve">Board member’s </w:t>
      </w:r>
      <w:r w:rsidRPr="003B014F">
        <w:rPr>
          <w:rFonts w:ascii="Calibri" w:eastAsia="Calibri" w:hAnsi="Calibri" w:cs="Cordia New"/>
          <w:sz w:val="22"/>
          <w:szCs w:val="22"/>
          <w:lang w:val="en-AU" w:eastAsia="en-US"/>
        </w:rPr>
        <w:t>conflict. Fundamentally</w:t>
      </w:r>
      <w:r w:rsidR="00D96838"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the AusNCP </w:t>
      </w:r>
      <w:r w:rsidR="003E6982" w:rsidRPr="003B014F">
        <w:rPr>
          <w:rFonts w:ascii="Calibri" w:eastAsia="Calibri" w:hAnsi="Calibri" w:cs="Cordia New"/>
          <w:sz w:val="22"/>
          <w:szCs w:val="22"/>
          <w:lang w:val="en-AU" w:eastAsia="en-US"/>
        </w:rPr>
        <w:t xml:space="preserve">Secretariat </w:t>
      </w:r>
      <w:r w:rsidRPr="003B014F">
        <w:rPr>
          <w:rFonts w:ascii="Calibri" w:eastAsia="Calibri" w:hAnsi="Calibri" w:cs="Cordia New"/>
          <w:sz w:val="22"/>
          <w:szCs w:val="22"/>
          <w:lang w:val="en-AU" w:eastAsia="en-US"/>
        </w:rPr>
        <w:t xml:space="preserve">should take remedial action in circumstances where a conflict could undermine the </w:t>
      </w:r>
      <w:r w:rsidR="00290E6E" w:rsidRPr="003B014F">
        <w:rPr>
          <w:rFonts w:ascii="Calibri" w:eastAsia="Calibri" w:hAnsi="Calibri" w:cs="Cordia New"/>
          <w:sz w:val="22"/>
          <w:szCs w:val="22"/>
          <w:lang w:val="en-AU" w:eastAsia="en-US"/>
        </w:rPr>
        <w:t xml:space="preserve">ability of the </w:t>
      </w:r>
      <w:r w:rsidRPr="003B014F">
        <w:rPr>
          <w:rFonts w:ascii="Calibri" w:eastAsia="Calibri" w:hAnsi="Calibri" w:cs="Cordia New"/>
          <w:sz w:val="22"/>
          <w:szCs w:val="22"/>
          <w:lang w:val="en-AU" w:eastAsia="en-US"/>
        </w:rPr>
        <w:t xml:space="preserve">Board (and/or its individual members) to </w:t>
      </w:r>
      <w:r w:rsidR="009906F2" w:rsidRPr="003B014F">
        <w:rPr>
          <w:rFonts w:ascii="Calibri" w:eastAsia="Calibri" w:hAnsi="Calibri" w:cs="Cordia New"/>
          <w:sz w:val="22"/>
          <w:szCs w:val="22"/>
          <w:lang w:val="en-AU" w:eastAsia="en-US"/>
        </w:rPr>
        <w:t xml:space="preserve">impartially </w:t>
      </w:r>
      <w:r w:rsidRPr="003B014F">
        <w:rPr>
          <w:rFonts w:ascii="Calibri" w:eastAsia="Calibri" w:hAnsi="Calibri" w:cs="Cordia New"/>
          <w:sz w:val="22"/>
          <w:szCs w:val="22"/>
          <w:lang w:val="en-AU" w:eastAsia="en-US"/>
        </w:rPr>
        <w:t xml:space="preserve">carry out </w:t>
      </w:r>
      <w:r w:rsidR="006B63E1" w:rsidRPr="003B014F">
        <w:rPr>
          <w:rFonts w:ascii="Calibri" w:eastAsia="Calibri" w:hAnsi="Calibri" w:cs="Cordia New"/>
          <w:sz w:val="22"/>
          <w:szCs w:val="22"/>
          <w:lang w:val="en-AU" w:eastAsia="en-US"/>
        </w:rPr>
        <w:t xml:space="preserve">the </w:t>
      </w:r>
      <w:r w:rsidRPr="003B014F">
        <w:rPr>
          <w:rFonts w:ascii="Calibri" w:eastAsia="Calibri" w:hAnsi="Calibri" w:cs="Cordia New"/>
          <w:sz w:val="22"/>
          <w:szCs w:val="22"/>
          <w:lang w:val="en-AU" w:eastAsia="en-US"/>
        </w:rPr>
        <w:t>role and responsibilities</w:t>
      </w:r>
      <w:r w:rsidR="006B63E1" w:rsidRPr="003B014F">
        <w:rPr>
          <w:rFonts w:ascii="Calibri" w:eastAsia="Calibri" w:hAnsi="Calibri" w:cs="Cordia New"/>
          <w:sz w:val="22"/>
          <w:szCs w:val="22"/>
          <w:lang w:val="en-AU" w:eastAsia="en-US"/>
        </w:rPr>
        <w:t xml:space="preserve"> detailed in </w:t>
      </w:r>
      <w:r w:rsidR="00243485" w:rsidRPr="003B014F">
        <w:rPr>
          <w:rFonts w:ascii="Calibri" w:eastAsia="Calibri" w:hAnsi="Calibri" w:cs="Cordia New"/>
          <w:sz w:val="22"/>
          <w:szCs w:val="22"/>
          <w:lang w:val="en-AU" w:eastAsia="en-US"/>
        </w:rPr>
        <w:t>these</w:t>
      </w:r>
      <w:r w:rsidR="006B63E1" w:rsidRPr="003B014F">
        <w:rPr>
          <w:rFonts w:ascii="Calibri" w:eastAsia="Calibri" w:hAnsi="Calibri" w:cs="Cordia New"/>
          <w:sz w:val="22"/>
          <w:szCs w:val="22"/>
          <w:lang w:val="en-AU" w:eastAsia="en-US"/>
        </w:rPr>
        <w:t xml:space="preserve"> Terms of Reference </w:t>
      </w:r>
      <w:r w:rsidRPr="003B014F">
        <w:rPr>
          <w:rFonts w:ascii="Calibri" w:eastAsia="Calibri" w:hAnsi="Calibri" w:cs="Cordia New"/>
          <w:sz w:val="22"/>
          <w:szCs w:val="22"/>
          <w:lang w:val="en-AU" w:eastAsia="en-US"/>
        </w:rPr>
        <w:t xml:space="preserve">with integrity. </w:t>
      </w:r>
      <w:r w:rsidRPr="003B014F">
        <w:rPr>
          <w:rFonts w:ascii="Calibri" w:eastAsia="Calibri" w:hAnsi="Calibri" w:cs="Cordia New"/>
          <w:b/>
          <w:sz w:val="22"/>
          <w:szCs w:val="22"/>
          <w:lang w:val="en-AU" w:eastAsia="en-US"/>
        </w:rPr>
        <w:t>Evaluation of specific management strategies for declared conflicts</w:t>
      </w:r>
      <w:r w:rsidR="001D3B7E" w:rsidRPr="003B014F">
        <w:rPr>
          <w:rFonts w:ascii="Calibri" w:eastAsia="Calibri" w:hAnsi="Calibri" w:cs="Cordia New"/>
          <w:b/>
          <w:sz w:val="22"/>
          <w:szCs w:val="22"/>
          <w:lang w:val="en-AU" w:eastAsia="en-US"/>
        </w:rPr>
        <w:t xml:space="preserve"> and factors for consideration</w:t>
      </w:r>
    </w:p>
    <w:p w14:paraId="5461549C" w14:textId="5FFF0B8E" w:rsidR="0060640E" w:rsidRPr="003B014F" w:rsidRDefault="00B861F0" w:rsidP="001D3B7E">
      <w:pPr>
        <w:spacing w:before="160" w:line="259" w:lineRule="auto"/>
        <w:rPr>
          <w:lang w:val="en-AU"/>
        </w:rPr>
      </w:pPr>
      <w:r w:rsidRPr="003B014F">
        <w:rPr>
          <w:rFonts w:ascii="Calibri" w:eastAsia="Calibri" w:hAnsi="Calibri" w:cs="Cordia New"/>
          <w:sz w:val="22"/>
          <w:szCs w:val="22"/>
          <w:lang w:val="en-AU" w:eastAsia="en-US"/>
        </w:rPr>
        <w:t xml:space="preserve">Following </w:t>
      </w:r>
      <w:r w:rsidR="0033775C" w:rsidRPr="003B014F">
        <w:rPr>
          <w:rFonts w:ascii="Calibri" w:eastAsia="Calibri" w:hAnsi="Calibri" w:cs="Cordia New"/>
          <w:sz w:val="22"/>
          <w:szCs w:val="22"/>
          <w:lang w:val="en-AU" w:eastAsia="en-US"/>
        </w:rPr>
        <w:t xml:space="preserve">an </w:t>
      </w:r>
      <w:r w:rsidRPr="003B014F">
        <w:rPr>
          <w:rFonts w:ascii="Calibri" w:eastAsia="Calibri" w:hAnsi="Calibri" w:cs="Cordia New"/>
          <w:sz w:val="22"/>
          <w:szCs w:val="22"/>
          <w:lang w:val="en-AU" w:eastAsia="en-US"/>
        </w:rPr>
        <w:t xml:space="preserve">assessment of a disclosed interest, the </w:t>
      </w:r>
      <w:r w:rsidR="00DA4B29" w:rsidRPr="003B014F">
        <w:rPr>
          <w:rFonts w:ascii="Calibri" w:eastAsia="Calibri" w:hAnsi="Calibri" w:cs="Cordia New"/>
          <w:sz w:val="22"/>
          <w:szCs w:val="22"/>
          <w:lang w:val="en-AU" w:eastAsia="en-US"/>
        </w:rPr>
        <w:t>AusNCP Secretariat</w:t>
      </w:r>
      <w:r w:rsidR="00202340"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should consider possible management strategies that may be applicable to </w:t>
      </w:r>
      <w:r w:rsidR="00E92C99" w:rsidRPr="003B014F">
        <w:rPr>
          <w:rFonts w:ascii="Calibri" w:eastAsia="Calibri" w:hAnsi="Calibri" w:cs="Cordia New"/>
          <w:sz w:val="22"/>
          <w:szCs w:val="22"/>
          <w:lang w:val="en-AU" w:eastAsia="en-US"/>
        </w:rPr>
        <w:t xml:space="preserve">a </w:t>
      </w:r>
      <w:r w:rsidRPr="003B014F">
        <w:rPr>
          <w:rFonts w:ascii="Calibri" w:eastAsia="Calibri" w:hAnsi="Calibri" w:cs="Cordia New"/>
          <w:sz w:val="22"/>
          <w:szCs w:val="22"/>
          <w:lang w:val="en-AU" w:eastAsia="en-US"/>
        </w:rPr>
        <w:t xml:space="preserve">declared conflict. The Board </w:t>
      </w:r>
      <w:r w:rsidR="00C20C8D" w:rsidRPr="003B014F">
        <w:rPr>
          <w:rFonts w:ascii="Calibri" w:eastAsia="Calibri" w:hAnsi="Calibri" w:cs="Cordia New"/>
          <w:sz w:val="22"/>
          <w:szCs w:val="22"/>
          <w:lang w:val="en-AU" w:eastAsia="en-US"/>
        </w:rPr>
        <w:t xml:space="preserve">(excluding the relevant Board member) </w:t>
      </w:r>
      <w:r w:rsidR="006514DC" w:rsidRPr="003B014F">
        <w:rPr>
          <w:rFonts w:ascii="Calibri" w:eastAsia="Calibri" w:hAnsi="Calibri" w:cs="Cordia New"/>
          <w:sz w:val="22"/>
          <w:szCs w:val="22"/>
          <w:lang w:val="en-AU" w:eastAsia="en-US"/>
        </w:rPr>
        <w:t>may be consulted</w:t>
      </w:r>
      <w:r w:rsidRPr="003B014F">
        <w:rPr>
          <w:rFonts w:ascii="Calibri" w:eastAsia="Calibri" w:hAnsi="Calibri" w:cs="Cordia New"/>
          <w:sz w:val="22"/>
          <w:szCs w:val="22"/>
          <w:lang w:val="en-AU" w:eastAsia="en-US"/>
        </w:rPr>
        <w:t xml:space="preserve"> during this process </w:t>
      </w:r>
      <w:r w:rsidR="00C20C8D" w:rsidRPr="003B014F">
        <w:rPr>
          <w:rFonts w:ascii="Calibri" w:eastAsia="Calibri" w:hAnsi="Calibri" w:cs="Cordia New"/>
          <w:sz w:val="22"/>
          <w:szCs w:val="22"/>
          <w:lang w:val="en-AU" w:eastAsia="en-US"/>
        </w:rPr>
        <w:t>as needed</w:t>
      </w:r>
      <w:r w:rsidRPr="003B014F">
        <w:rPr>
          <w:rFonts w:ascii="Calibri" w:eastAsia="Calibri" w:hAnsi="Calibri" w:cs="Cordia New"/>
          <w:sz w:val="22"/>
          <w:szCs w:val="22"/>
          <w:lang w:val="en-AU" w:eastAsia="en-US"/>
        </w:rPr>
        <w:t>.</w:t>
      </w:r>
      <w:r w:rsidR="00E92C99" w:rsidRPr="003B014F">
        <w:rPr>
          <w:lang w:val="en-AU"/>
        </w:rPr>
        <w:t xml:space="preserve"> </w:t>
      </w:r>
    </w:p>
    <w:p w14:paraId="1A368596" w14:textId="77777777" w:rsidR="00333A47" w:rsidRPr="003B014F" w:rsidRDefault="00333A47" w:rsidP="001D3B7E">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To determine an appropriate management strategy, the following factors should be considered:</w:t>
      </w:r>
    </w:p>
    <w:tbl>
      <w:tblPr>
        <w:tblStyle w:val="TableGrid3"/>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Pr>
      <w:tblGrid>
        <w:gridCol w:w="8936"/>
      </w:tblGrid>
      <w:tr w:rsidR="00333A47" w:rsidRPr="003B014F" w14:paraId="42F6BB9D" w14:textId="77777777" w:rsidTr="00D32714">
        <w:tc>
          <w:tcPr>
            <w:tcW w:w="8936" w:type="dxa"/>
            <w:shd w:val="clear" w:color="auto" w:fill="5D779D"/>
            <w:vAlign w:val="center"/>
          </w:tcPr>
          <w:p w14:paraId="38AF9513" w14:textId="77777777" w:rsidR="00333A47" w:rsidRPr="003B014F" w:rsidRDefault="00333A47" w:rsidP="001D3B7E">
            <w:pPr>
              <w:numPr>
                <w:ilvl w:val="0"/>
                <w:numId w:val="25"/>
              </w:numPr>
              <w:spacing w:before="160" w:after="160" w:line="259" w:lineRule="auto"/>
              <w:rPr>
                <w:rFonts w:ascii="Calibri" w:hAnsi="Calibri" w:cs="Cordia New"/>
                <w:color w:val="FFFFFF" w:themeColor="background1"/>
                <w:sz w:val="20"/>
              </w:rPr>
            </w:pPr>
            <w:r w:rsidRPr="003B014F">
              <w:rPr>
                <w:rFonts w:ascii="Calibri" w:hAnsi="Calibri" w:cs="Cordia New"/>
                <w:color w:val="FFFFFF" w:themeColor="background1"/>
              </w:rPr>
              <w:t>the type of conflict assessed by the AusNCP Secretariat (i.e. whether the interest gives rise to an actual, potential or perceived / apparent conflict of interest)</w:t>
            </w:r>
          </w:p>
        </w:tc>
      </w:tr>
      <w:tr w:rsidR="00333A47" w:rsidRPr="003B014F" w14:paraId="2024E243" w14:textId="77777777" w:rsidTr="00D32714">
        <w:tc>
          <w:tcPr>
            <w:tcW w:w="8936" w:type="dxa"/>
            <w:shd w:val="clear" w:color="auto" w:fill="5D779D"/>
            <w:vAlign w:val="center"/>
          </w:tcPr>
          <w:p w14:paraId="0E885B57" w14:textId="65BB2964" w:rsidR="00333A47" w:rsidRPr="003B014F" w:rsidRDefault="00333A47" w:rsidP="001D3B7E">
            <w:pPr>
              <w:numPr>
                <w:ilvl w:val="0"/>
                <w:numId w:val="25"/>
              </w:numPr>
              <w:spacing w:before="160" w:after="160" w:line="259" w:lineRule="auto"/>
              <w:rPr>
                <w:rFonts w:ascii="Calibri" w:hAnsi="Calibri" w:cs="Cordia New"/>
                <w:color w:val="FFFFFF" w:themeColor="background1"/>
                <w:sz w:val="20"/>
              </w:rPr>
            </w:pPr>
            <w:r w:rsidRPr="003B014F">
              <w:rPr>
                <w:rFonts w:ascii="Calibri" w:hAnsi="Calibri" w:cs="Cordia New"/>
                <w:color w:val="FFFFFF" w:themeColor="background1"/>
              </w:rPr>
              <w:t>the nature of the interest disclosed, including the extent to which the interest is ongoing or pervasive</w:t>
            </w:r>
            <w:r w:rsidR="0033134B">
              <w:rPr>
                <w:rFonts w:ascii="Calibri" w:hAnsi="Calibri" w:cs="Cordia New"/>
                <w:color w:val="FFFFFF" w:themeColor="background1"/>
              </w:rPr>
              <w:t xml:space="preserve"> (i.e. </w:t>
            </w:r>
            <w:r w:rsidR="0033134B" w:rsidRPr="0033134B">
              <w:rPr>
                <w:rFonts w:ascii="Calibri" w:hAnsi="Calibri" w:cs="Cordia New"/>
                <w:color w:val="FFFFFF" w:themeColor="background1"/>
              </w:rPr>
              <w:t>whether it extends across multiple matters or could influence a broad range of decisions)</w:t>
            </w:r>
          </w:p>
        </w:tc>
      </w:tr>
      <w:tr w:rsidR="00333A47" w:rsidRPr="003B014F" w14:paraId="6B79B9FF" w14:textId="77777777" w:rsidTr="00D32714">
        <w:tc>
          <w:tcPr>
            <w:tcW w:w="8936" w:type="dxa"/>
            <w:shd w:val="clear" w:color="auto" w:fill="5D779D"/>
            <w:vAlign w:val="center"/>
          </w:tcPr>
          <w:p w14:paraId="4208ED05" w14:textId="77777777" w:rsidR="00333A47" w:rsidRPr="003B014F" w:rsidRDefault="00333A47" w:rsidP="001D3B7E">
            <w:pPr>
              <w:numPr>
                <w:ilvl w:val="0"/>
                <w:numId w:val="25"/>
              </w:numPr>
              <w:spacing w:before="160" w:after="160" w:line="259" w:lineRule="auto"/>
              <w:rPr>
                <w:rFonts w:ascii="Calibri" w:hAnsi="Calibri" w:cs="Cordia New"/>
                <w:color w:val="FFFFFF" w:themeColor="background1"/>
                <w:sz w:val="20"/>
              </w:rPr>
            </w:pPr>
            <w:r w:rsidRPr="003B014F">
              <w:rPr>
                <w:rFonts w:ascii="Calibri" w:hAnsi="Calibri" w:cs="Cordia New"/>
                <w:color w:val="FFFFFF" w:themeColor="background1"/>
              </w:rPr>
              <w:t>the degree of influence a Board member might have on the issue or individuals involved</w:t>
            </w:r>
          </w:p>
        </w:tc>
      </w:tr>
      <w:tr w:rsidR="00333A47" w:rsidRPr="003B014F" w14:paraId="5B946410" w14:textId="77777777" w:rsidTr="00D32714">
        <w:tc>
          <w:tcPr>
            <w:tcW w:w="8936" w:type="dxa"/>
            <w:shd w:val="clear" w:color="auto" w:fill="5D779D"/>
            <w:vAlign w:val="center"/>
          </w:tcPr>
          <w:p w14:paraId="37E15C08" w14:textId="50F33B9F" w:rsidR="00333A47" w:rsidRPr="003B014F" w:rsidRDefault="00333A47" w:rsidP="001D3B7E">
            <w:pPr>
              <w:numPr>
                <w:ilvl w:val="0"/>
                <w:numId w:val="25"/>
              </w:numPr>
              <w:spacing w:before="160" w:after="160" w:line="259" w:lineRule="auto"/>
              <w:rPr>
                <w:rFonts w:ascii="Calibri" w:hAnsi="Calibri" w:cs="Cordia New"/>
                <w:color w:val="FFFFFF" w:themeColor="background1"/>
              </w:rPr>
            </w:pPr>
            <w:r w:rsidRPr="003B014F">
              <w:rPr>
                <w:rFonts w:ascii="Calibri" w:hAnsi="Calibri" w:cs="Cordia New"/>
                <w:color w:val="FFFFFF" w:themeColor="background1"/>
              </w:rPr>
              <w:t>whether there is a material benefit to be gained, or could reasonably be seen to be gained</w:t>
            </w:r>
            <w:r w:rsidR="00DB69B0">
              <w:rPr>
                <w:rFonts w:ascii="Calibri" w:hAnsi="Calibri" w:cs="Cordia New"/>
                <w:color w:val="FFFFFF" w:themeColor="background1"/>
              </w:rPr>
              <w:t xml:space="preserve"> by the Board member participating in the </w:t>
            </w:r>
            <w:r w:rsidR="00A0419E">
              <w:rPr>
                <w:rFonts w:ascii="Calibri" w:hAnsi="Calibri" w:cs="Cordia New"/>
                <w:color w:val="FFFFFF" w:themeColor="background1"/>
              </w:rPr>
              <w:t>oversight of the complaint</w:t>
            </w:r>
          </w:p>
        </w:tc>
      </w:tr>
      <w:tr w:rsidR="00333A47" w:rsidRPr="003B014F" w14:paraId="48233404" w14:textId="77777777" w:rsidTr="00D32714">
        <w:tc>
          <w:tcPr>
            <w:tcW w:w="8936" w:type="dxa"/>
            <w:shd w:val="clear" w:color="auto" w:fill="5D779D"/>
            <w:vAlign w:val="center"/>
          </w:tcPr>
          <w:p w14:paraId="66CFACC0" w14:textId="77777777" w:rsidR="00333A47" w:rsidRPr="003B014F" w:rsidRDefault="00333A47" w:rsidP="001D3B7E">
            <w:pPr>
              <w:numPr>
                <w:ilvl w:val="0"/>
                <w:numId w:val="25"/>
              </w:numPr>
              <w:spacing w:before="160" w:after="160" w:line="259" w:lineRule="auto"/>
              <w:rPr>
                <w:rFonts w:ascii="Calibri" w:hAnsi="Calibri" w:cs="Cordia New"/>
                <w:color w:val="FFFFFF" w:themeColor="background1"/>
                <w:sz w:val="20"/>
              </w:rPr>
            </w:pPr>
            <w:r w:rsidRPr="003B014F">
              <w:rPr>
                <w:rFonts w:ascii="Calibri" w:hAnsi="Calibri" w:cs="Cordia New"/>
                <w:color w:val="FFFFFF" w:themeColor="background1"/>
              </w:rPr>
              <w:t xml:space="preserve">the specific circumstances of the individual case. </w:t>
            </w:r>
          </w:p>
        </w:tc>
      </w:tr>
    </w:tbl>
    <w:p w14:paraId="27577AD4" w14:textId="61E13F65" w:rsidR="00B861F0" w:rsidRPr="003B014F" w:rsidRDefault="0006727A" w:rsidP="001D3B7E">
      <w:pPr>
        <w:keepNext/>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Management strategies will vary</w:t>
      </w:r>
      <w:r w:rsidR="002458C7" w:rsidRPr="003B014F">
        <w:rPr>
          <w:rFonts w:ascii="Calibri" w:eastAsia="Calibri" w:hAnsi="Calibri" w:cs="Cordia New"/>
          <w:sz w:val="22"/>
          <w:szCs w:val="22"/>
          <w:lang w:val="en-AU" w:eastAsia="en-US"/>
        </w:rPr>
        <w:t xml:space="preserve">, depending </w:t>
      </w:r>
      <w:r w:rsidRPr="003B014F">
        <w:rPr>
          <w:rFonts w:ascii="Calibri" w:eastAsia="Calibri" w:hAnsi="Calibri" w:cs="Cordia New"/>
          <w:sz w:val="22"/>
          <w:szCs w:val="22"/>
          <w:lang w:val="en-AU" w:eastAsia="en-US"/>
        </w:rPr>
        <w:t xml:space="preserve">on the </w:t>
      </w:r>
      <w:r w:rsidR="001305E1" w:rsidRPr="003B014F">
        <w:rPr>
          <w:rFonts w:ascii="Calibri" w:eastAsia="Calibri" w:hAnsi="Calibri" w:cs="Cordia New"/>
          <w:sz w:val="22"/>
          <w:szCs w:val="22"/>
          <w:lang w:val="en-AU" w:eastAsia="en-US"/>
        </w:rPr>
        <w:t>particular AusNCP complaint or function that a conflict pertains to</w:t>
      </w:r>
      <w:r w:rsidRPr="003B014F">
        <w:rPr>
          <w:rFonts w:ascii="Calibri" w:eastAsia="Calibri" w:hAnsi="Calibri" w:cs="Cordia New"/>
          <w:sz w:val="22"/>
          <w:szCs w:val="22"/>
          <w:lang w:val="en-AU" w:eastAsia="en-US"/>
        </w:rPr>
        <w:t xml:space="preserve">, </w:t>
      </w:r>
      <w:r w:rsidR="009B21AA">
        <w:rPr>
          <w:rFonts w:ascii="Calibri" w:eastAsia="Calibri" w:hAnsi="Calibri" w:cs="Cordia New"/>
          <w:sz w:val="22"/>
          <w:szCs w:val="22"/>
          <w:lang w:val="en-AU" w:eastAsia="en-US"/>
        </w:rPr>
        <w:t xml:space="preserve">its </w:t>
      </w:r>
      <w:r w:rsidR="001B7667" w:rsidRPr="003B014F">
        <w:rPr>
          <w:rFonts w:ascii="Calibri" w:eastAsia="Calibri" w:hAnsi="Calibri" w:cs="Cordia New"/>
          <w:sz w:val="22"/>
          <w:szCs w:val="22"/>
          <w:lang w:val="en-AU" w:eastAsia="en-US"/>
        </w:rPr>
        <w:t>circumstances and the</w:t>
      </w:r>
      <w:r w:rsidRPr="003B014F">
        <w:rPr>
          <w:rFonts w:ascii="Calibri" w:eastAsia="Calibri" w:hAnsi="Calibri" w:cs="Cordia New"/>
          <w:sz w:val="22"/>
          <w:szCs w:val="22"/>
          <w:lang w:val="en-AU" w:eastAsia="en-US"/>
        </w:rPr>
        <w:t xml:space="preserve"> point </w:t>
      </w:r>
      <w:r w:rsidR="001B7667" w:rsidRPr="003B014F">
        <w:rPr>
          <w:rFonts w:ascii="Calibri" w:eastAsia="Calibri" w:hAnsi="Calibri" w:cs="Cordia New"/>
          <w:sz w:val="22"/>
          <w:szCs w:val="22"/>
          <w:lang w:val="en-AU" w:eastAsia="en-US"/>
        </w:rPr>
        <w:t xml:space="preserve">in </w:t>
      </w:r>
      <w:r w:rsidRPr="003B014F">
        <w:rPr>
          <w:rFonts w:ascii="Calibri" w:eastAsia="Calibri" w:hAnsi="Calibri" w:cs="Cordia New"/>
          <w:sz w:val="22"/>
          <w:szCs w:val="22"/>
          <w:lang w:val="en-AU" w:eastAsia="en-US"/>
        </w:rPr>
        <w:t xml:space="preserve">which </w:t>
      </w:r>
      <w:r w:rsidR="001B7667" w:rsidRPr="003B014F">
        <w:rPr>
          <w:rFonts w:ascii="Calibri" w:eastAsia="Calibri" w:hAnsi="Calibri" w:cs="Cordia New"/>
          <w:sz w:val="22"/>
          <w:szCs w:val="22"/>
          <w:lang w:val="en-AU" w:eastAsia="en-US"/>
        </w:rPr>
        <w:t xml:space="preserve">it </w:t>
      </w:r>
      <w:r w:rsidRPr="003B014F">
        <w:rPr>
          <w:rFonts w:ascii="Calibri" w:eastAsia="Calibri" w:hAnsi="Calibri" w:cs="Cordia New"/>
          <w:sz w:val="22"/>
          <w:szCs w:val="22"/>
          <w:lang w:val="en-AU" w:eastAsia="en-US"/>
        </w:rPr>
        <w:t xml:space="preserve">is identified </w:t>
      </w:r>
      <w:r w:rsidR="002951D3" w:rsidRPr="003B014F">
        <w:rPr>
          <w:rFonts w:ascii="Calibri" w:eastAsia="Calibri" w:hAnsi="Calibri" w:cs="Cordia New"/>
          <w:sz w:val="22"/>
          <w:szCs w:val="22"/>
          <w:lang w:val="en-AU" w:eastAsia="en-US"/>
        </w:rPr>
        <w:t>and/or</w:t>
      </w:r>
      <w:r w:rsidRPr="003B014F">
        <w:rPr>
          <w:rFonts w:ascii="Calibri" w:eastAsia="Calibri" w:hAnsi="Calibri" w:cs="Cordia New"/>
          <w:sz w:val="22"/>
          <w:szCs w:val="22"/>
          <w:lang w:val="en-AU" w:eastAsia="en-US"/>
        </w:rPr>
        <w:t xml:space="preserve"> declared.</w:t>
      </w:r>
      <w:r w:rsidR="002458C7" w:rsidRPr="003B014F">
        <w:rPr>
          <w:rFonts w:ascii="Calibri" w:eastAsia="Calibri" w:hAnsi="Calibri" w:cs="Cordia New"/>
          <w:sz w:val="22"/>
          <w:szCs w:val="22"/>
          <w:lang w:val="en-AU" w:eastAsia="en-US"/>
        </w:rPr>
        <w:t xml:space="preserve"> </w:t>
      </w:r>
      <w:r w:rsidR="00B861F0" w:rsidRPr="003B014F">
        <w:rPr>
          <w:rFonts w:ascii="Calibri" w:eastAsia="Calibri" w:hAnsi="Calibri" w:cs="Cordia New"/>
          <w:sz w:val="22"/>
          <w:szCs w:val="22"/>
          <w:lang w:val="en-AU" w:eastAsia="en-US"/>
        </w:rPr>
        <w:t>Possible management strategies may include, but are not limited to:</w:t>
      </w:r>
    </w:p>
    <w:tbl>
      <w:tblPr>
        <w:tblStyle w:val="TableGrid3"/>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Pr>
      <w:tblGrid>
        <w:gridCol w:w="8936"/>
      </w:tblGrid>
      <w:tr w:rsidR="00B861F0" w:rsidRPr="003B014F" w14:paraId="1892137E" w14:textId="77777777" w:rsidTr="00CF1280">
        <w:tc>
          <w:tcPr>
            <w:tcW w:w="8936" w:type="dxa"/>
            <w:shd w:val="clear" w:color="auto" w:fill="B1F0CF"/>
            <w:vAlign w:val="center"/>
          </w:tcPr>
          <w:p w14:paraId="620FF0B4" w14:textId="7A07A933" w:rsidR="00B861F0" w:rsidRPr="003B014F" w:rsidRDefault="00B861F0" w:rsidP="001D3B7E">
            <w:pPr>
              <w:keepNext/>
              <w:keepLines/>
              <w:numPr>
                <w:ilvl w:val="0"/>
                <w:numId w:val="23"/>
              </w:numPr>
              <w:spacing w:before="160" w:after="160" w:line="259" w:lineRule="auto"/>
              <w:rPr>
                <w:rFonts w:ascii="Calibri" w:hAnsi="Calibri" w:cs="Cordia New"/>
              </w:rPr>
            </w:pPr>
            <w:r w:rsidRPr="003B014F">
              <w:rPr>
                <w:rFonts w:ascii="Calibri" w:hAnsi="Calibri" w:cs="Cordia New"/>
              </w:rPr>
              <w:t>sharing information with the Board about the interest</w:t>
            </w:r>
            <w:r w:rsidR="002951D3" w:rsidRPr="003B014F">
              <w:rPr>
                <w:rFonts w:ascii="Calibri" w:hAnsi="Calibri" w:cs="Cordia New"/>
              </w:rPr>
              <w:t>,</w:t>
            </w:r>
            <w:r w:rsidRPr="003B014F">
              <w:rPr>
                <w:rFonts w:ascii="Calibri" w:hAnsi="Calibri" w:cs="Cordia New"/>
              </w:rPr>
              <w:t xml:space="preserve"> and how it may conflict with the Board’s role</w:t>
            </w:r>
          </w:p>
        </w:tc>
      </w:tr>
      <w:tr w:rsidR="00B861F0" w:rsidRPr="003B014F" w14:paraId="76906778" w14:textId="77777777" w:rsidTr="00CF1280">
        <w:tc>
          <w:tcPr>
            <w:tcW w:w="8936" w:type="dxa"/>
            <w:shd w:val="clear" w:color="auto" w:fill="B1F0CF"/>
            <w:vAlign w:val="center"/>
          </w:tcPr>
          <w:p w14:paraId="3702840B" w14:textId="57DEBF23"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excluding the relevant Board </w:t>
            </w:r>
            <w:r w:rsidR="00520BC3" w:rsidRPr="003B014F">
              <w:rPr>
                <w:rFonts w:ascii="Calibri" w:hAnsi="Calibri" w:cs="Cordia New"/>
              </w:rPr>
              <w:t>m</w:t>
            </w:r>
            <w:r w:rsidRPr="003B014F">
              <w:rPr>
                <w:rFonts w:ascii="Calibri" w:hAnsi="Calibri" w:cs="Cordia New"/>
              </w:rPr>
              <w:t xml:space="preserve">ember from correspondence or other information on </w:t>
            </w:r>
            <w:r w:rsidR="00740942" w:rsidRPr="003B014F">
              <w:rPr>
                <w:rFonts w:ascii="Calibri" w:hAnsi="Calibri" w:cs="Cordia New"/>
              </w:rPr>
              <w:t xml:space="preserve">the particular </w:t>
            </w:r>
            <w:r w:rsidRPr="003B014F">
              <w:rPr>
                <w:rFonts w:ascii="Calibri" w:hAnsi="Calibri" w:cs="Cordia New"/>
              </w:rPr>
              <w:t xml:space="preserve">matter </w:t>
            </w:r>
            <w:r w:rsidR="002951D3" w:rsidRPr="003B014F">
              <w:rPr>
                <w:rFonts w:ascii="Calibri" w:hAnsi="Calibri" w:cs="Cordia New"/>
              </w:rPr>
              <w:t>(</w:t>
            </w:r>
            <w:r w:rsidR="008260BB" w:rsidRPr="003B014F">
              <w:rPr>
                <w:rFonts w:ascii="Calibri" w:hAnsi="Calibri" w:cs="Cordia New"/>
              </w:rPr>
              <w:t>partially</w:t>
            </w:r>
            <w:r w:rsidRPr="003B014F">
              <w:rPr>
                <w:rFonts w:ascii="Calibri" w:hAnsi="Calibri" w:cs="Cordia New"/>
              </w:rPr>
              <w:t xml:space="preserve"> or </w:t>
            </w:r>
            <w:r w:rsidR="008260BB" w:rsidRPr="003B014F">
              <w:rPr>
                <w:rFonts w:ascii="Calibri" w:hAnsi="Calibri" w:cs="Cordia New"/>
              </w:rPr>
              <w:t xml:space="preserve">in </w:t>
            </w:r>
            <w:r w:rsidRPr="003B014F">
              <w:rPr>
                <w:rFonts w:ascii="Calibri" w:hAnsi="Calibri" w:cs="Cordia New"/>
              </w:rPr>
              <w:t>full</w:t>
            </w:r>
            <w:r w:rsidR="008260BB" w:rsidRPr="003B014F">
              <w:rPr>
                <w:rFonts w:ascii="Calibri" w:hAnsi="Calibri" w:cs="Cordia New"/>
              </w:rPr>
              <w:t>)</w:t>
            </w:r>
          </w:p>
        </w:tc>
      </w:tr>
      <w:tr w:rsidR="00B861F0" w:rsidRPr="003B014F" w14:paraId="1A0C3E04" w14:textId="77777777" w:rsidTr="00CF1280">
        <w:tc>
          <w:tcPr>
            <w:tcW w:w="8936" w:type="dxa"/>
            <w:shd w:val="clear" w:color="auto" w:fill="B1F0CF"/>
            <w:vAlign w:val="center"/>
          </w:tcPr>
          <w:p w14:paraId="1CDE5FC1" w14:textId="4404A2FC"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ensuring the relevant Board </w:t>
            </w:r>
            <w:r w:rsidR="00520BC3" w:rsidRPr="003B014F">
              <w:rPr>
                <w:rFonts w:ascii="Calibri" w:hAnsi="Calibri" w:cs="Cordia New"/>
              </w:rPr>
              <w:t>m</w:t>
            </w:r>
            <w:r w:rsidRPr="003B014F">
              <w:rPr>
                <w:rFonts w:ascii="Calibri" w:hAnsi="Calibri" w:cs="Cordia New"/>
              </w:rPr>
              <w:t xml:space="preserve">ember is not present for discussions on the </w:t>
            </w:r>
            <w:r w:rsidR="00973C24" w:rsidRPr="003B014F">
              <w:rPr>
                <w:rFonts w:ascii="Calibri" w:hAnsi="Calibri" w:cs="Cordia New"/>
              </w:rPr>
              <w:t xml:space="preserve">particular </w:t>
            </w:r>
            <w:r w:rsidRPr="003B014F">
              <w:rPr>
                <w:rFonts w:ascii="Calibri" w:hAnsi="Calibri" w:cs="Cordia New"/>
              </w:rPr>
              <w:t>matter</w:t>
            </w:r>
            <w:r w:rsidR="00973C24" w:rsidRPr="003B014F">
              <w:rPr>
                <w:rFonts w:ascii="Calibri" w:hAnsi="Calibri" w:cs="Cordia New"/>
              </w:rPr>
              <w:t xml:space="preserve"> (partially or in full)</w:t>
            </w:r>
          </w:p>
        </w:tc>
      </w:tr>
      <w:tr w:rsidR="00B861F0" w:rsidRPr="003B014F" w14:paraId="2939946B" w14:textId="77777777" w:rsidTr="00CF1280">
        <w:tc>
          <w:tcPr>
            <w:tcW w:w="8936" w:type="dxa"/>
            <w:shd w:val="clear" w:color="auto" w:fill="B1F0CF"/>
            <w:vAlign w:val="center"/>
          </w:tcPr>
          <w:p w14:paraId="62B3DD31" w14:textId="51ADE79A"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avoiding sharing internal papers that discuss the</w:t>
            </w:r>
            <w:r w:rsidR="00973C24" w:rsidRPr="003B014F">
              <w:rPr>
                <w:rFonts w:ascii="Calibri" w:hAnsi="Calibri" w:cs="Cordia New"/>
              </w:rPr>
              <w:t xml:space="preserve"> particular</w:t>
            </w:r>
            <w:r w:rsidRPr="003B014F">
              <w:rPr>
                <w:rFonts w:ascii="Calibri" w:hAnsi="Calibri" w:cs="Cordia New"/>
              </w:rPr>
              <w:t xml:space="preserve"> matter with the relevant Board </w:t>
            </w:r>
            <w:r w:rsidR="00130219" w:rsidRPr="003B014F">
              <w:rPr>
                <w:rFonts w:ascii="Calibri" w:hAnsi="Calibri" w:cs="Cordia New"/>
              </w:rPr>
              <w:t>m</w:t>
            </w:r>
            <w:r w:rsidRPr="003B014F">
              <w:rPr>
                <w:rFonts w:ascii="Calibri" w:hAnsi="Calibri" w:cs="Cordia New"/>
              </w:rPr>
              <w:t xml:space="preserve">ember </w:t>
            </w:r>
            <w:r w:rsidR="00973C24" w:rsidRPr="003B014F">
              <w:rPr>
                <w:rFonts w:ascii="Calibri" w:hAnsi="Calibri" w:cs="Cordia New"/>
              </w:rPr>
              <w:t>(partially or in full)</w:t>
            </w:r>
          </w:p>
        </w:tc>
      </w:tr>
      <w:tr w:rsidR="00B861F0" w:rsidRPr="003B014F" w14:paraId="573AD186" w14:textId="77777777" w:rsidTr="00CF1280">
        <w:tc>
          <w:tcPr>
            <w:tcW w:w="8936" w:type="dxa"/>
            <w:shd w:val="clear" w:color="auto" w:fill="B1F0CF"/>
            <w:vAlign w:val="center"/>
          </w:tcPr>
          <w:p w14:paraId="3FD4868E" w14:textId="05A9CAAC"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excluding a Board </w:t>
            </w:r>
            <w:r w:rsidR="00130219" w:rsidRPr="003B014F">
              <w:rPr>
                <w:rFonts w:ascii="Calibri" w:hAnsi="Calibri" w:cs="Cordia New"/>
              </w:rPr>
              <w:t>m</w:t>
            </w:r>
            <w:r w:rsidRPr="003B014F">
              <w:rPr>
                <w:rFonts w:ascii="Calibri" w:hAnsi="Calibri" w:cs="Cordia New"/>
              </w:rPr>
              <w:t xml:space="preserve">ember from participating in </w:t>
            </w:r>
            <w:r w:rsidR="00AB22A5" w:rsidRPr="003B014F">
              <w:rPr>
                <w:rFonts w:ascii="Calibri" w:hAnsi="Calibri" w:cs="Cordia New"/>
              </w:rPr>
              <w:t>procedural r</w:t>
            </w:r>
            <w:r w:rsidRPr="003B014F">
              <w:rPr>
                <w:rFonts w:ascii="Calibri" w:hAnsi="Calibri" w:cs="Cordia New"/>
              </w:rPr>
              <w:t>eviews</w:t>
            </w:r>
            <w:r w:rsidR="00AB22A5" w:rsidRPr="003B014F">
              <w:rPr>
                <w:rFonts w:ascii="Calibri" w:hAnsi="Calibri" w:cs="Cordia New"/>
              </w:rPr>
              <w:t>,</w:t>
            </w:r>
            <w:r w:rsidRPr="003B014F">
              <w:rPr>
                <w:rFonts w:ascii="Calibri" w:hAnsi="Calibri" w:cs="Cordia New"/>
              </w:rPr>
              <w:t xml:space="preserve"> if there is an actual or perceived</w:t>
            </w:r>
            <w:r w:rsidR="00AB22A5" w:rsidRPr="003B014F">
              <w:rPr>
                <w:rFonts w:ascii="Calibri" w:hAnsi="Calibri" w:cs="Cordia New"/>
              </w:rPr>
              <w:t xml:space="preserve"> </w:t>
            </w:r>
            <w:r w:rsidRPr="003B014F">
              <w:rPr>
                <w:rFonts w:ascii="Calibri" w:hAnsi="Calibri" w:cs="Cordia New"/>
              </w:rPr>
              <w:t>/</w:t>
            </w:r>
            <w:r w:rsidR="00AB22A5" w:rsidRPr="003B014F">
              <w:rPr>
                <w:rFonts w:ascii="Calibri" w:hAnsi="Calibri" w:cs="Cordia New"/>
              </w:rPr>
              <w:t xml:space="preserve"> </w:t>
            </w:r>
            <w:r w:rsidRPr="003B014F">
              <w:rPr>
                <w:rFonts w:ascii="Calibri" w:hAnsi="Calibri" w:cs="Cordia New"/>
              </w:rPr>
              <w:t>apparent conflict</w:t>
            </w:r>
            <w:r w:rsidR="00AB22A5" w:rsidRPr="003B014F">
              <w:rPr>
                <w:rFonts w:ascii="Calibri" w:hAnsi="Calibri" w:cs="Cordia New"/>
              </w:rPr>
              <w:t xml:space="preserve"> of interest</w:t>
            </w:r>
          </w:p>
        </w:tc>
      </w:tr>
      <w:tr w:rsidR="00B861F0" w:rsidRPr="003B014F" w14:paraId="312B7765" w14:textId="77777777" w:rsidTr="00CF1280">
        <w:tc>
          <w:tcPr>
            <w:tcW w:w="8936" w:type="dxa"/>
            <w:shd w:val="clear" w:color="auto" w:fill="B1F0CF"/>
            <w:vAlign w:val="center"/>
          </w:tcPr>
          <w:p w14:paraId="0684D6A7" w14:textId="57E1BA11"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temporarily </w:t>
            </w:r>
            <w:r w:rsidR="00874A7C" w:rsidRPr="003B014F">
              <w:rPr>
                <w:rFonts w:ascii="Calibri" w:hAnsi="Calibri" w:cs="Cordia New"/>
              </w:rPr>
              <w:t>permitting</w:t>
            </w:r>
            <w:r w:rsidR="00CF6DD4" w:rsidRPr="003B014F">
              <w:rPr>
                <w:rFonts w:ascii="Calibri" w:hAnsi="Calibri" w:cs="Cordia New"/>
              </w:rPr>
              <w:t xml:space="preserve"> a</w:t>
            </w:r>
            <w:r w:rsidR="00C61375" w:rsidRPr="00C61375">
              <w:rPr>
                <w:rFonts w:ascii="Calibri" w:hAnsi="Calibri" w:cs="Cordia New"/>
              </w:rPr>
              <w:t xml:space="preserve"> suitably qualified individual</w:t>
            </w:r>
            <w:r w:rsidR="00BC5026">
              <w:rPr>
                <w:rFonts w:ascii="Calibri" w:hAnsi="Calibri" w:cs="Cordia New"/>
              </w:rPr>
              <w:t xml:space="preserve"> who is not already on the Board</w:t>
            </w:r>
            <w:r w:rsidR="00C61375" w:rsidRPr="00C61375" w:rsidDel="00C61375">
              <w:rPr>
                <w:rFonts w:ascii="Calibri" w:hAnsi="Calibri" w:cs="Cordia New"/>
              </w:rPr>
              <w:t xml:space="preserve"> </w:t>
            </w:r>
            <w:r w:rsidRPr="003B014F">
              <w:rPr>
                <w:rFonts w:ascii="Calibri" w:hAnsi="Calibri" w:cs="Cordia New"/>
              </w:rPr>
              <w:t>to undertake certain specific duties (e</w:t>
            </w:r>
            <w:r w:rsidR="00C7278E" w:rsidRPr="003B014F">
              <w:rPr>
                <w:rFonts w:ascii="Calibri" w:hAnsi="Calibri" w:cs="Cordia New"/>
              </w:rPr>
              <w:t>.</w:t>
            </w:r>
            <w:r w:rsidRPr="003B014F">
              <w:rPr>
                <w:rFonts w:ascii="Calibri" w:hAnsi="Calibri" w:cs="Cordia New"/>
              </w:rPr>
              <w:t>g</w:t>
            </w:r>
            <w:r w:rsidR="00C7278E" w:rsidRPr="003B014F">
              <w:rPr>
                <w:rFonts w:ascii="Calibri" w:hAnsi="Calibri" w:cs="Cordia New"/>
              </w:rPr>
              <w:t>.</w:t>
            </w:r>
            <w:r w:rsidRPr="003B014F">
              <w:rPr>
                <w:rFonts w:ascii="Calibri" w:hAnsi="Calibri" w:cs="Cordia New"/>
              </w:rPr>
              <w:t xml:space="preserve"> advising on a complaint)</w:t>
            </w:r>
            <w:r w:rsidR="00C7278E" w:rsidRPr="003B014F">
              <w:rPr>
                <w:rFonts w:ascii="Calibri" w:hAnsi="Calibri" w:cs="Cordia New"/>
              </w:rPr>
              <w:t>,</w:t>
            </w:r>
            <w:r w:rsidRPr="003B014F">
              <w:rPr>
                <w:rFonts w:ascii="Calibri" w:hAnsi="Calibri" w:cs="Cordia New"/>
              </w:rPr>
              <w:t xml:space="preserve"> if </w:t>
            </w:r>
            <w:r w:rsidR="00CF6DD4" w:rsidRPr="003B014F">
              <w:rPr>
                <w:rFonts w:ascii="Calibri" w:hAnsi="Calibri" w:cs="Cordia New"/>
                <w:bCs/>
              </w:rPr>
              <w:t>50 per cent or more of external members are conflicted out</w:t>
            </w:r>
          </w:p>
        </w:tc>
      </w:tr>
      <w:tr w:rsidR="00B861F0" w:rsidRPr="003B014F" w14:paraId="16841005" w14:textId="77777777" w:rsidTr="00CF1280">
        <w:tc>
          <w:tcPr>
            <w:tcW w:w="8936" w:type="dxa"/>
            <w:shd w:val="clear" w:color="auto" w:fill="B1F0CF"/>
            <w:vAlign w:val="center"/>
          </w:tcPr>
          <w:p w14:paraId="6B903667" w14:textId="62E633D9"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if possible </w:t>
            </w:r>
            <w:r w:rsidR="001A612F" w:rsidRPr="003B014F">
              <w:rPr>
                <w:rFonts w:ascii="Calibri" w:hAnsi="Calibri" w:cs="Cordia New"/>
              </w:rPr>
              <w:t>u</w:t>
            </w:r>
            <w:r w:rsidRPr="003B014F">
              <w:rPr>
                <w:rFonts w:ascii="Calibri" w:hAnsi="Calibri" w:cs="Cordia New"/>
              </w:rPr>
              <w:t>n</w:t>
            </w:r>
            <w:r w:rsidR="001A612F" w:rsidRPr="003B014F">
              <w:rPr>
                <w:rFonts w:ascii="Calibri" w:hAnsi="Calibri" w:cs="Cordia New"/>
              </w:rPr>
              <w:t>der</w:t>
            </w:r>
            <w:r w:rsidRPr="003B014F">
              <w:rPr>
                <w:rFonts w:ascii="Calibri" w:hAnsi="Calibri" w:cs="Cordia New"/>
              </w:rPr>
              <w:t xml:space="preserve"> the circumstances</w:t>
            </w:r>
            <w:r w:rsidR="00224A07" w:rsidRPr="003B014F">
              <w:rPr>
                <w:rFonts w:ascii="Calibri" w:hAnsi="Calibri" w:cs="Cordia New"/>
              </w:rPr>
              <w:t>, the Board member divesting or liquidating the interest</w:t>
            </w:r>
            <w:r w:rsidR="006D3D52" w:rsidRPr="003B014F">
              <w:rPr>
                <w:rFonts w:ascii="Calibri" w:hAnsi="Calibri" w:cs="Cordia New"/>
              </w:rPr>
              <w:t xml:space="preserve"> </w:t>
            </w:r>
            <w:r w:rsidRPr="003B014F">
              <w:rPr>
                <w:rFonts w:ascii="Calibri" w:hAnsi="Calibri" w:cs="Cordia New"/>
              </w:rPr>
              <w:t xml:space="preserve">(this management strategy may be required if the interest is likely to recur frequently and undermine </w:t>
            </w:r>
            <w:r w:rsidR="006D3D52" w:rsidRPr="003B014F">
              <w:rPr>
                <w:rFonts w:ascii="Calibri" w:hAnsi="Calibri" w:cs="Cordia New"/>
              </w:rPr>
              <w:t xml:space="preserve">a </w:t>
            </w:r>
            <w:r w:rsidRPr="003B014F">
              <w:rPr>
                <w:rFonts w:ascii="Calibri" w:hAnsi="Calibri" w:cs="Cordia New"/>
              </w:rPr>
              <w:t xml:space="preserve">Board </w:t>
            </w:r>
            <w:r w:rsidR="00130219" w:rsidRPr="003B014F">
              <w:rPr>
                <w:rFonts w:ascii="Calibri" w:hAnsi="Calibri" w:cs="Cordia New"/>
              </w:rPr>
              <w:t>m</w:t>
            </w:r>
            <w:r w:rsidRPr="003B014F">
              <w:rPr>
                <w:rFonts w:ascii="Calibri" w:hAnsi="Calibri" w:cs="Cordia New"/>
              </w:rPr>
              <w:t xml:space="preserve">ember’s capacity to perform </w:t>
            </w:r>
            <w:r w:rsidR="006D3D52" w:rsidRPr="003B014F">
              <w:rPr>
                <w:rFonts w:ascii="Calibri" w:hAnsi="Calibri" w:cs="Cordia New"/>
              </w:rPr>
              <w:t xml:space="preserve">their </w:t>
            </w:r>
            <w:r w:rsidRPr="003B014F">
              <w:rPr>
                <w:rFonts w:ascii="Calibri" w:hAnsi="Calibri" w:cs="Cordia New"/>
              </w:rPr>
              <w:t>role on an ongoing basis)</w:t>
            </w:r>
          </w:p>
        </w:tc>
      </w:tr>
      <w:tr w:rsidR="00B861F0" w:rsidRPr="003B014F" w14:paraId="0F02BE17" w14:textId="77777777" w:rsidTr="00CF1280">
        <w:tc>
          <w:tcPr>
            <w:tcW w:w="8936" w:type="dxa"/>
            <w:shd w:val="clear" w:color="auto" w:fill="B1F0CF"/>
            <w:vAlign w:val="center"/>
          </w:tcPr>
          <w:p w14:paraId="63675A5E" w14:textId="1E5C83FA" w:rsidR="00B861F0" w:rsidRPr="003B014F" w:rsidRDefault="00B861F0" w:rsidP="001D3B7E">
            <w:pPr>
              <w:keepLines/>
              <w:numPr>
                <w:ilvl w:val="0"/>
                <w:numId w:val="23"/>
              </w:numPr>
              <w:spacing w:before="160" w:after="160" w:line="259" w:lineRule="auto"/>
              <w:rPr>
                <w:rFonts w:ascii="Calibri" w:hAnsi="Calibri" w:cs="Cordia New"/>
              </w:rPr>
            </w:pPr>
            <w:r w:rsidRPr="003B014F">
              <w:rPr>
                <w:rFonts w:ascii="Calibri" w:hAnsi="Calibri" w:cs="Cordia New"/>
              </w:rPr>
              <w:t xml:space="preserve">the Board </w:t>
            </w:r>
            <w:r w:rsidR="00130219" w:rsidRPr="003B014F">
              <w:rPr>
                <w:rFonts w:ascii="Calibri" w:hAnsi="Calibri" w:cs="Cordia New"/>
              </w:rPr>
              <w:t>m</w:t>
            </w:r>
            <w:r w:rsidRPr="003B014F">
              <w:rPr>
                <w:rFonts w:ascii="Calibri" w:hAnsi="Calibri" w:cs="Cordia New"/>
              </w:rPr>
              <w:t xml:space="preserve">ember being recused from </w:t>
            </w:r>
            <w:r w:rsidR="004917DF" w:rsidRPr="003B014F">
              <w:rPr>
                <w:rFonts w:ascii="Calibri" w:hAnsi="Calibri" w:cs="Cordia New"/>
              </w:rPr>
              <w:t xml:space="preserve">any advisory or oversight </w:t>
            </w:r>
            <w:r w:rsidRPr="003B014F">
              <w:rPr>
                <w:rFonts w:ascii="Calibri" w:hAnsi="Calibri" w:cs="Cordia New"/>
              </w:rPr>
              <w:t xml:space="preserve">role </w:t>
            </w:r>
            <w:r w:rsidR="004917DF" w:rsidRPr="003B014F">
              <w:rPr>
                <w:rFonts w:ascii="Calibri" w:hAnsi="Calibri" w:cs="Cordia New"/>
              </w:rPr>
              <w:t xml:space="preserve">for </w:t>
            </w:r>
            <w:r w:rsidRPr="003B014F">
              <w:rPr>
                <w:rFonts w:ascii="Calibri" w:hAnsi="Calibri" w:cs="Cordia New"/>
              </w:rPr>
              <w:t xml:space="preserve">the </w:t>
            </w:r>
            <w:r w:rsidR="004917DF" w:rsidRPr="003B014F">
              <w:rPr>
                <w:rFonts w:ascii="Calibri" w:hAnsi="Calibri" w:cs="Cordia New"/>
              </w:rPr>
              <w:t xml:space="preserve">particular </w:t>
            </w:r>
            <w:r w:rsidRPr="003B014F">
              <w:rPr>
                <w:rFonts w:ascii="Calibri" w:hAnsi="Calibri" w:cs="Cordia New"/>
              </w:rPr>
              <w:t>matter (</w:t>
            </w:r>
            <w:r w:rsidR="004917DF" w:rsidRPr="003B014F">
              <w:rPr>
                <w:rFonts w:ascii="Calibri" w:hAnsi="Calibri" w:cs="Cordia New"/>
              </w:rPr>
              <w:t xml:space="preserve">this management strategy may be required </w:t>
            </w:r>
            <w:r w:rsidRPr="003B014F">
              <w:rPr>
                <w:rFonts w:ascii="Calibri" w:hAnsi="Calibri" w:cs="Cordia New"/>
              </w:rPr>
              <w:t xml:space="preserve">where it is not possible to quarantine information, or where it is not practical for the Board </w:t>
            </w:r>
            <w:r w:rsidR="00130219" w:rsidRPr="003B014F">
              <w:rPr>
                <w:rFonts w:ascii="Calibri" w:hAnsi="Calibri" w:cs="Cordia New"/>
              </w:rPr>
              <w:t>m</w:t>
            </w:r>
            <w:r w:rsidRPr="003B014F">
              <w:rPr>
                <w:rFonts w:ascii="Calibri" w:hAnsi="Calibri" w:cs="Cordia New"/>
              </w:rPr>
              <w:t>ember to be excluded from certain parts of the matter).</w:t>
            </w:r>
          </w:p>
        </w:tc>
      </w:tr>
    </w:tbl>
    <w:p w14:paraId="6665A284" w14:textId="0833B72D" w:rsidR="00B861F0" w:rsidRPr="003B014F" w:rsidRDefault="001D3B7E" w:rsidP="001D3B7E">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Once an appropriate management strategy has been identified, the AusNCP Secretariat should work with the relevant Board member (and other Board members as needed) to ensure effective implementation.</w:t>
      </w:r>
      <w:r w:rsidR="00B861F0" w:rsidRPr="003B014F">
        <w:rPr>
          <w:rFonts w:ascii="Calibri" w:eastAsia="Calibri" w:hAnsi="Calibri" w:cs="Cordia New"/>
          <w:sz w:val="22"/>
          <w:szCs w:val="22"/>
          <w:lang w:val="en-AU" w:eastAsia="en-US"/>
        </w:rPr>
        <w:br w:type="page"/>
      </w:r>
    </w:p>
    <w:p w14:paraId="64188994" w14:textId="7C7AC7EC" w:rsidR="00B861F0" w:rsidRPr="00843E2A" w:rsidRDefault="00B861F0" w:rsidP="00FF6C4F">
      <w:pPr>
        <w:pStyle w:val="Heading2"/>
        <w:spacing w:after="160" w:line="259" w:lineRule="auto"/>
        <w:rPr>
          <w:color w:val="2B384A"/>
          <w:lang w:val="en-AU"/>
        </w:rPr>
      </w:pPr>
      <w:bookmarkStart w:id="39" w:name="_Toc57715891"/>
      <w:bookmarkStart w:id="40" w:name="_Toc217072361"/>
      <w:bookmarkStart w:id="41" w:name="_Toc225522010"/>
      <w:r w:rsidRPr="00843E2A">
        <w:rPr>
          <w:color w:val="2B384A"/>
          <w:lang w:val="en-AU"/>
        </w:rPr>
        <w:t>Review and update</w:t>
      </w:r>
      <w:bookmarkEnd w:id="39"/>
      <w:r w:rsidRPr="00843E2A">
        <w:rPr>
          <w:color w:val="2B384A"/>
          <w:lang w:val="en-AU"/>
        </w:rPr>
        <w:t xml:space="preserve"> of </w:t>
      </w:r>
      <w:r w:rsidR="00DE2194" w:rsidRPr="00843E2A">
        <w:rPr>
          <w:color w:val="2B384A"/>
          <w:lang w:val="en-AU"/>
        </w:rPr>
        <w:t xml:space="preserve">the </w:t>
      </w:r>
      <w:r w:rsidR="003A7F99" w:rsidRPr="00843E2A">
        <w:rPr>
          <w:color w:val="2B384A"/>
          <w:lang w:val="en-AU"/>
        </w:rPr>
        <w:t>disclosure and conflict of interest</w:t>
      </w:r>
      <w:r w:rsidR="00371450" w:rsidRPr="00843E2A">
        <w:rPr>
          <w:color w:val="2B384A"/>
          <w:lang w:val="en-AU"/>
        </w:rPr>
        <w:t xml:space="preserve"> </w:t>
      </w:r>
      <w:r w:rsidR="00DE2194" w:rsidRPr="00843E2A">
        <w:rPr>
          <w:color w:val="2B384A"/>
          <w:lang w:val="en-AU"/>
        </w:rPr>
        <w:t>framework</w:t>
      </w:r>
      <w:bookmarkStart w:id="42" w:name="_Hlk214625721"/>
      <w:bookmarkEnd w:id="40"/>
      <w:bookmarkEnd w:id="41"/>
    </w:p>
    <w:p w14:paraId="1C62D4A0" w14:textId="568AFE19"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Th</w:t>
      </w:r>
      <w:r w:rsidR="001A2B42" w:rsidRPr="003B014F">
        <w:rPr>
          <w:rFonts w:ascii="Calibri" w:eastAsia="Calibri" w:hAnsi="Calibri" w:cs="Cordia New"/>
          <w:sz w:val="22"/>
          <w:szCs w:val="22"/>
          <w:lang w:val="en-AU" w:eastAsia="en-US"/>
        </w:rPr>
        <w:t>is</w:t>
      </w:r>
      <w:r w:rsidRPr="003B014F">
        <w:rPr>
          <w:rFonts w:ascii="Calibri" w:eastAsia="Calibri" w:hAnsi="Calibri" w:cs="Cordia New"/>
          <w:sz w:val="22"/>
          <w:szCs w:val="22"/>
          <w:lang w:val="en-AU" w:eastAsia="en-US"/>
        </w:rPr>
        <w:t xml:space="preserve"> </w:t>
      </w:r>
      <w:r w:rsidR="001A2B42" w:rsidRPr="003B014F">
        <w:rPr>
          <w:rFonts w:ascii="Calibri" w:eastAsia="Calibri" w:hAnsi="Calibri" w:cs="Cordia New"/>
          <w:sz w:val="22"/>
          <w:szCs w:val="22"/>
          <w:lang w:val="en-AU" w:eastAsia="en-US"/>
        </w:rPr>
        <w:t>framework</w:t>
      </w:r>
      <w:r w:rsidR="00B5407C" w:rsidRPr="003B014F">
        <w:rPr>
          <w:rFonts w:ascii="Calibri" w:eastAsia="Calibri" w:hAnsi="Calibri" w:cs="Cordia New"/>
          <w:sz w:val="22"/>
          <w:szCs w:val="22"/>
          <w:lang w:val="en-AU" w:eastAsia="en-US"/>
        </w:rPr>
        <w:t>, which is included as an Annex to the Board’s Terms of Reference,</w:t>
      </w:r>
      <w:r w:rsidR="001A2B42" w:rsidRPr="003B014F">
        <w:rPr>
          <w:rFonts w:ascii="Calibri" w:eastAsia="Calibri" w:hAnsi="Calibri" w:cs="Cordia New"/>
          <w:sz w:val="22"/>
          <w:szCs w:val="22"/>
          <w:lang w:val="en-AU" w:eastAsia="en-US"/>
        </w:rPr>
        <w:t xml:space="preserve"> was </w:t>
      </w:r>
      <w:r w:rsidR="00E90150" w:rsidRPr="003B014F">
        <w:rPr>
          <w:rFonts w:ascii="Calibri" w:eastAsia="Calibri" w:hAnsi="Calibri" w:cs="Cordia New"/>
          <w:sz w:val="22"/>
          <w:szCs w:val="22"/>
          <w:lang w:val="en-AU" w:eastAsia="en-US"/>
        </w:rPr>
        <w:t xml:space="preserve">updated </w:t>
      </w:r>
      <w:r w:rsidRPr="003B014F">
        <w:rPr>
          <w:rFonts w:ascii="Calibri" w:eastAsia="Calibri" w:hAnsi="Calibri" w:cs="Cordia New"/>
          <w:sz w:val="22"/>
          <w:szCs w:val="22"/>
          <w:lang w:val="en-AU" w:eastAsia="en-US"/>
        </w:rPr>
        <w:t xml:space="preserve">in </w:t>
      </w:r>
      <w:r w:rsidR="00592E2A">
        <w:rPr>
          <w:rFonts w:ascii="Calibri" w:eastAsia="Calibri" w:hAnsi="Calibri" w:cs="Cordia New"/>
          <w:sz w:val="22"/>
          <w:szCs w:val="22"/>
          <w:lang w:val="en-AU" w:eastAsia="en-US"/>
        </w:rPr>
        <w:t>March</w:t>
      </w:r>
      <w:r w:rsidRPr="003B014F">
        <w:rPr>
          <w:rFonts w:ascii="Calibri" w:eastAsia="Calibri" w:hAnsi="Calibri" w:cs="Cordia New"/>
          <w:sz w:val="22"/>
          <w:szCs w:val="22"/>
          <w:lang w:val="en-AU" w:eastAsia="en-US"/>
        </w:rPr>
        <w:t xml:space="preserve"> 202</w:t>
      </w:r>
      <w:r w:rsidR="00592E2A">
        <w:rPr>
          <w:rFonts w:ascii="Calibri" w:eastAsia="Calibri" w:hAnsi="Calibri" w:cs="Cordia New"/>
          <w:sz w:val="22"/>
          <w:szCs w:val="22"/>
          <w:lang w:val="en-AU" w:eastAsia="en-US"/>
        </w:rPr>
        <w:t>6</w:t>
      </w:r>
      <w:r w:rsidRPr="003B014F">
        <w:rPr>
          <w:rFonts w:ascii="Calibri" w:eastAsia="Calibri" w:hAnsi="Calibri" w:cs="Cordia New"/>
          <w:sz w:val="22"/>
          <w:szCs w:val="22"/>
          <w:lang w:val="en-AU" w:eastAsia="en-US"/>
        </w:rPr>
        <w:t xml:space="preserve">. </w:t>
      </w:r>
    </w:p>
    <w:p w14:paraId="1683BA25" w14:textId="14B64C96" w:rsidR="00B861F0" w:rsidRPr="003B014F" w:rsidRDefault="00B861F0" w:rsidP="00953959">
      <w:pPr>
        <w:spacing w:before="160" w:line="259" w:lineRule="auto"/>
        <w:rPr>
          <w:rFonts w:ascii="Calibri" w:eastAsia="Calibri" w:hAnsi="Calibri" w:cs="Cordia New"/>
          <w:sz w:val="22"/>
          <w:szCs w:val="22"/>
          <w:lang w:val="en-AU" w:eastAsia="en-US"/>
        </w:rPr>
      </w:pPr>
      <w:r w:rsidRPr="003B014F">
        <w:rPr>
          <w:rFonts w:ascii="Calibri" w:eastAsia="Calibri" w:hAnsi="Calibri" w:cs="Cordia New"/>
          <w:sz w:val="22"/>
          <w:szCs w:val="22"/>
          <w:lang w:val="en-AU" w:eastAsia="en-US"/>
        </w:rPr>
        <w:t xml:space="preserve">The </w:t>
      </w:r>
      <w:r w:rsidR="00B5407C" w:rsidRPr="003B014F">
        <w:rPr>
          <w:rFonts w:ascii="Calibri" w:eastAsia="Calibri" w:hAnsi="Calibri" w:cs="Cordia New"/>
          <w:sz w:val="22"/>
          <w:szCs w:val="22"/>
          <w:lang w:val="en-AU" w:eastAsia="en-US"/>
        </w:rPr>
        <w:t xml:space="preserve">framework </w:t>
      </w:r>
      <w:r w:rsidRPr="003B014F">
        <w:rPr>
          <w:rFonts w:ascii="Calibri" w:eastAsia="Calibri" w:hAnsi="Calibri" w:cs="Cordia New"/>
          <w:sz w:val="22"/>
          <w:szCs w:val="22"/>
          <w:lang w:val="en-AU" w:eastAsia="en-US"/>
        </w:rPr>
        <w:t xml:space="preserve">will be reviewed </w:t>
      </w:r>
      <w:r w:rsidR="00B5407C" w:rsidRPr="003B014F">
        <w:rPr>
          <w:rFonts w:ascii="Calibri" w:eastAsia="Calibri" w:hAnsi="Calibri" w:cs="Cordia New"/>
          <w:sz w:val="22"/>
          <w:szCs w:val="22"/>
          <w:lang w:val="en-AU" w:eastAsia="en-US"/>
        </w:rPr>
        <w:t xml:space="preserve">every two years, concurrently and as part of the </w:t>
      </w:r>
      <w:r w:rsidR="00EF63E8" w:rsidRPr="003B014F">
        <w:rPr>
          <w:rFonts w:ascii="Calibri" w:eastAsia="Calibri" w:hAnsi="Calibri" w:cs="Cordia New"/>
          <w:sz w:val="22"/>
          <w:szCs w:val="22"/>
          <w:lang w:val="en-AU" w:eastAsia="en-US"/>
        </w:rPr>
        <w:t>biennial review of the Board’s Terms of Reference</w:t>
      </w:r>
      <w:r w:rsidR="001F4172"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to ensure they remain fit</w:t>
      </w:r>
      <w:r w:rsidR="001F4172"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for</w:t>
      </w:r>
      <w:r w:rsidR="001F4172"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purpose. </w:t>
      </w:r>
      <w:r w:rsidR="00002CC8" w:rsidRPr="003B014F">
        <w:rPr>
          <w:rFonts w:ascii="Calibri" w:eastAsia="Calibri" w:hAnsi="Calibri" w:cs="Cordia New"/>
          <w:sz w:val="22"/>
          <w:szCs w:val="22"/>
          <w:lang w:val="en-AU" w:eastAsia="en-US"/>
        </w:rPr>
        <w:t>A Complaint Recusal Matrix (below t</w:t>
      </w:r>
      <w:r w:rsidRPr="003B014F">
        <w:rPr>
          <w:rFonts w:ascii="Calibri" w:eastAsia="Calibri" w:hAnsi="Calibri" w:cs="Cordia New"/>
          <w:sz w:val="22"/>
          <w:szCs w:val="22"/>
          <w:lang w:val="en-AU" w:eastAsia="en-US"/>
        </w:rPr>
        <w:t>he</w:t>
      </w:r>
      <w:r w:rsidR="00002CC8" w:rsidRPr="003B014F">
        <w:rPr>
          <w:rFonts w:ascii="Calibri" w:eastAsia="Calibri" w:hAnsi="Calibri" w:cs="Cordia New"/>
          <w:sz w:val="22"/>
          <w:szCs w:val="22"/>
          <w:lang w:val="en-AU" w:eastAsia="en-US"/>
        </w:rPr>
        <w:t xml:space="preserve"> Board</w:t>
      </w:r>
      <w:r w:rsidRPr="003B014F">
        <w:rPr>
          <w:rFonts w:ascii="Calibri" w:eastAsia="Calibri" w:hAnsi="Calibri" w:cs="Cordia New"/>
          <w:sz w:val="22"/>
          <w:szCs w:val="22"/>
          <w:lang w:val="en-AU" w:eastAsia="en-US"/>
        </w:rPr>
        <w:t xml:space="preserve"> Register of Interests</w:t>
      </w:r>
      <w:r w:rsidR="00002CC8" w:rsidRPr="003B014F">
        <w:rPr>
          <w:rFonts w:ascii="Calibri" w:eastAsia="Calibri" w:hAnsi="Calibri" w:cs="Cordia New"/>
          <w:sz w:val="22"/>
          <w:szCs w:val="22"/>
          <w:lang w:val="en-AU" w:eastAsia="en-US"/>
        </w:rPr>
        <w:t xml:space="preserve"> on page 1</w:t>
      </w:r>
      <w:r w:rsidR="00D00771" w:rsidRPr="003B014F">
        <w:rPr>
          <w:rFonts w:ascii="Calibri" w:eastAsia="Calibri" w:hAnsi="Calibri" w:cs="Cordia New"/>
          <w:sz w:val="22"/>
          <w:szCs w:val="22"/>
          <w:lang w:val="en-AU" w:eastAsia="en-US"/>
        </w:rPr>
        <w:t>6</w:t>
      </w:r>
      <w:r w:rsidR="00002CC8" w:rsidRPr="003B014F">
        <w:rPr>
          <w:rFonts w:ascii="Calibri" w:eastAsia="Calibri" w:hAnsi="Calibri" w:cs="Cordia New"/>
          <w:sz w:val="22"/>
          <w:szCs w:val="22"/>
          <w:lang w:val="en-AU" w:eastAsia="en-US"/>
        </w:rPr>
        <w:t>)</w:t>
      </w:r>
      <w:r w:rsidRPr="003B014F">
        <w:rPr>
          <w:rFonts w:ascii="Calibri" w:eastAsia="Calibri" w:hAnsi="Calibri" w:cs="Cordia New"/>
          <w:sz w:val="22"/>
          <w:szCs w:val="22"/>
          <w:lang w:val="en-AU" w:eastAsia="en-US"/>
        </w:rPr>
        <w:t xml:space="preserve"> will be </w:t>
      </w:r>
      <w:r w:rsidR="00002CC8" w:rsidRPr="003B014F">
        <w:rPr>
          <w:rFonts w:ascii="Calibri" w:eastAsia="Calibri" w:hAnsi="Calibri" w:cs="Cordia New"/>
          <w:sz w:val="22"/>
          <w:szCs w:val="22"/>
          <w:lang w:val="en-AU" w:eastAsia="en-US"/>
        </w:rPr>
        <w:t xml:space="preserve">kept </w:t>
      </w:r>
      <w:r w:rsidR="00826057" w:rsidRPr="003B014F">
        <w:rPr>
          <w:rFonts w:ascii="Calibri" w:eastAsia="Calibri" w:hAnsi="Calibri" w:cs="Cordia New"/>
          <w:sz w:val="22"/>
          <w:szCs w:val="22"/>
          <w:lang w:val="en-AU" w:eastAsia="en-US"/>
        </w:rPr>
        <w:t>up to date</w:t>
      </w:r>
      <w:r w:rsidR="00002CC8" w:rsidRPr="003B014F">
        <w:rPr>
          <w:rFonts w:ascii="Calibri" w:eastAsia="Calibri" w:hAnsi="Calibri" w:cs="Cordia New"/>
          <w:sz w:val="22"/>
          <w:szCs w:val="22"/>
          <w:lang w:val="en-AU" w:eastAsia="en-US"/>
        </w:rPr>
        <w:t xml:space="preserve"> </w:t>
      </w:r>
      <w:r w:rsidRPr="003B014F">
        <w:rPr>
          <w:rFonts w:ascii="Calibri" w:eastAsia="Calibri" w:hAnsi="Calibri" w:cs="Cordia New"/>
          <w:sz w:val="22"/>
          <w:szCs w:val="22"/>
          <w:lang w:val="en-AU" w:eastAsia="en-US"/>
        </w:rPr>
        <w:t xml:space="preserve">and circulated </w:t>
      </w:r>
      <w:r w:rsidR="00083246" w:rsidRPr="003B014F">
        <w:rPr>
          <w:rFonts w:ascii="Calibri" w:eastAsia="Calibri" w:hAnsi="Calibri" w:cs="Cordia New"/>
          <w:sz w:val="22"/>
          <w:szCs w:val="22"/>
          <w:lang w:val="en-AU" w:eastAsia="en-US"/>
        </w:rPr>
        <w:t>ahead of each Board meeting</w:t>
      </w:r>
      <w:r w:rsidR="00FE0FA4" w:rsidRPr="003B014F">
        <w:rPr>
          <w:rFonts w:ascii="Calibri" w:eastAsia="Calibri" w:hAnsi="Calibri" w:cs="Cordia New"/>
          <w:sz w:val="22"/>
          <w:szCs w:val="22"/>
          <w:lang w:val="en-AU" w:eastAsia="en-US"/>
        </w:rPr>
        <w:t xml:space="preserve">, and will draw on the </w:t>
      </w:r>
      <w:r w:rsidR="004A5153" w:rsidRPr="003B014F">
        <w:rPr>
          <w:rFonts w:ascii="Calibri" w:eastAsia="Calibri" w:hAnsi="Calibri" w:cs="Cordia New"/>
          <w:sz w:val="22"/>
          <w:szCs w:val="22"/>
          <w:lang w:val="en-AU" w:eastAsia="en-US"/>
        </w:rPr>
        <w:t xml:space="preserve">Board’s </w:t>
      </w:r>
      <w:r w:rsidR="00FE0FA4" w:rsidRPr="003B014F">
        <w:rPr>
          <w:rFonts w:ascii="Calibri" w:eastAsia="Calibri" w:hAnsi="Calibri" w:cs="Cordia New"/>
          <w:sz w:val="22"/>
          <w:szCs w:val="22"/>
          <w:lang w:val="en-AU" w:eastAsia="en-US"/>
        </w:rPr>
        <w:t>more complete Register of Interests</w:t>
      </w:r>
      <w:r w:rsidRPr="003B014F">
        <w:rPr>
          <w:rFonts w:ascii="Calibri" w:eastAsia="Calibri" w:hAnsi="Calibri" w:cs="Cordia New"/>
          <w:sz w:val="22"/>
          <w:szCs w:val="22"/>
          <w:lang w:val="en-AU" w:eastAsia="en-US"/>
        </w:rPr>
        <w:t>.</w:t>
      </w:r>
      <w:bookmarkEnd w:id="42"/>
      <w:r w:rsidR="004647F9" w:rsidRPr="003B014F">
        <w:rPr>
          <w:rFonts w:ascii="Calibri" w:eastAsia="Calibri" w:hAnsi="Calibri" w:cs="Cordia New"/>
          <w:sz w:val="22"/>
          <w:szCs w:val="22"/>
          <w:lang w:val="en-AU" w:eastAsia="en-US"/>
        </w:rPr>
        <w:t xml:space="preserve"> The purpose of the </w:t>
      </w:r>
      <w:r w:rsidR="00B03150" w:rsidRPr="003B014F">
        <w:rPr>
          <w:rFonts w:ascii="Calibri" w:eastAsia="Calibri" w:hAnsi="Calibri" w:cs="Cordia New"/>
          <w:sz w:val="22"/>
          <w:szCs w:val="22"/>
          <w:lang w:val="en-AU" w:eastAsia="en-US"/>
        </w:rPr>
        <w:t xml:space="preserve">Complaint Recusal Matrix is </w:t>
      </w:r>
      <w:r w:rsidR="003D0726" w:rsidRPr="003B014F">
        <w:rPr>
          <w:rFonts w:ascii="Calibri" w:eastAsia="Calibri" w:hAnsi="Calibri" w:cs="Cordia New"/>
          <w:sz w:val="22"/>
          <w:szCs w:val="22"/>
          <w:lang w:val="en-AU" w:eastAsia="en-US"/>
        </w:rPr>
        <w:t xml:space="preserve">to be a short and sharp one-page document that shows </w:t>
      </w:r>
      <w:r w:rsidR="00402BB6" w:rsidRPr="003B014F">
        <w:rPr>
          <w:rFonts w:ascii="Calibri" w:eastAsia="Calibri" w:hAnsi="Calibri" w:cs="Cordia New"/>
          <w:sz w:val="22"/>
          <w:szCs w:val="22"/>
          <w:lang w:val="en-AU" w:eastAsia="en-US"/>
        </w:rPr>
        <w:t>the</w:t>
      </w:r>
      <w:r w:rsidR="003D0726" w:rsidRPr="003B014F">
        <w:rPr>
          <w:rFonts w:ascii="Calibri" w:eastAsia="Calibri" w:hAnsi="Calibri" w:cs="Cordia New"/>
          <w:sz w:val="22"/>
          <w:szCs w:val="22"/>
          <w:lang w:val="en-AU" w:eastAsia="en-US"/>
        </w:rPr>
        <w:t xml:space="preserve"> </w:t>
      </w:r>
      <w:r w:rsidR="00E4664E" w:rsidRPr="003B014F">
        <w:rPr>
          <w:rFonts w:ascii="Calibri" w:eastAsia="Calibri" w:hAnsi="Calibri" w:cs="Cordia New"/>
          <w:sz w:val="22"/>
          <w:szCs w:val="22"/>
          <w:lang w:val="en-AU" w:eastAsia="en-US"/>
        </w:rPr>
        <w:t>AusNCP complaints</w:t>
      </w:r>
      <w:r w:rsidR="00402BB6" w:rsidRPr="003B014F">
        <w:rPr>
          <w:rFonts w:ascii="Calibri" w:eastAsia="Calibri" w:hAnsi="Calibri" w:cs="Cordia New"/>
          <w:sz w:val="22"/>
          <w:szCs w:val="22"/>
          <w:lang w:val="en-AU" w:eastAsia="en-US"/>
        </w:rPr>
        <w:t xml:space="preserve"> that</w:t>
      </w:r>
      <w:r w:rsidR="00E4664E" w:rsidRPr="003B014F">
        <w:rPr>
          <w:rFonts w:ascii="Calibri" w:eastAsia="Calibri" w:hAnsi="Calibri" w:cs="Cordia New"/>
          <w:sz w:val="22"/>
          <w:szCs w:val="22"/>
          <w:lang w:val="en-AU" w:eastAsia="en-US"/>
        </w:rPr>
        <w:t xml:space="preserve"> </w:t>
      </w:r>
      <w:r w:rsidR="003D0726" w:rsidRPr="003B014F">
        <w:rPr>
          <w:rFonts w:ascii="Calibri" w:eastAsia="Calibri" w:hAnsi="Calibri" w:cs="Cordia New"/>
          <w:sz w:val="22"/>
          <w:szCs w:val="22"/>
          <w:lang w:val="en-AU" w:eastAsia="en-US"/>
        </w:rPr>
        <w:t>Board memb</w:t>
      </w:r>
      <w:r w:rsidR="00E4664E" w:rsidRPr="003B014F">
        <w:rPr>
          <w:rFonts w:ascii="Calibri" w:eastAsia="Calibri" w:hAnsi="Calibri" w:cs="Cordia New"/>
          <w:sz w:val="22"/>
          <w:szCs w:val="22"/>
          <w:lang w:val="en-AU" w:eastAsia="en-US"/>
        </w:rPr>
        <w:t>ers are recused from.</w:t>
      </w:r>
    </w:p>
    <w:p w14:paraId="3B69BAB9" w14:textId="77777777" w:rsidR="00B861F0" w:rsidRPr="003B014F" w:rsidRDefault="00B861F0" w:rsidP="00953959">
      <w:pPr>
        <w:spacing w:before="160" w:line="259" w:lineRule="auto"/>
        <w:rPr>
          <w:rFonts w:ascii="Calibri" w:eastAsia="Calibri" w:hAnsi="Calibri" w:cs="Cordia New"/>
          <w:sz w:val="22"/>
          <w:szCs w:val="22"/>
          <w:lang w:val="en-AU" w:eastAsia="en-US"/>
        </w:rPr>
        <w:sectPr w:rsidR="00B861F0" w:rsidRPr="003B014F" w:rsidSect="00BD306A">
          <w:footerReference w:type="default" r:id="rId28"/>
          <w:pgSz w:w="11906" w:h="16838"/>
          <w:pgMar w:top="1440" w:right="1440" w:bottom="1440" w:left="1440" w:header="709" w:footer="709" w:gutter="0"/>
          <w:cols w:space="708"/>
          <w:docGrid w:linePitch="360"/>
        </w:sectPr>
      </w:pPr>
    </w:p>
    <w:p w14:paraId="622D2B7D" w14:textId="29BFA3A1" w:rsidR="00B861F0" w:rsidRPr="00192B65" w:rsidRDefault="00002CC8" w:rsidP="00FF6C4F">
      <w:pPr>
        <w:pStyle w:val="Heading2"/>
        <w:spacing w:after="0" w:line="259" w:lineRule="auto"/>
        <w:jc w:val="center"/>
        <w:rPr>
          <w:rFonts w:ascii="Calibri" w:hAnsi="Calibri" w:cs="Calibri"/>
          <w:color w:val="2B384A"/>
          <w:sz w:val="44"/>
          <w:szCs w:val="44"/>
          <w:lang w:val="en-AU"/>
        </w:rPr>
      </w:pPr>
      <w:bookmarkStart w:id="43" w:name="_Toc217072362"/>
      <w:bookmarkStart w:id="44" w:name="_Toc225522011"/>
      <w:r w:rsidRPr="00192B65">
        <w:rPr>
          <w:rFonts w:ascii="Calibri" w:hAnsi="Calibri" w:cs="Calibri"/>
          <w:color w:val="2B384A"/>
          <w:sz w:val="44"/>
          <w:szCs w:val="44"/>
          <w:lang w:val="en-AU"/>
        </w:rPr>
        <w:t>Board</w:t>
      </w:r>
      <w:r w:rsidR="00B861F0" w:rsidRPr="00192B65">
        <w:rPr>
          <w:rFonts w:ascii="Calibri" w:hAnsi="Calibri" w:cs="Calibri"/>
          <w:color w:val="2B384A"/>
          <w:sz w:val="44"/>
          <w:szCs w:val="44"/>
          <w:lang w:val="en-AU"/>
        </w:rPr>
        <w:t xml:space="preserve"> Register of Interests</w:t>
      </w:r>
      <w:bookmarkEnd w:id="43"/>
      <w:bookmarkEnd w:id="44"/>
    </w:p>
    <w:p w14:paraId="2B1EE5DE" w14:textId="71942709" w:rsidR="00CC4F1B" w:rsidRPr="003B014F" w:rsidRDefault="00CC4F1B" w:rsidP="008F6A77">
      <w:pPr>
        <w:spacing w:line="259" w:lineRule="auto"/>
        <w:jc w:val="center"/>
        <w:rPr>
          <w:rFonts w:ascii="Cambria" w:eastAsia="DengXian Light" w:hAnsi="Cambria" w:cs="Angsana New"/>
          <w:b/>
          <w:bCs/>
          <w:color w:val="4D4D4D"/>
          <w:sz w:val="28"/>
          <w:szCs w:val="28"/>
          <w:lang w:val="en-AU" w:eastAsia="en-US"/>
        </w:rPr>
      </w:pPr>
      <w:r w:rsidRPr="003B014F">
        <w:rPr>
          <w:rStyle w:val="IntenseEmphasis"/>
          <w:rFonts w:ascii="Calibri Light" w:hAnsi="Calibri Light" w:cs="Calibri Light"/>
          <w:color w:val="4D4D4D"/>
          <w:lang w:val="en-AU"/>
        </w:rPr>
        <w:t>(to be held in strict confidence and not for wider circulation)</w:t>
      </w:r>
    </w:p>
    <w:tbl>
      <w:tblPr>
        <w:tblStyle w:val="TableGrid3"/>
        <w:tblW w:w="13972" w:type="dxa"/>
        <w:tblLook w:val="04A0" w:firstRow="1" w:lastRow="0" w:firstColumn="1" w:lastColumn="0" w:noHBand="0" w:noVBand="1"/>
      </w:tblPr>
      <w:tblGrid>
        <w:gridCol w:w="1996"/>
        <w:gridCol w:w="1996"/>
        <w:gridCol w:w="1996"/>
        <w:gridCol w:w="1996"/>
        <w:gridCol w:w="1996"/>
        <w:gridCol w:w="1996"/>
        <w:gridCol w:w="1996"/>
      </w:tblGrid>
      <w:tr w:rsidR="00782AE2" w:rsidRPr="003B014F" w14:paraId="7EBF1061" w14:textId="77777777" w:rsidTr="00651BA2">
        <w:trPr>
          <w:trHeight w:val="567"/>
        </w:trPr>
        <w:tc>
          <w:tcPr>
            <w:tcW w:w="1996" w:type="dxa"/>
            <w:shd w:val="clear" w:color="auto" w:fill="E5E5E5"/>
            <w:vAlign w:val="center"/>
          </w:tcPr>
          <w:p w14:paraId="79EA43E8" w14:textId="51AC831C" w:rsidR="00E229C2" w:rsidRPr="003B014F" w:rsidRDefault="00E229C2" w:rsidP="008F6A77">
            <w:pPr>
              <w:spacing w:before="160" w:after="160" w:line="259" w:lineRule="auto"/>
              <w:rPr>
                <w:rFonts w:ascii="Calibri Light" w:hAnsi="Calibri Light" w:cs="Calibri Light"/>
                <w:b/>
                <w:bCs/>
              </w:rPr>
            </w:pPr>
            <w:r w:rsidRPr="003B014F">
              <w:rPr>
                <w:rFonts w:ascii="Calibri Light" w:hAnsi="Calibri Light" w:cs="Calibri Light"/>
                <w:b/>
                <w:bCs/>
              </w:rPr>
              <w:t>Relevance</w:t>
            </w:r>
          </w:p>
        </w:tc>
        <w:tc>
          <w:tcPr>
            <w:tcW w:w="1996" w:type="dxa"/>
            <w:shd w:val="clear" w:color="auto" w:fill="E5E5E5"/>
            <w:vAlign w:val="center"/>
          </w:tcPr>
          <w:p w14:paraId="2B3C11E5" w14:textId="622E9EF7" w:rsidR="00E229C2" w:rsidRPr="003B014F" w:rsidRDefault="00E229C2" w:rsidP="008F6A77">
            <w:pPr>
              <w:spacing w:before="160" w:after="160" w:line="259" w:lineRule="auto"/>
              <w:rPr>
                <w:rFonts w:ascii="Calibri Light" w:hAnsi="Calibri Light" w:cs="Calibri Light"/>
                <w:b/>
                <w:bCs/>
              </w:rPr>
            </w:pPr>
            <w:r w:rsidRPr="003B014F">
              <w:rPr>
                <w:rFonts w:ascii="Calibri Light" w:hAnsi="Calibri Light" w:cs="Calibri Light"/>
                <w:b/>
                <w:bCs/>
              </w:rPr>
              <w:t>Name and position</w:t>
            </w:r>
          </w:p>
        </w:tc>
        <w:tc>
          <w:tcPr>
            <w:tcW w:w="1996" w:type="dxa"/>
            <w:shd w:val="clear" w:color="auto" w:fill="E5E5E5"/>
            <w:vAlign w:val="center"/>
          </w:tcPr>
          <w:p w14:paraId="3A874659" w14:textId="462E6B22" w:rsidR="00E229C2" w:rsidRPr="003B014F" w:rsidRDefault="00E229C2" w:rsidP="008F6A77">
            <w:pPr>
              <w:spacing w:before="160" w:after="160" w:line="259" w:lineRule="auto"/>
              <w:rPr>
                <w:rFonts w:ascii="Calibri Light" w:hAnsi="Calibri Light" w:cs="Calibri Light"/>
                <w:b/>
                <w:bCs/>
              </w:rPr>
            </w:pPr>
            <w:r w:rsidRPr="003B014F">
              <w:rPr>
                <w:rFonts w:ascii="Calibri Light" w:hAnsi="Calibri Light" w:cs="Calibri Light"/>
                <w:b/>
                <w:bCs/>
              </w:rPr>
              <w:t>Summary</w:t>
            </w:r>
          </w:p>
        </w:tc>
        <w:tc>
          <w:tcPr>
            <w:tcW w:w="1996" w:type="dxa"/>
            <w:shd w:val="clear" w:color="auto" w:fill="E5E5E5"/>
            <w:vAlign w:val="center"/>
          </w:tcPr>
          <w:p w14:paraId="72A29B19" w14:textId="7DD0D7B5" w:rsidR="00E229C2" w:rsidRPr="003B014F" w:rsidRDefault="00E229C2" w:rsidP="008F6A77">
            <w:pPr>
              <w:spacing w:before="160" w:after="160" w:line="259" w:lineRule="auto"/>
              <w:rPr>
                <w:rFonts w:ascii="Calibri Light" w:hAnsi="Calibri Light" w:cs="Calibri Light"/>
                <w:b/>
                <w:bCs/>
              </w:rPr>
            </w:pPr>
            <w:r w:rsidRPr="003B014F">
              <w:rPr>
                <w:rFonts w:ascii="Calibri Light" w:hAnsi="Calibri Light" w:cs="Calibri Light"/>
                <w:b/>
                <w:bCs/>
              </w:rPr>
              <w:t>Assessment</w:t>
            </w:r>
          </w:p>
        </w:tc>
        <w:tc>
          <w:tcPr>
            <w:tcW w:w="1996" w:type="dxa"/>
            <w:shd w:val="clear" w:color="auto" w:fill="E5E5E5"/>
            <w:vAlign w:val="center"/>
          </w:tcPr>
          <w:p w14:paraId="6324F4F5" w14:textId="4FF02B38" w:rsidR="00E229C2" w:rsidRPr="003B014F" w:rsidRDefault="00E229C2" w:rsidP="008F6A77">
            <w:pPr>
              <w:spacing w:before="160" w:after="160" w:line="259" w:lineRule="auto"/>
              <w:rPr>
                <w:rFonts w:ascii="Calibri Light" w:hAnsi="Calibri Light" w:cs="Calibri Light"/>
                <w:b/>
                <w:bCs/>
              </w:rPr>
            </w:pPr>
            <w:r w:rsidRPr="003B014F">
              <w:rPr>
                <w:rFonts w:ascii="Calibri Light" w:hAnsi="Calibri Light" w:cs="Calibri Light"/>
                <w:b/>
                <w:bCs/>
              </w:rPr>
              <w:t>Outcome</w:t>
            </w:r>
          </w:p>
        </w:tc>
        <w:tc>
          <w:tcPr>
            <w:tcW w:w="1996" w:type="dxa"/>
            <w:shd w:val="clear" w:color="auto" w:fill="E5E5E5"/>
            <w:vAlign w:val="center"/>
          </w:tcPr>
          <w:p w14:paraId="1BD643FB" w14:textId="4BB6F5E9" w:rsidR="00E229C2" w:rsidRPr="003B014F" w:rsidRDefault="00C2554E" w:rsidP="008F6A77">
            <w:pPr>
              <w:spacing w:before="160" w:after="160" w:line="259" w:lineRule="auto"/>
              <w:rPr>
                <w:rFonts w:ascii="Calibri Light" w:hAnsi="Calibri Light" w:cs="Calibri Light"/>
                <w:b/>
                <w:bCs/>
              </w:rPr>
            </w:pPr>
            <w:r w:rsidRPr="003B014F">
              <w:rPr>
                <w:rFonts w:ascii="Calibri Light" w:hAnsi="Calibri Light" w:cs="Calibri Light"/>
                <w:b/>
                <w:bCs/>
              </w:rPr>
              <w:t>Remedial action taken</w:t>
            </w:r>
          </w:p>
        </w:tc>
        <w:tc>
          <w:tcPr>
            <w:tcW w:w="1996" w:type="dxa"/>
            <w:shd w:val="clear" w:color="auto" w:fill="E5E5E5"/>
            <w:vAlign w:val="center"/>
          </w:tcPr>
          <w:p w14:paraId="05FABA05" w14:textId="4504BB12" w:rsidR="00E229C2" w:rsidRPr="003B014F" w:rsidRDefault="00C2554E" w:rsidP="008F6A77">
            <w:pPr>
              <w:spacing w:before="160" w:after="160" w:line="259" w:lineRule="auto"/>
              <w:rPr>
                <w:rFonts w:ascii="Calibri Light" w:hAnsi="Calibri Light" w:cs="Calibri Light"/>
                <w:b/>
                <w:bCs/>
              </w:rPr>
            </w:pPr>
            <w:r w:rsidRPr="003B014F">
              <w:rPr>
                <w:rFonts w:ascii="Calibri Light" w:hAnsi="Calibri Light" w:cs="Calibri Light"/>
                <w:b/>
                <w:bCs/>
              </w:rPr>
              <w:t>Declared interest</w:t>
            </w:r>
          </w:p>
        </w:tc>
      </w:tr>
      <w:tr w:rsidR="00782AE2" w:rsidRPr="003B014F" w14:paraId="41F81BF2" w14:textId="77777777" w:rsidTr="00651BA2">
        <w:trPr>
          <w:trHeight w:val="567"/>
        </w:trPr>
        <w:tc>
          <w:tcPr>
            <w:tcW w:w="1996" w:type="dxa"/>
            <w:vAlign w:val="center"/>
          </w:tcPr>
          <w:p w14:paraId="5995ED44" w14:textId="3B454648"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Complaint:</w:t>
            </w:r>
          </w:p>
          <w:p w14:paraId="56AD390E" w14:textId="77777777" w:rsidR="002F38F2" w:rsidRPr="003B014F" w:rsidRDefault="002F38F2" w:rsidP="008F6A77">
            <w:pPr>
              <w:spacing w:before="160" w:after="160" w:line="259" w:lineRule="auto"/>
              <w:rPr>
                <w:rFonts w:ascii="Calibri Light" w:hAnsi="Calibri Light" w:cs="Calibri Light"/>
              </w:rPr>
            </w:pPr>
          </w:p>
          <w:p w14:paraId="02E44CC8" w14:textId="2E742E1A"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Other issue:</w:t>
            </w:r>
          </w:p>
        </w:tc>
        <w:tc>
          <w:tcPr>
            <w:tcW w:w="1996" w:type="dxa"/>
            <w:vAlign w:val="center"/>
          </w:tcPr>
          <w:p w14:paraId="22277A12" w14:textId="77777777"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Name:</w:t>
            </w:r>
          </w:p>
          <w:p w14:paraId="5F82BB03" w14:textId="77777777"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Organisation:</w:t>
            </w:r>
          </w:p>
          <w:p w14:paraId="354D3DF4" w14:textId="77777777"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 xml:space="preserve">Board member commencement date: </w:t>
            </w:r>
          </w:p>
          <w:p w14:paraId="0B624BBB" w14:textId="6F4E87A3" w:rsidR="00E229C2" w:rsidRPr="003B014F" w:rsidRDefault="00E229C2" w:rsidP="008F6A77">
            <w:pPr>
              <w:spacing w:before="160" w:after="160" w:line="259" w:lineRule="auto"/>
              <w:rPr>
                <w:rFonts w:ascii="Calibri Light" w:hAnsi="Calibri Light" w:cs="Calibri Light"/>
              </w:rPr>
            </w:pPr>
            <w:r w:rsidRPr="003B014F">
              <w:rPr>
                <w:rFonts w:ascii="Calibri Light" w:hAnsi="Calibri Light" w:cs="Calibri Light"/>
              </w:rPr>
              <w:t>Appointment conclusion date:</w:t>
            </w:r>
          </w:p>
        </w:tc>
        <w:tc>
          <w:tcPr>
            <w:tcW w:w="1996" w:type="dxa"/>
            <w:vAlign w:val="center"/>
          </w:tcPr>
          <w:p w14:paraId="1542D827" w14:textId="6C1158A4" w:rsidR="0006138F" w:rsidRPr="003B014F" w:rsidRDefault="0006138F" w:rsidP="008F6A77">
            <w:pPr>
              <w:spacing w:before="160" w:after="160" w:line="259" w:lineRule="auto"/>
              <w:rPr>
                <w:rFonts w:ascii="Calibri Light" w:eastAsia="Times New Roman" w:hAnsi="Calibri Light" w:cs="Calibri Light"/>
                <w:bCs/>
              </w:rPr>
            </w:pPr>
            <w:r w:rsidRPr="003B014F">
              <w:rPr>
                <w:rFonts w:ascii="Calibri Light" w:eastAsia="Times New Roman" w:hAnsi="Calibri Light" w:cs="Calibri Light"/>
                <w:bCs/>
              </w:rPr>
              <w:t>Personal</w:t>
            </w:r>
            <w:r w:rsidR="00151400" w:rsidRPr="003B014F">
              <w:rPr>
                <w:rFonts w:ascii="Calibri Light" w:eastAsia="Times New Roman" w:hAnsi="Calibri Light" w:cs="Calibri Light"/>
                <w:bCs/>
              </w:rPr>
              <w:t xml:space="preserve"> interest(s)</w:t>
            </w:r>
            <w:r w:rsidRPr="003B014F">
              <w:rPr>
                <w:rFonts w:ascii="Calibri Light" w:eastAsia="Times New Roman" w:hAnsi="Calibri Light" w:cs="Calibri Light"/>
                <w:bCs/>
              </w:rPr>
              <w:t>:</w:t>
            </w:r>
          </w:p>
          <w:p w14:paraId="406B1F98" w14:textId="083D57FF" w:rsidR="0006138F" w:rsidRPr="003B014F" w:rsidRDefault="00151400" w:rsidP="008F6A77">
            <w:pPr>
              <w:spacing w:before="160" w:after="160" w:line="259" w:lineRule="auto"/>
              <w:rPr>
                <w:rFonts w:ascii="Calibri Light" w:eastAsia="Times New Roman" w:hAnsi="Calibri Light" w:cs="Calibri Light"/>
                <w:bCs/>
              </w:rPr>
            </w:pPr>
            <w:r w:rsidRPr="003B014F">
              <w:rPr>
                <w:rFonts w:ascii="Calibri Light" w:eastAsia="Times New Roman" w:hAnsi="Calibri Light" w:cs="Calibri Light"/>
                <w:bCs/>
              </w:rPr>
              <w:t>Financial interest(s):</w:t>
            </w:r>
          </w:p>
          <w:p w14:paraId="2F7CD423" w14:textId="3F33B7DD" w:rsidR="00423097" w:rsidRPr="003B014F" w:rsidRDefault="0006138F" w:rsidP="008F6A77">
            <w:pPr>
              <w:spacing w:before="160" w:after="160" w:line="259" w:lineRule="auto"/>
              <w:rPr>
                <w:rFonts w:ascii="Calibri Light" w:eastAsia="Times New Roman" w:hAnsi="Calibri Light" w:cs="Calibri Light"/>
                <w:bCs/>
              </w:rPr>
            </w:pPr>
            <w:r w:rsidRPr="003B014F">
              <w:rPr>
                <w:rFonts w:ascii="Calibri Light" w:eastAsia="Times New Roman" w:hAnsi="Calibri Light" w:cs="Calibri Light"/>
                <w:bCs/>
              </w:rPr>
              <w:t>Professional</w:t>
            </w:r>
            <w:r w:rsidR="00151400" w:rsidRPr="003B014F">
              <w:rPr>
                <w:rFonts w:ascii="Calibri Light" w:eastAsia="Times New Roman" w:hAnsi="Calibri Light" w:cs="Calibri Light"/>
                <w:bCs/>
              </w:rPr>
              <w:t xml:space="preserve"> interest(s)</w:t>
            </w:r>
            <w:r w:rsidRPr="003B014F">
              <w:rPr>
                <w:rFonts w:ascii="Calibri Light" w:eastAsia="Times New Roman" w:hAnsi="Calibri Light" w:cs="Calibri Light"/>
                <w:bCs/>
              </w:rPr>
              <w:t>:</w:t>
            </w:r>
          </w:p>
          <w:p w14:paraId="053A5A49" w14:textId="54F7A8E1" w:rsidR="00E229C2" w:rsidRPr="003B014F" w:rsidRDefault="0006138F" w:rsidP="008F6A77">
            <w:pPr>
              <w:spacing w:before="160" w:after="160" w:line="259" w:lineRule="auto"/>
              <w:rPr>
                <w:rFonts w:ascii="Calibri Light" w:hAnsi="Calibri Light" w:cs="Calibri Light"/>
              </w:rPr>
            </w:pPr>
            <w:r w:rsidRPr="003B014F">
              <w:rPr>
                <w:rFonts w:ascii="Calibri Light" w:eastAsia="Times New Roman" w:hAnsi="Calibri Light" w:cs="Calibri Light"/>
                <w:bCs/>
              </w:rPr>
              <w:t>Other</w:t>
            </w:r>
            <w:r w:rsidR="00151400" w:rsidRPr="003B014F">
              <w:rPr>
                <w:rFonts w:ascii="Calibri Light" w:eastAsia="Times New Roman" w:hAnsi="Calibri Light" w:cs="Calibri Light"/>
                <w:bCs/>
              </w:rPr>
              <w:t xml:space="preserve"> interest(s)</w:t>
            </w:r>
            <w:r w:rsidRPr="003B014F">
              <w:rPr>
                <w:rFonts w:ascii="Calibri Light" w:eastAsia="Times New Roman" w:hAnsi="Calibri Light" w:cs="Calibri Light"/>
                <w:bCs/>
              </w:rPr>
              <w:t>:</w:t>
            </w:r>
          </w:p>
        </w:tc>
        <w:tc>
          <w:tcPr>
            <w:tcW w:w="1996" w:type="dxa"/>
            <w:vAlign w:val="center"/>
          </w:tcPr>
          <w:p w14:paraId="1CEE3DC9" w14:textId="757A5BA4" w:rsidR="00E229C2" w:rsidRPr="003B014F" w:rsidRDefault="00D65E7B" w:rsidP="008F6A77">
            <w:pPr>
              <w:spacing w:before="160" w:after="160" w:line="259" w:lineRule="auto"/>
              <w:rPr>
                <w:rFonts w:ascii="Calibri Light" w:eastAsia="Times New Roman" w:hAnsi="Calibri Light" w:cs="Calibri Light"/>
                <w:bCs/>
              </w:rPr>
            </w:pPr>
            <w:r w:rsidRPr="003B014F">
              <w:rPr>
                <w:rFonts w:ascii="Calibri Light" w:eastAsia="Times New Roman" w:hAnsi="Calibri Light" w:cs="Calibri Light"/>
                <w:bCs/>
              </w:rPr>
              <w:t xml:space="preserve">Nature of influence and the </w:t>
            </w:r>
            <w:r w:rsidR="002065CB" w:rsidRPr="003B014F">
              <w:rPr>
                <w:rFonts w:ascii="Calibri Light" w:eastAsia="Times New Roman" w:hAnsi="Calibri Light" w:cs="Calibri Light"/>
                <w:bCs/>
              </w:rPr>
              <w:t>AusNCP Secretariat’s assessment of the disclosed interest</w:t>
            </w:r>
            <w:r w:rsidRPr="003B014F">
              <w:rPr>
                <w:rFonts w:ascii="Calibri Light" w:eastAsia="Times New Roman" w:hAnsi="Calibri Light" w:cs="Calibri Light"/>
                <w:bCs/>
              </w:rPr>
              <w:t>:</w:t>
            </w:r>
          </w:p>
        </w:tc>
        <w:tc>
          <w:tcPr>
            <w:tcW w:w="1996" w:type="dxa"/>
            <w:vAlign w:val="center"/>
          </w:tcPr>
          <w:p w14:paraId="56BE78B5" w14:textId="61C17DF3" w:rsidR="00E229C2" w:rsidRPr="003B014F" w:rsidRDefault="0006138F" w:rsidP="008F6A77">
            <w:pPr>
              <w:spacing w:before="160" w:after="160" w:line="259" w:lineRule="auto"/>
              <w:rPr>
                <w:rFonts w:ascii="Calibri Light" w:eastAsia="Times New Roman" w:hAnsi="Calibri Light" w:cs="Calibri Light"/>
                <w:bCs/>
              </w:rPr>
            </w:pPr>
            <w:r w:rsidRPr="003B014F">
              <w:rPr>
                <w:rFonts w:ascii="Calibri Light" w:eastAsia="Times New Roman" w:hAnsi="Calibri Light" w:cs="Calibri Light"/>
                <w:bCs/>
              </w:rPr>
              <w:t>[Actual</w:t>
            </w:r>
            <w:r w:rsidR="000F4E14" w:rsidRPr="003B014F">
              <w:rPr>
                <w:rFonts w:ascii="Calibri Light" w:eastAsia="Times New Roman" w:hAnsi="Calibri Light" w:cs="Calibri Light"/>
                <w:bCs/>
              </w:rPr>
              <w:t>, potential or perceived / apparent]</w:t>
            </w:r>
          </w:p>
        </w:tc>
        <w:tc>
          <w:tcPr>
            <w:tcW w:w="1996" w:type="dxa"/>
            <w:vAlign w:val="center"/>
          </w:tcPr>
          <w:p w14:paraId="58871C22" w14:textId="524262E0" w:rsidR="00E229C2" w:rsidRPr="003B014F" w:rsidRDefault="00782AE2" w:rsidP="008F6A77">
            <w:pPr>
              <w:spacing w:before="160" w:after="160" w:line="259" w:lineRule="auto"/>
              <w:rPr>
                <w:rFonts w:ascii="Calibri Light" w:hAnsi="Calibri Light" w:cs="Calibri Light"/>
              </w:rPr>
            </w:pPr>
            <w:r w:rsidRPr="003B014F">
              <w:rPr>
                <w:rFonts w:ascii="Calibri Light" w:eastAsia="Times New Roman" w:hAnsi="Calibri Light" w:cs="Calibri Light"/>
                <w:bCs/>
              </w:rPr>
              <w:t>Management strategy taken and agreed with the Board member</w:t>
            </w:r>
            <w:r w:rsidR="00E229C2" w:rsidRPr="003B014F">
              <w:rPr>
                <w:rFonts w:ascii="Calibri Light" w:eastAsia="Times New Roman" w:hAnsi="Calibri Light" w:cs="Calibri Light"/>
                <w:bCs/>
              </w:rPr>
              <w:t>:</w:t>
            </w:r>
          </w:p>
        </w:tc>
        <w:tc>
          <w:tcPr>
            <w:tcW w:w="1996" w:type="dxa"/>
            <w:vAlign w:val="center"/>
          </w:tcPr>
          <w:p w14:paraId="524F2981" w14:textId="603DE2F9" w:rsidR="00E229C2" w:rsidRPr="003B014F" w:rsidRDefault="00797869" w:rsidP="008F6A77">
            <w:pPr>
              <w:spacing w:before="160" w:after="160" w:line="259" w:lineRule="auto"/>
              <w:rPr>
                <w:rFonts w:ascii="Calibri Light" w:hAnsi="Calibri Light" w:cs="Calibri Light"/>
              </w:rPr>
            </w:pPr>
            <w:r w:rsidRPr="003B014F">
              <w:rPr>
                <w:rFonts w:ascii="Calibri Light" w:hAnsi="Calibri Light" w:cs="Calibri Light"/>
              </w:rPr>
              <w:t>[</w:t>
            </w:r>
            <w:r w:rsidR="002F38F2" w:rsidRPr="003B014F">
              <w:rPr>
                <w:rFonts w:ascii="Calibri Light" w:hAnsi="Calibri Light" w:cs="Calibri Light"/>
              </w:rPr>
              <w:t>Board member’s description of the interest]</w:t>
            </w:r>
            <w:r w:rsidRPr="003B014F">
              <w:rPr>
                <w:rFonts w:ascii="Calibri Light" w:hAnsi="Calibri Light" w:cs="Calibri Light"/>
              </w:rPr>
              <w:t xml:space="preserve"> </w:t>
            </w:r>
          </w:p>
        </w:tc>
      </w:tr>
    </w:tbl>
    <w:p w14:paraId="2ED674B7" w14:textId="5E3CCEBF" w:rsidR="001D3E39" w:rsidRPr="00192B65" w:rsidRDefault="00883FE9" w:rsidP="00FF6C4F">
      <w:pPr>
        <w:pStyle w:val="Heading2"/>
        <w:spacing w:before="320" w:after="160" w:line="259" w:lineRule="auto"/>
        <w:jc w:val="center"/>
        <w:rPr>
          <w:rFonts w:ascii="Calibri" w:hAnsi="Calibri" w:cs="Calibri"/>
          <w:color w:val="2B384A"/>
          <w:sz w:val="44"/>
          <w:szCs w:val="44"/>
          <w:lang w:val="en-AU"/>
        </w:rPr>
      </w:pPr>
      <w:bookmarkStart w:id="45" w:name="_Toc217072363"/>
      <w:bookmarkStart w:id="46" w:name="_Toc225522012"/>
      <w:r w:rsidRPr="00192B65">
        <w:rPr>
          <w:rFonts w:ascii="Calibri" w:hAnsi="Calibri" w:cs="Calibri"/>
          <w:color w:val="2B384A"/>
          <w:sz w:val="44"/>
          <w:szCs w:val="44"/>
          <w:lang w:val="en-AU"/>
        </w:rPr>
        <w:t xml:space="preserve">AusNCP </w:t>
      </w:r>
      <w:r w:rsidR="005E50DE" w:rsidRPr="00192B65">
        <w:rPr>
          <w:rFonts w:ascii="Calibri" w:hAnsi="Calibri" w:cs="Calibri"/>
          <w:color w:val="2B384A"/>
          <w:sz w:val="44"/>
          <w:szCs w:val="44"/>
          <w:lang w:val="en-AU"/>
        </w:rPr>
        <w:t>Complaint Recusal Matrix</w:t>
      </w:r>
      <w:bookmarkEnd w:id="45"/>
      <w:bookmarkEnd w:id="46"/>
    </w:p>
    <w:tbl>
      <w:tblPr>
        <w:tblStyle w:val="TableGrid"/>
        <w:tblW w:w="1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6"/>
        <w:gridCol w:w="1996"/>
        <w:gridCol w:w="1996"/>
        <w:gridCol w:w="1996"/>
        <w:gridCol w:w="1996"/>
        <w:gridCol w:w="1996"/>
      </w:tblGrid>
      <w:tr w:rsidR="005E50DE" w:rsidRPr="003B014F" w14:paraId="64E31442" w14:textId="77777777" w:rsidTr="00651BA2">
        <w:tc>
          <w:tcPr>
            <w:tcW w:w="1996" w:type="dxa"/>
            <w:tcBorders>
              <w:top w:val="nil"/>
              <w:left w:val="nil"/>
              <w:bottom w:val="single" w:sz="4" w:space="0" w:color="auto"/>
              <w:right w:val="nil"/>
            </w:tcBorders>
            <w:vAlign w:val="center"/>
          </w:tcPr>
          <w:p w14:paraId="46647FB8" w14:textId="7BC8E374" w:rsidR="005E50DE" w:rsidRPr="003B014F" w:rsidRDefault="006660BE"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Complaint Status-&gt;</w:t>
            </w:r>
          </w:p>
        </w:tc>
        <w:tc>
          <w:tcPr>
            <w:tcW w:w="1996" w:type="dxa"/>
            <w:tcBorders>
              <w:top w:val="nil"/>
              <w:left w:val="nil"/>
              <w:bottom w:val="single" w:sz="4" w:space="0" w:color="auto"/>
              <w:right w:val="nil"/>
            </w:tcBorders>
            <w:vAlign w:val="center"/>
          </w:tcPr>
          <w:p w14:paraId="1884995A" w14:textId="6DD9EF3A"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c>
          <w:tcPr>
            <w:tcW w:w="1996" w:type="dxa"/>
            <w:tcBorders>
              <w:top w:val="nil"/>
              <w:left w:val="nil"/>
              <w:bottom w:val="single" w:sz="4" w:space="0" w:color="auto"/>
              <w:right w:val="nil"/>
            </w:tcBorders>
            <w:vAlign w:val="center"/>
          </w:tcPr>
          <w:p w14:paraId="31FBCD90" w14:textId="601CFF81"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c>
          <w:tcPr>
            <w:tcW w:w="1996" w:type="dxa"/>
            <w:tcBorders>
              <w:top w:val="nil"/>
              <w:left w:val="nil"/>
              <w:bottom w:val="single" w:sz="4" w:space="0" w:color="auto"/>
              <w:right w:val="nil"/>
            </w:tcBorders>
            <w:vAlign w:val="center"/>
          </w:tcPr>
          <w:p w14:paraId="2409EC2C" w14:textId="2C1C35FA"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c>
          <w:tcPr>
            <w:tcW w:w="1996" w:type="dxa"/>
            <w:tcBorders>
              <w:top w:val="nil"/>
              <w:left w:val="nil"/>
              <w:bottom w:val="single" w:sz="4" w:space="0" w:color="auto"/>
              <w:right w:val="nil"/>
            </w:tcBorders>
            <w:vAlign w:val="center"/>
          </w:tcPr>
          <w:p w14:paraId="2BB62C2D" w14:textId="15323C60"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c>
          <w:tcPr>
            <w:tcW w:w="1996" w:type="dxa"/>
            <w:tcBorders>
              <w:top w:val="nil"/>
              <w:left w:val="nil"/>
              <w:bottom w:val="single" w:sz="4" w:space="0" w:color="auto"/>
              <w:right w:val="nil"/>
            </w:tcBorders>
            <w:vAlign w:val="center"/>
          </w:tcPr>
          <w:p w14:paraId="06C98C2C" w14:textId="2E9EF0AE"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c>
          <w:tcPr>
            <w:tcW w:w="1996" w:type="dxa"/>
            <w:tcBorders>
              <w:top w:val="nil"/>
              <w:left w:val="nil"/>
              <w:bottom w:val="single" w:sz="4" w:space="0" w:color="auto"/>
              <w:right w:val="nil"/>
            </w:tcBorders>
            <w:vAlign w:val="center"/>
          </w:tcPr>
          <w:p w14:paraId="7D1334F2" w14:textId="54C99854" w:rsidR="005E50DE" w:rsidRPr="003B014F" w:rsidRDefault="001C6171" w:rsidP="008F6A77">
            <w:pPr>
              <w:spacing w:before="160" w:after="160" w:line="259" w:lineRule="auto"/>
              <w:rPr>
                <w:rFonts w:ascii="Calibri Light" w:eastAsia="Calibri" w:hAnsi="Calibri Light" w:cs="Calibri Light"/>
                <w:i/>
                <w:iCs/>
                <w:sz w:val="22"/>
                <w:szCs w:val="22"/>
                <w:lang w:val="en-AU" w:eastAsia="en-US"/>
              </w:rPr>
            </w:pPr>
            <w:r w:rsidRPr="003B014F">
              <w:rPr>
                <w:rFonts w:ascii="Calibri Light" w:eastAsia="Calibri" w:hAnsi="Calibri Light" w:cs="Calibri Light"/>
                <w:i/>
                <w:iCs/>
                <w:sz w:val="22"/>
                <w:szCs w:val="22"/>
                <w:lang w:val="en-AU" w:eastAsia="en-US"/>
              </w:rPr>
              <w:t>[OPEN/CLOSED]</w:t>
            </w:r>
          </w:p>
        </w:tc>
      </w:tr>
      <w:tr w:rsidR="00C10060" w:rsidRPr="003B014F" w14:paraId="47C16D52" w14:textId="77777777" w:rsidTr="00651BA2">
        <w:tc>
          <w:tcPr>
            <w:tcW w:w="1996" w:type="dxa"/>
            <w:tcBorders>
              <w:top w:val="single" w:sz="4" w:space="0" w:color="auto"/>
            </w:tcBorders>
            <w:shd w:val="clear" w:color="auto" w:fill="E5E5E5"/>
            <w:vAlign w:val="center"/>
          </w:tcPr>
          <w:p w14:paraId="4BAD9C81" w14:textId="77777777" w:rsidR="00C10060" w:rsidRPr="003B014F" w:rsidRDefault="00C10060" w:rsidP="008F6A77">
            <w:pPr>
              <w:spacing w:before="160" w:after="160" w:line="259" w:lineRule="auto"/>
              <w:rPr>
                <w:rFonts w:ascii="Calibri Light" w:eastAsia="Calibri" w:hAnsi="Calibri Light" w:cs="Calibri Light"/>
                <w:sz w:val="22"/>
                <w:szCs w:val="22"/>
                <w:lang w:val="en-AU" w:eastAsia="en-US"/>
              </w:rPr>
            </w:pPr>
          </w:p>
        </w:tc>
        <w:tc>
          <w:tcPr>
            <w:tcW w:w="1996" w:type="dxa"/>
            <w:tcBorders>
              <w:top w:val="single" w:sz="4" w:space="0" w:color="auto"/>
            </w:tcBorders>
            <w:shd w:val="clear" w:color="auto" w:fill="E5E5E5"/>
            <w:vAlign w:val="center"/>
          </w:tcPr>
          <w:p w14:paraId="5E59DF45" w14:textId="55F8B640"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c>
          <w:tcPr>
            <w:tcW w:w="1996" w:type="dxa"/>
            <w:tcBorders>
              <w:top w:val="single" w:sz="4" w:space="0" w:color="auto"/>
            </w:tcBorders>
            <w:shd w:val="clear" w:color="auto" w:fill="E5E5E5"/>
            <w:vAlign w:val="center"/>
          </w:tcPr>
          <w:p w14:paraId="38D7552D" w14:textId="1C8A10D0"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c>
          <w:tcPr>
            <w:tcW w:w="1996" w:type="dxa"/>
            <w:tcBorders>
              <w:top w:val="single" w:sz="4" w:space="0" w:color="auto"/>
            </w:tcBorders>
            <w:shd w:val="clear" w:color="auto" w:fill="E5E5E5"/>
            <w:vAlign w:val="center"/>
          </w:tcPr>
          <w:p w14:paraId="37EB6389" w14:textId="77B3C3B7"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c>
          <w:tcPr>
            <w:tcW w:w="1996" w:type="dxa"/>
            <w:tcBorders>
              <w:top w:val="single" w:sz="4" w:space="0" w:color="auto"/>
            </w:tcBorders>
            <w:shd w:val="clear" w:color="auto" w:fill="E5E5E5"/>
            <w:vAlign w:val="center"/>
          </w:tcPr>
          <w:p w14:paraId="5C563D7C" w14:textId="4668409C"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c>
          <w:tcPr>
            <w:tcW w:w="1996" w:type="dxa"/>
            <w:tcBorders>
              <w:top w:val="single" w:sz="4" w:space="0" w:color="auto"/>
            </w:tcBorders>
            <w:shd w:val="clear" w:color="auto" w:fill="E5E5E5"/>
            <w:vAlign w:val="center"/>
          </w:tcPr>
          <w:p w14:paraId="73819928" w14:textId="288387B3"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c>
          <w:tcPr>
            <w:tcW w:w="1996" w:type="dxa"/>
            <w:tcBorders>
              <w:top w:val="single" w:sz="4" w:space="0" w:color="auto"/>
            </w:tcBorders>
            <w:shd w:val="clear" w:color="auto" w:fill="E5E5E5"/>
            <w:vAlign w:val="center"/>
          </w:tcPr>
          <w:p w14:paraId="4DDD8EF0" w14:textId="58F9AE80" w:rsidR="00C10060"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[Complaint ID]</w:t>
            </w:r>
          </w:p>
        </w:tc>
      </w:tr>
      <w:tr w:rsidR="005E50DE" w:rsidRPr="003B014F" w14:paraId="6684DED8" w14:textId="77777777" w:rsidTr="00651BA2">
        <w:tc>
          <w:tcPr>
            <w:tcW w:w="1996" w:type="dxa"/>
            <w:vAlign w:val="center"/>
          </w:tcPr>
          <w:p w14:paraId="628BBE5A" w14:textId="70E1B3B7" w:rsidR="005E50DE" w:rsidRPr="003B014F"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[Board member]</w:t>
            </w:r>
          </w:p>
        </w:tc>
        <w:tc>
          <w:tcPr>
            <w:tcW w:w="1996" w:type="dxa"/>
            <w:vAlign w:val="center"/>
          </w:tcPr>
          <w:p w14:paraId="26125B30" w14:textId="77777777" w:rsidR="005E50DE" w:rsidRPr="003B014F" w:rsidRDefault="005E50DE" w:rsidP="008F6A77">
            <w:pPr>
              <w:spacing w:before="160" w:after="160" w:line="259" w:lineRule="auto"/>
              <w:rPr>
                <w:rFonts w:ascii="Calibri" w:hAnsi="Calibri" w:cs="Calibri"/>
                <w:lang w:val="en-AU"/>
              </w:rPr>
            </w:pPr>
          </w:p>
        </w:tc>
        <w:tc>
          <w:tcPr>
            <w:tcW w:w="1996" w:type="dxa"/>
            <w:vAlign w:val="center"/>
          </w:tcPr>
          <w:p w14:paraId="294107C5" w14:textId="77777777" w:rsidR="005E50DE" w:rsidRPr="003B014F" w:rsidRDefault="005E50DE" w:rsidP="008F6A77">
            <w:pPr>
              <w:spacing w:before="160" w:after="160" w:line="259" w:lineRule="auto"/>
              <w:rPr>
                <w:rFonts w:ascii="Calibri" w:hAnsi="Calibri" w:cs="Calibri"/>
                <w:lang w:val="en-AU"/>
              </w:rPr>
            </w:pPr>
          </w:p>
        </w:tc>
        <w:tc>
          <w:tcPr>
            <w:tcW w:w="1996" w:type="dxa"/>
            <w:vAlign w:val="center"/>
          </w:tcPr>
          <w:p w14:paraId="3ED3E769" w14:textId="77777777" w:rsidR="005E50DE" w:rsidRPr="003B014F" w:rsidRDefault="005E50DE" w:rsidP="008F6A77">
            <w:pPr>
              <w:spacing w:before="160" w:after="160" w:line="259" w:lineRule="auto"/>
              <w:rPr>
                <w:rFonts w:ascii="Calibri" w:hAnsi="Calibri" w:cs="Calibri"/>
                <w:lang w:val="en-AU"/>
              </w:rPr>
            </w:pPr>
          </w:p>
        </w:tc>
        <w:tc>
          <w:tcPr>
            <w:tcW w:w="1996" w:type="dxa"/>
            <w:vAlign w:val="center"/>
          </w:tcPr>
          <w:p w14:paraId="62616EA0" w14:textId="77777777" w:rsidR="005E50DE" w:rsidRPr="003B014F" w:rsidRDefault="005E50DE" w:rsidP="008F6A77">
            <w:pPr>
              <w:spacing w:before="160" w:after="160" w:line="259" w:lineRule="auto"/>
              <w:rPr>
                <w:rFonts w:ascii="Calibri" w:hAnsi="Calibri" w:cs="Calibri"/>
                <w:lang w:val="en-AU"/>
              </w:rPr>
            </w:pPr>
          </w:p>
        </w:tc>
        <w:tc>
          <w:tcPr>
            <w:tcW w:w="1996" w:type="dxa"/>
            <w:vAlign w:val="center"/>
          </w:tcPr>
          <w:p w14:paraId="4EDDD4E7" w14:textId="77777777" w:rsidR="005E50DE" w:rsidRPr="003B014F" w:rsidRDefault="005E50DE" w:rsidP="008F6A77">
            <w:pPr>
              <w:spacing w:before="160" w:after="160" w:line="259" w:lineRule="auto"/>
              <w:rPr>
                <w:rFonts w:ascii="Calibri" w:hAnsi="Calibri" w:cs="Calibri"/>
                <w:lang w:val="en-AU"/>
              </w:rPr>
            </w:pPr>
          </w:p>
        </w:tc>
        <w:tc>
          <w:tcPr>
            <w:tcW w:w="1996" w:type="dxa"/>
            <w:vAlign w:val="center"/>
          </w:tcPr>
          <w:p w14:paraId="2F3D8786" w14:textId="77777777" w:rsidR="005E50DE" w:rsidRPr="003B014F" w:rsidRDefault="005E50DE" w:rsidP="008F6A77">
            <w:pPr>
              <w:spacing w:before="160" w:after="160" w:line="259" w:lineRule="auto"/>
              <w:rPr>
                <w:rFonts w:ascii="Calibri" w:hAnsi="Calibri" w:cs="Calibri"/>
                <w:lang w:val="en-AU"/>
              </w:rPr>
            </w:pPr>
          </w:p>
        </w:tc>
      </w:tr>
      <w:tr w:rsidR="00C10060" w:rsidRPr="00A1554A" w14:paraId="1341590B" w14:textId="77777777" w:rsidTr="00651BA2">
        <w:tc>
          <w:tcPr>
            <w:tcW w:w="1996" w:type="dxa"/>
            <w:vAlign w:val="center"/>
          </w:tcPr>
          <w:p w14:paraId="1265E308" w14:textId="036A5376" w:rsidR="00C10060" w:rsidRPr="00A1554A" w:rsidRDefault="00C10060" w:rsidP="008F6A77">
            <w:pPr>
              <w:spacing w:before="160" w:after="160" w:line="259" w:lineRule="auto"/>
              <w:rPr>
                <w:rFonts w:ascii="Calibri Light" w:eastAsia="Calibri" w:hAnsi="Calibri Light" w:cs="Calibri Light"/>
                <w:b/>
                <w:bCs/>
                <w:sz w:val="22"/>
                <w:szCs w:val="22"/>
                <w:lang w:val="en-AU" w:eastAsia="en-US"/>
              </w:rPr>
            </w:pPr>
            <w:r w:rsidRPr="003B014F">
              <w:rPr>
                <w:rFonts w:ascii="Calibri Light" w:eastAsia="Calibri" w:hAnsi="Calibri Light" w:cs="Calibri Light"/>
                <w:b/>
                <w:bCs/>
                <w:sz w:val="22"/>
                <w:szCs w:val="22"/>
                <w:lang w:val="en-AU" w:eastAsia="en-US"/>
              </w:rPr>
              <w:t>[Board member]</w:t>
            </w:r>
          </w:p>
        </w:tc>
        <w:tc>
          <w:tcPr>
            <w:tcW w:w="1996" w:type="dxa"/>
            <w:vAlign w:val="center"/>
          </w:tcPr>
          <w:p w14:paraId="69C36639" w14:textId="77777777" w:rsidR="00C10060" w:rsidRPr="00A1554A" w:rsidRDefault="00C10060" w:rsidP="008F6A77">
            <w:pPr>
              <w:spacing w:before="160" w:after="160" w:line="259" w:lineRule="auto"/>
              <w:rPr>
                <w:rFonts w:ascii="Calibri" w:hAnsi="Calibri" w:cs="Calibri"/>
                <w:lang w:val="en-AU"/>
              </w:rPr>
            </w:pPr>
          </w:p>
        </w:tc>
        <w:tc>
          <w:tcPr>
            <w:tcW w:w="1996" w:type="dxa"/>
            <w:vAlign w:val="center"/>
          </w:tcPr>
          <w:p w14:paraId="08357B04" w14:textId="77777777" w:rsidR="00C10060" w:rsidRPr="00A1554A" w:rsidRDefault="00C10060" w:rsidP="008F6A77">
            <w:pPr>
              <w:spacing w:before="160" w:after="160" w:line="259" w:lineRule="auto"/>
              <w:rPr>
                <w:rFonts w:ascii="Calibri" w:hAnsi="Calibri" w:cs="Calibri"/>
                <w:lang w:val="en-AU"/>
              </w:rPr>
            </w:pPr>
          </w:p>
        </w:tc>
        <w:tc>
          <w:tcPr>
            <w:tcW w:w="1996" w:type="dxa"/>
            <w:vAlign w:val="center"/>
          </w:tcPr>
          <w:p w14:paraId="06BD07EC" w14:textId="77777777" w:rsidR="00C10060" w:rsidRPr="00A1554A" w:rsidRDefault="00C10060" w:rsidP="008F6A77">
            <w:pPr>
              <w:spacing w:before="160" w:after="160" w:line="259" w:lineRule="auto"/>
              <w:rPr>
                <w:rFonts w:ascii="Calibri" w:hAnsi="Calibri" w:cs="Calibri"/>
                <w:lang w:val="en-AU"/>
              </w:rPr>
            </w:pPr>
          </w:p>
        </w:tc>
        <w:tc>
          <w:tcPr>
            <w:tcW w:w="1996" w:type="dxa"/>
            <w:vAlign w:val="center"/>
          </w:tcPr>
          <w:p w14:paraId="1CE59671" w14:textId="77777777" w:rsidR="00C10060" w:rsidRPr="00A1554A" w:rsidRDefault="00C10060" w:rsidP="008F6A77">
            <w:pPr>
              <w:spacing w:before="160" w:after="160" w:line="259" w:lineRule="auto"/>
              <w:rPr>
                <w:rFonts w:ascii="Calibri" w:hAnsi="Calibri" w:cs="Calibri"/>
                <w:lang w:val="en-AU"/>
              </w:rPr>
            </w:pPr>
          </w:p>
        </w:tc>
        <w:tc>
          <w:tcPr>
            <w:tcW w:w="1996" w:type="dxa"/>
            <w:vAlign w:val="center"/>
          </w:tcPr>
          <w:p w14:paraId="2EC93F40" w14:textId="77777777" w:rsidR="00C10060" w:rsidRPr="00A1554A" w:rsidRDefault="00C10060" w:rsidP="008F6A77">
            <w:pPr>
              <w:spacing w:before="160" w:after="160" w:line="259" w:lineRule="auto"/>
              <w:rPr>
                <w:rFonts w:ascii="Calibri" w:hAnsi="Calibri" w:cs="Calibri"/>
                <w:lang w:val="en-AU"/>
              </w:rPr>
            </w:pPr>
          </w:p>
        </w:tc>
        <w:tc>
          <w:tcPr>
            <w:tcW w:w="1996" w:type="dxa"/>
            <w:vAlign w:val="center"/>
          </w:tcPr>
          <w:p w14:paraId="798C37B0" w14:textId="77777777" w:rsidR="00C10060" w:rsidRPr="00A1554A" w:rsidRDefault="00C10060" w:rsidP="008F6A77">
            <w:pPr>
              <w:spacing w:before="160" w:after="160" w:line="259" w:lineRule="auto"/>
              <w:rPr>
                <w:rFonts w:ascii="Calibri" w:hAnsi="Calibri" w:cs="Calibri"/>
                <w:lang w:val="en-AU"/>
              </w:rPr>
            </w:pPr>
          </w:p>
        </w:tc>
      </w:tr>
    </w:tbl>
    <w:p w14:paraId="600AA49F" w14:textId="77777777" w:rsidR="00646D29" w:rsidRPr="00A1554A" w:rsidRDefault="00646D29" w:rsidP="003410FA">
      <w:pPr>
        <w:spacing w:after="0"/>
        <w:jc w:val="center"/>
        <w:rPr>
          <w:rFonts w:ascii="Calibri" w:hAnsi="Calibri" w:cs="Calibri"/>
          <w:sz w:val="2"/>
          <w:szCs w:val="2"/>
          <w:lang w:val="en-AU"/>
        </w:rPr>
      </w:pPr>
    </w:p>
    <w:sectPr w:rsidR="00646D29" w:rsidRPr="00A1554A" w:rsidSect="00C05FB0">
      <w:footerReference w:type="even" r:id="rId29"/>
      <w:footerReference w:type="default" r:id="rId30"/>
      <w:endnotePr>
        <w:numFmt w:val="decimal"/>
      </w:endnotePr>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803D" w14:textId="77777777" w:rsidR="00C53749" w:rsidRDefault="00C53749" w:rsidP="00604D3A">
      <w:pPr>
        <w:spacing w:after="0" w:line="240" w:lineRule="auto"/>
      </w:pPr>
      <w:r>
        <w:separator/>
      </w:r>
    </w:p>
    <w:p w14:paraId="57E492FA" w14:textId="77777777" w:rsidR="00C53749" w:rsidRDefault="00C53749"/>
  </w:endnote>
  <w:endnote w:type="continuationSeparator" w:id="0">
    <w:p w14:paraId="28482C22" w14:textId="77777777" w:rsidR="00C53749" w:rsidRDefault="00C53749" w:rsidP="00604D3A">
      <w:pPr>
        <w:spacing w:after="0" w:line="240" w:lineRule="auto"/>
      </w:pPr>
      <w:r>
        <w:continuationSeparator/>
      </w:r>
    </w:p>
    <w:p w14:paraId="73D1D46A" w14:textId="77777777" w:rsidR="00C53749" w:rsidRDefault="00C53749"/>
  </w:endnote>
  <w:endnote w:type="continuationNotice" w:id="1">
    <w:p w14:paraId="3F73741C" w14:textId="77777777" w:rsidR="00C53749" w:rsidRDefault="00C53749">
      <w:pPr>
        <w:spacing w:after="0" w:line="240" w:lineRule="auto"/>
      </w:pPr>
    </w:p>
    <w:p w14:paraId="4B3A248C" w14:textId="77777777" w:rsidR="00C53749" w:rsidRDefault="00C5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4930" w14:textId="5BFBEAFE" w:rsidR="006A172F" w:rsidRPr="004F7122" w:rsidRDefault="006A172F" w:rsidP="006A172F">
    <w:pPr>
      <w:pStyle w:val="FooterOdd"/>
      <w:rPr>
        <w:rFonts w:ascii="Calibri" w:hAnsi="Calibri" w:cs="Calibri"/>
      </w:rPr>
    </w:pPr>
    <w:r w:rsidRPr="004F7122">
      <w:rPr>
        <w:rFonts w:ascii="Calibri" w:hAnsi="Calibri" w:cs="Calibri"/>
        <w:noProof/>
        <w:position w:val="-8"/>
      </w:rPr>
      <w:drawing>
        <wp:inline distT="0" distB="0" distL="0" distR="0" wp14:anchorId="6DE9DC2B" wp14:editId="3FB05EDF">
          <wp:extent cx="1313552" cy="201600"/>
          <wp:effectExtent l="0" t="0" r="0" b="8255"/>
          <wp:docPr id="2031169377" name="Picture 2031169377"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p>
  <w:p w14:paraId="028BAC39" w14:textId="77777777" w:rsidR="00C02051" w:rsidRPr="006A172F" w:rsidRDefault="00C02051" w:rsidP="006A17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3F45" w14:textId="0D1808D0" w:rsidR="00506079" w:rsidRPr="007B3BAF" w:rsidRDefault="00506079" w:rsidP="00506079">
    <w:pPr>
      <w:pStyle w:val="FooterOdd"/>
      <w:rPr>
        <w:color w:val="2B384A"/>
      </w:rPr>
    </w:pPr>
    <w:r w:rsidRPr="00103F3C">
      <w:rPr>
        <w:noProof/>
        <w:position w:val="-8"/>
      </w:rPr>
      <w:drawing>
        <wp:anchor distT="0" distB="0" distL="114300" distR="114300" simplePos="0" relativeHeight="251658259" behindDoc="0" locked="0" layoutInCell="1" allowOverlap="1" wp14:anchorId="7909C668" wp14:editId="070D8F9A">
          <wp:simplePos x="0" y="0"/>
          <wp:positionH relativeFrom="margin">
            <wp:align>left</wp:align>
          </wp:positionH>
          <wp:positionV relativeFrom="paragraph">
            <wp:posOffset>-53975</wp:posOffset>
          </wp:positionV>
          <wp:extent cx="1313180" cy="201295"/>
          <wp:effectExtent l="0" t="0" r="0" b="8255"/>
          <wp:wrapThrough wrapText="bothSides">
            <wp:wrapPolygon edited="0">
              <wp:start x="0" y="2044"/>
              <wp:lineTo x="0" y="20442"/>
              <wp:lineTo x="7520" y="20442"/>
              <wp:lineTo x="12534" y="20442"/>
              <wp:lineTo x="18801" y="20442"/>
              <wp:lineTo x="20681" y="16353"/>
              <wp:lineTo x="20368" y="2044"/>
              <wp:lineTo x="0" y="2044"/>
            </wp:wrapPolygon>
          </wp:wrapThrough>
          <wp:docPr id="1059180905" name="Picture 1059180905"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180" cy="201295"/>
                  </a:xfrm>
                  <a:prstGeom prst="rect">
                    <a:avLst/>
                  </a:prstGeom>
                </pic:spPr>
              </pic:pic>
            </a:graphicData>
          </a:graphic>
          <wp14:sizeRelH relativeFrom="page">
            <wp14:pctWidth>0</wp14:pctWidth>
          </wp14:sizeRelH>
          <wp14:sizeRelV relativeFrom="page">
            <wp14:pctHeight>0</wp14:pctHeight>
          </wp14:sizeRelV>
        </wp:anchor>
      </w:drawing>
    </w:r>
    <w:r>
      <w:tab/>
    </w:r>
    <w:r w:rsidR="00E14531" w:rsidRPr="007B3BAF">
      <w:rPr>
        <w:rFonts w:ascii="Calibri" w:hAnsi="Calibri"/>
        <w:noProof/>
        <w:color w:val="2B384A"/>
      </w:rPr>
      <w:fldChar w:fldCharType="begin"/>
    </w:r>
    <w:r w:rsidR="00E14531" w:rsidRPr="007B3BAF">
      <w:rPr>
        <w:rFonts w:ascii="Calibri" w:hAnsi="Calibri"/>
        <w:noProof/>
        <w:color w:val="2B384A"/>
      </w:rPr>
      <w:instrText xml:space="preserve"> STYLEREF  "Heading 1"  \* MERGEFORMAT </w:instrText>
    </w:r>
    <w:r w:rsidR="00E14531" w:rsidRPr="007B3BAF">
      <w:rPr>
        <w:rFonts w:ascii="Calibri" w:hAnsi="Calibri"/>
        <w:noProof/>
        <w:color w:val="2B384A"/>
      </w:rPr>
      <w:fldChar w:fldCharType="separate"/>
    </w:r>
    <w:r w:rsidR="00D62DE6">
      <w:rPr>
        <w:rFonts w:ascii="Calibri" w:hAnsi="Calibri"/>
        <w:noProof/>
        <w:color w:val="2B384A"/>
      </w:rPr>
      <w:t>Board operations</w:t>
    </w:r>
    <w:r w:rsidR="00E14531" w:rsidRPr="007B3BAF">
      <w:rPr>
        <w:rFonts w:ascii="Calibri" w:hAnsi="Calibri"/>
        <w:noProof/>
        <w:color w:val="2B384A"/>
      </w:rPr>
      <w:fldChar w:fldCharType="end"/>
    </w:r>
    <w:r w:rsidR="00E14531" w:rsidRPr="007B3BAF">
      <w:rPr>
        <w:rFonts w:ascii="Calibri" w:hAnsi="Calibri"/>
        <w:noProof/>
        <w:color w:val="2B384A"/>
      </w:rPr>
      <w:t xml:space="preserve"> | </w:t>
    </w:r>
    <w:r w:rsidR="00E14531" w:rsidRPr="007B3BAF">
      <w:rPr>
        <w:rFonts w:ascii="Calibri" w:hAnsi="Calibri"/>
        <w:noProof/>
        <w:color w:val="2B384A"/>
      </w:rPr>
      <w:fldChar w:fldCharType="begin"/>
    </w:r>
    <w:r w:rsidR="00E14531" w:rsidRPr="007B3BAF">
      <w:rPr>
        <w:rFonts w:ascii="Calibri" w:hAnsi="Calibri"/>
        <w:noProof/>
        <w:color w:val="2B384A"/>
      </w:rPr>
      <w:instrText xml:space="preserve"> PAGE   \* MERGEFORMAT </w:instrText>
    </w:r>
    <w:r w:rsidR="00E14531" w:rsidRPr="007B3BAF">
      <w:rPr>
        <w:rFonts w:ascii="Calibri" w:hAnsi="Calibri"/>
        <w:noProof/>
        <w:color w:val="2B384A"/>
      </w:rPr>
      <w:fldChar w:fldCharType="separate"/>
    </w:r>
    <w:r w:rsidR="00E14531" w:rsidRPr="007B3BAF">
      <w:rPr>
        <w:rFonts w:ascii="Calibri" w:hAnsi="Calibri"/>
        <w:noProof/>
        <w:color w:val="2B384A"/>
      </w:rPr>
      <w:t>6</w:t>
    </w:r>
    <w:r w:rsidR="00E14531" w:rsidRPr="007B3BAF">
      <w:rPr>
        <w:rFonts w:ascii="Calibri" w:hAnsi="Calibri"/>
        <w:noProof/>
        <w:color w:val="2B384A"/>
      </w:rPr>
      <w:fldChar w:fldCharType="end"/>
    </w:r>
  </w:p>
  <w:p w14:paraId="477BCA7A" w14:textId="70108891" w:rsidR="00C05FB0" w:rsidRPr="00506079" w:rsidRDefault="00C05FB0" w:rsidP="0050607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201D" w14:textId="043BD56E" w:rsidR="00BD306A" w:rsidRPr="004F7122" w:rsidRDefault="00BD306A" w:rsidP="00BD306A">
    <w:pPr>
      <w:pStyle w:val="FooterOdd"/>
      <w:rPr>
        <w:rFonts w:ascii="Calibri" w:hAnsi="Calibri" w:cs="Calibri"/>
      </w:rPr>
    </w:pPr>
    <w:r w:rsidRPr="004F7122">
      <w:rPr>
        <w:rFonts w:ascii="Calibri" w:hAnsi="Calibri" w:cs="Calibri"/>
        <w:noProof/>
        <w:position w:val="-8"/>
      </w:rPr>
      <w:drawing>
        <wp:inline distT="0" distB="0" distL="0" distR="0" wp14:anchorId="2A0C550D" wp14:editId="3627A146">
          <wp:extent cx="1313552" cy="201600"/>
          <wp:effectExtent l="0" t="0" r="0" b="8255"/>
          <wp:docPr id="1529549851" name="Picture 152954985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r w:rsidRPr="0032580E">
      <w:rPr>
        <w:rFonts w:ascii="Calibri" w:hAnsi="Calibri" w:cs="Calibri"/>
        <w:noProof/>
        <w:color w:val="2B384A"/>
      </w:rPr>
      <w:fldChar w:fldCharType="begin"/>
    </w:r>
    <w:r w:rsidRPr="0032580E">
      <w:rPr>
        <w:rFonts w:ascii="Calibri" w:hAnsi="Calibri" w:cs="Calibri"/>
        <w:noProof/>
        <w:color w:val="2B384A"/>
      </w:rPr>
      <w:instrText xml:space="preserve"> STYLEREF  "Heading 1"  \* MERGEFORMAT </w:instrText>
    </w:r>
    <w:r w:rsidRPr="0032580E">
      <w:rPr>
        <w:rFonts w:ascii="Calibri" w:hAnsi="Calibri" w:cs="Calibri"/>
        <w:noProof/>
        <w:color w:val="2B384A"/>
      </w:rPr>
      <w:fldChar w:fldCharType="separate"/>
    </w:r>
    <w:r w:rsidR="00D62DE6">
      <w:rPr>
        <w:rFonts w:ascii="Calibri" w:hAnsi="Calibri" w:cs="Calibri"/>
        <w:noProof/>
        <w:color w:val="2B384A"/>
      </w:rPr>
      <w:t>Board operations</w:t>
    </w:r>
    <w:r w:rsidRPr="0032580E">
      <w:rPr>
        <w:rFonts w:ascii="Calibri" w:hAnsi="Calibri" w:cs="Calibri"/>
        <w:noProof/>
        <w:color w:val="2B384A"/>
      </w:rPr>
      <w:fldChar w:fldCharType="end"/>
    </w:r>
    <w:r w:rsidRPr="0032580E">
      <w:rPr>
        <w:rFonts w:ascii="Calibri" w:hAnsi="Calibri" w:cs="Calibri"/>
        <w:noProof/>
        <w:color w:val="2B384A"/>
      </w:rPr>
      <w:t xml:space="preserve"> | </w:t>
    </w:r>
    <w:r w:rsidRPr="0032580E">
      <w:rPr>
        <w:rFonts w:ascii="Calibri" w:hAnsi="Calibri" w:cs="Calibri"/>
        <w:noProof/>
        <w:color w:val="2B384A"/>
      </w:rPr>
      <w:fldChar w:fldCharType="begin"/>
    </w:r>
    <w:r w:rsidRPr="0032580E">
      <w:rPr>
        <w:rFonts w:ascii="Calibri" w:hAnsi="Calibri" w:cs="Calibri"/>
        <w:noProof/>
        <w:color w:val="2B384A"/>
      </w:rPr>
      <w:instrText xml:space="preserve"> PAGE   \* MERGEFORMAT </w:instrText>
    </w:r>
    <w:r w:rsidRPr="0032580E">
      <w:rPr>
        <w:rFonts w:ascii="Calibri" w:hAnsi="Calibri" w:cs="Calibri"/>
        <w:noProof/>
        <w:color w:val="2B384A"/>
      </w:rPr>
      <w:fldChar w:fldCharType="separate"/>
    </w:r>
    <w:r w:rsidRPr="0032580E">
      <w:rPr>
        <w:rFonts w:ascii="Calibri" w:hAnsi="Calibri" w:cs="Calibri"/>
        <w:noProof/>
        <w:color w:val="2B384A"/>
      </w:rPr>
      <w:t>1</w:t>
    </w:r>
    <w:r w:rsidRPr="0032580E">
      <w:rPr>
        <w:rFonts w:ascii="Calibri" w:hAnsi="Calibri" w:cs="Calibri"/>
        <w:noProof/>
        <w:color w:val="2B384A"/>
      </w:rPr>
      <w:fldChar w:fldCharType="end"/>
    </w:r>
  </w:p>
  <w:p w14:paraId="437B5863" w14:textId="5538E1A3" w:rsidR="00506079" w:rsidRPr="00BD306A" w:rsidRDefault="00506079" w:rsidP="00BD306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5AB4" w14:textId="1243847B" w:rsidR="00045B79" w:rsidRPr="0032580E" w:rsidRDefault="00045B79" w:rsidP="00045B79">
    <w:pPr>
      <w:pStyle w:val="FooterOdd"/>
      <w:rPr>
        <w:color w:val="2B384A"/>
      </w:rPr>
    </w:pPr>
    <w:r w:rsidRPr="00103F3C">
      <w:rPr>
        <w:noProof/>
        <w:position w:val="-8"/>
      </w:rPr>
      <w:drawing>
        <wp:anchor distT="0" distB="0" distL="114300" distR="114300" simplePos="0" relativeHeight="251664410" behindDoc="0" locked="0" layoutInCell="1" allowOverlap="1" wp14:anchorId="5C180050" wp14:editId="1FD0DC73">
          <wp:simplePos x="0" y="0"/>
          <wp:positionH relativeFrom="margin">
            <wp:align>left</wp:align>
          </wp:positionH>
          <wp:positionV relativeFrom="paragraph">
            <wp:posOffset>-53975</wp:posOffset>
          </wp:positionV>
          <wp:extent cx="1313180" cy="201295"/>
          <wp:effectExtent l="0" t="0" r="0" b="8255"/>
          <wp:wrapThrough wrapText="bothSides">
            <wp:wrapPolygon edited="0">
              <wp:start x="0" y="2044"/>
              <wp:lineTo x="0" y="20442"/>
              <wp:lineTo x="7520" y="20442"/>
              <wp:lineTo x="12534" y="20442"/>
              <wp:lineTo x="18801" y="20442"/>
              <wp:lineTo x="20681" y="16353"/>
              <wp:lineTo x="20368" y="2044"/>
              <wp:lineTo x="0" y="2044"/>
            </wp:wrapPolygon>
          </wp:wrapThrough>
          <wp:docPr id="917593941" name="Picture 91759394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180" cy="201295"/>
                  </a:xfrm>
                  <a:prstGeom prst="rect">
                    <a:avLst/>
                  </a:prstGeom>
                </pic:spPr>
              </pic:pic>
            </a:graphicData>
          </a:graphic>
          <wp14:sizeRelH relativeFrom="page">
            <wp14:pctWidth>0</wp14:pctWidth>
          </wp14:sizeRelH>
          <wp14:sizeRelV relativeFrom="page">
            <wp14:pctHeight>0</wp14:pctHeight>
          </wp14:sizeRelV>
        </wp:anchor>
      </w:drawing>
    </w:r>
    <w:r>
      <w:tab/>
    </w:r>
    <w:r w:rsidRPr="0032580E">
      <w:rPr>
        <w:rFonts w:ascii="Calibri" w:hAnsi="Calibri"/>
        <w:noProof/>
        <w:color w:val="2B384A"/>
      </w:rPr>
      <w:t xml:space="preserve">Board Register of Interests and AusNCP Complaint Recusal Matrix | </w:t>
    </w:r>
    <w:r w:rsidRPr="0032580E">
      <w:rPr>
        <w:rFonts w:ascii="Calibri" w:hAnsi="Calibri"/>
        <w:noProof/>
        <w:color w:val="2B384A"/>
      </w:rPr>
      <w:fldChar w:fldCharType="begin"/>
    </w:r>
    <w:r w:rsidRPr="0032580E">
      <w:rPr>
        <w:rFonts w:ascii="Calibri" w:hAnsi="Calibri"/>
        <w:noProof/>
        <w:color w:val="2B384A"/>
      </w:rPr>
      <w:instrText xml:space="preserve"> PAGE   \* MERGEFORMAT </w:instrText>
    </w:r>
    <w:r w:rsidRPr="0032580E">
      <w:rPr>
        <w:rFonts w:ascii="Calibri" w:hAnsi="Calibri"/>
        <w:noProof/>
        <w:color w:val="2B384A"/>
      </w:rPr>
      <w:fldChar w:fldCharType="separate"/>
    </w:r>
    <w:r w:rsidRPr="0032580E">
      <w:rPr>
        <w:rFonts w:ascii="Calibri" w:hAnsi="Calibri"/>
        <w:noProof/>
        <w:color w:val="2B384A"/>
      </w:rPr>
      <w:t>7</w:t>
    </w:r>
    <w:r w:rsidRPr="0032580E">
      <w:rPr>
        <w:rFonts w:ascii="Calibri" w:hAnsi="Calibri"/>
        <w:noProof/>
        <w:color w:val="2B384A"/>
      </w:rPr>
      <w:fldChar w:fldCharType="end"/>
    </w:r>
  </w:p>
  <w:p w14:paraId="1AE3C4C2" w14:textId="77777777" w:rsidR="00C05FB0" w:rsidRPr="00045B79" w:rsidRDefault="00C05FB0" w:rsidP="00045B7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1022" w14:textId="1763F8E6" w:rsidR="00963F72" w:rsidRDefault="00963F72" w:rsidP="00963F72">
    <w:pPr>
      <w:pStyle w:val="FooterOdd"/>
    </w:pPr>
    <w:r w:rsidRPr="00103F3C">
      <w:rPr>
        <w:noProof/>
        <w:position w:val="-8"/>
      </w:rPr>
      <w:drawing>
        <wp:anchor distT="0" distB="0" distL="114300" distR="114300" simplePos="0" relativeHeight="251658265" behindDoc="0" locked="0" layoutInCell="1" allowOverlap="1" wp14:anchorId="2BEB27A1" wp14:editId="775C08DA">
          <wp:simplePos x="0" y="0"/>
          <wp:positionH relativeFrom="margin">
            <wp:align>left</wp:align>
          </wp:positionH>
          <wp:positionV relativeFrom="paragraph">
            <wp:posOffset>-53975</wp:posOffset>
          </wp:positionV>
          <wp:extent cx="1313180" cy="201295"/>
          <wp:effectExtent l="0" t="0" r="0" b="8255"/>
          <wp:wrapThrough wrapText="bothSides">
            <wp:wrapPolygon edited="0">
              <wp:start x="0" y="2044"/>
              <wp:lineTo x="0" y="20442"/>
              <wp:lineTo x="7520" y="20442"/>
              <wp:lineTo x="12534" y="20442"/>
              <wp:lineTo x="18801" y="20442"/>
              <wp:lineTo x="20681" y="16353"/>
              <wp:lineTo x="20368" y="2044"/>
              <wp:lineTo x="0" y="2044"/>
            </wp:wrapPolygon>
          </wp:wrapThrough>
          <wp:docPr id="1579033143" name="Picture 157903314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180" cy="201295"/>
                  </a:xfrm>
                  <a:prstGeom prst="rect">
                    <a:avLst/>
                  </a:prstGeom>
                </pic:spPr>
              </pic:pic>
            </a:graphicData>
          </a:graphic>
          <wp14:sizeRelH relativeFrom="page">
            <wp14:pctWidth>0</wp14:pctWidth>
          </wp14:sizeRelH>
          <wp14:sizeRelV relativeFrom="page">
            <wp14:pctHeight>0</wp14:pctHeight>
          </wp14:sizeRelV>
        </wp:anchor>
      </w:drawing>
    </w:r>
    <w:r>
      <w:rPr>
        <w:noProof/>
        <w:position w:val="-8"/>
      </w:rPr>
      <mc:AlternateContent>
        <mc:Choice Requires="wps">
          <w:drawing>
            <wp:anchor distT="0" distB="0" distL="0" distR="0" simplePos="0" relativeHeight="251658264" behindDoc="0" locked="0" layoutInCell="1" allowOverlap="1" wp14:anchorId="20CC8A55" wp14:editId="61E3B186">
              <wp:simplePos x="635" y="635"/>
              <wp:positionH relativeFrom="page">
                <wp:align>center</wp:align>
              </wp:positionH>
              <wp:positionV relativeFrom="page">
                <wp:align>bottom</wp:align>
              </wp:positionV>
              <wp:extent cx="622300" cy="407035"/>
              <wp:effectExtent l="0" t="0" r="6350" b="0"/>
              <wp:wrapNone/>
              <wp:docPr id="588297317"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2565974C" w14:textId="77777777" w:rsidR="00963F72" w:rsidRPr="00497F8D" w:rsidRDefault="00963F72" w:rsidP="00963F72">
                          <w:pPr>
                            <w:spacing w:after="0"/>
                            <w:rPr>
                              <w:rFonts w:ascii="Calibri" w:eastAsia="Aptos" w:hAnsi="Calibri" w:cs="Calibri"/>
                              <w:noProof/>
                              <w:color w:val="FF0000"/>
                            </w:rPr>
                          </w:pPr>
                          <w:r w:rsidRPr="00497F8D">
                            <w:rPr>
                              <w:rFonts w:ascii="Calibri" w:eastAsia="Aptos"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C8A55" id="_x0000_t202" coordsize="21600,21600" o:spt="202" path="m,l,21600r21600,l21600,xe">
              <v:stroke joinstyle="miter"/>
              <v:path gradientshapeok="t" o:connecttype="rect"/>
            </v:shapetype>
            <v:shape id="Text Box 50" o:spid="_x0000_s1057" type="#_x0000_t202" alt="OFFICIAL" style="position:absolute;left:0;text-align:left;margin-left:0;margin-top:0;width:49pt;height:32.0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" filled="f" stroked="f">
              <v:textbox style="mso-fit-shape-to-text:t" inset="0,0,0,15pt">
                <w:txbxContent>
                  <w:p w14:paraId="2565974C" w14:textId="77777777" w:rsidR="00963F72" w:rsidRPr="00497F8D" w:rsidRDefault="00963F72" w:rsidP="00963F72">
                    <w:pPr>
                      <w:spacing w:after="0"/>
                      <w:rPr>
                        <w:rFonts w:ascii="Calibri" w:eastAsia="Aptos" w:hAnsi="Calibri" w:cs="Calibri"/>
                        <w:noProof/>
                        <w:color w:val="FF0000"/>
                      </w:rPr>
                    </w:pPr>
                    <w:r w:rsidRPr="00497F8D">
                      <w:rPr>
                        <w:rFonts w:ascii="Calibri" w:eastAsia="Aptos" w:hAnsi="Calibri" w:cs="Calibri"/>
                        <w:noProof/>
                        <w:color w:val="FF0000"/>
                      </w:rPr>
                      <w:t>OFFICIAL</w:t>
                    </w:r>
                  </w:p>
                </w:txbxContent>
              </v:textbox>
              <w10:wrap anchorx="page" anchory="page"/>
            </v:shape>
          </w:pict>
        </mc:Fallback>
      </mc:AlternateContent>
    </w:r>
    <w:r>
      <w:tab/>
    </w:r>
    <w:r w:rsidR="007A6161" w:rsidRPr="007A6161">
      <w:rPr>
        <w:rFonts w:ascii="Calibri" w:hAnsi="Calibri"/>
        <w:noProof/>
        <w:color w:val="auto"/>
      </w:rPr>
      <w:t>Board Register of Interests</w:t>
    </w:r>
    <w:r w:rsidR="007A6161">
      <w:rPr>
        <w:rFonts w:ascii="Calibri" w:hAnsi="Calibri"/>
        <w:noProof/>
        <w:color w:val="auto"/>
      </w:rPr>
      <w:t xml:space="preserve"> and AusNCP Complaint Recusal Matrix</w:t>
    </w:r>
    <w:r w:rsidRPr="0044302B">
      <w:rPr>
        <w:rFonts w:ascii="Calibri" w:hAnsi="Calibri"/>
        <w:noProof/>
        <w:color w:val="auto"/>
      </w:rPr>
      <w:t xml:space="preserve"> | </w:t>
    </w:r>
    <w:r w:rsidRPr="0044302B">
      <w:rPr>
        <w:rFonts w:ascii="Calibri" w:hAnsi="Calibri"/>
        <w:noProof/>
        <w:color w:val="auto"/>
      </w:rPr>
      <w:fldChar w:fldCharType="begin"/>
    </w:r>
    <w:r w:rsidRPr="0044302B">
      <w:rPr>
        <w:rFonts w:ascii="Calibri" w:hAnsi="Calibri"/>
        <w:noProof/>
        <w:color w:val="auto"/>
      </w:rPr>
      <w:instrText xml:space="preserve"> PAGE   \* MERGEFORMAT </w:instrText>
    </w:r>
    <w:r w:rsidRPr="0044302B">
      <w:rPr>
        <w:rFonts w:ascii="Calibri" w:hAnsi="Calibri"/>
        <w:noProof/>
        <w:color w:val="auto"/>
      </w:rPr>
      <w:fldChar w:fldCharType="separate"/>
    </w:r>
    <w:r>
      <w:rPr>
        <w:rFonts w:ascii="Calibri" w:hAnsi="Calibri"/>
        <w:noProof/>
        <w:color w:val="auto"/>
      </w:rPr>
      <w:t>10</w:t>
    </w:r>
    <w:r w:rsidRPr="0044302B">
      <w:rPr>
        <w:rFonts w:ascii="Calibri" w:hAnsi="Calibri"/>
        <w:noProof/>
        <w:color w:val="auto"/>
      </w:rPr>
      <w:fldChar w:fldCharType="end"/>
    </w:r>
  </w:p>
  <w:p w14:paraId="16D5209B" w14:textId="77777777" w:rsidR="00963F72" w:rsidRPr="00963F72" w:rsidRDefault="00963F72" w:rsidP="00963F72">
    <w:pPr>
      <w:pStyle w:val="SecurityClassification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148A" w14:textId="281DC331" w:rsidR="006A172F" w:rsidRPr="004F7122" w:rsidRDefault="006A172F" w:rsidP="006A172F">
    <w:pPr>
      <w:pStyle w:val="FooterOdd"/>
      <w:rPr>
        <w:rFonts w:ascii="Calibri" w:hAnsi="Calibri" w:cs="Calibri"/>
      </w:rPr>
    </w:pPr>
    <w:r w:rsidRPr="004F7122">
      <w:rPr>
        <w:rFonts w:ascii="Calibri" w:hAnsi="Calibri" w:cs="Calibri"/>
        <w:noProof/>
        <w:position w:val="-8"/>
      </w:rPr>
      <w:drawing>
        <wp:inline distT="0" distB="0" distL="0" distR="0" wp14:anchorId="5983C217" wp14:editId="2EB9CE23">
          <wp:extent cx="1313552" cy="201600"/>
          <wp:effectExtent l="0" t="0" r="0" b="8255"/>
          <wp:docPr id="1292030371" name="Picture 129203037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p>
  <w:p w14:paraId="0AE438A6" w14:textId="41F39AF6" w:rsidR="00C02051" w:rsidRPr="006A172F" w:rsidRDefault="00C02051" w:rsidP="006A1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8FA" w14:textId="77777777" w:rsidR="00C02051" w:rsidRDefault="00C02051" w:rsidP="00D45440">
    <w:pPr>
      <w:pStyle w:val="FooterEven"/>
      <w:jc w:val="both"/>
    </w:pPr>
    <w:r w:rsidRPr="00103F3C">
      <w:rPr>
        <w:position w:val="-8"/>
      </w:rPr>
      <w:drawing>
        <wp:anchor distT="0" distB="0" distL="114300" distR="114300" simplePos="0" relativeHeight="251662362" behindDoc="1" locked="0" layoutInCell="1" allowOverlap="1" wp14:anchorId="68C687ED" wp14:editId="23598FE7">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1383691592" name="Picture 138369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4D9C" w14:textId="04BC749F" w:rsidR="00C02051" w:rsidRDefault="00C02051" w:rsidP="00962ACF">
    <w:pPr>
      <w:pStyle w:val="FooterOdd"/>
    </w:pPr>
    <w:r w:rsidRPr="00103F3C">
      <w:rPr>
        <w:noProof/>
        <w:position w:val="-8"/>
      </w:rPr>
      <w:drawing>
        <wp:inline distT="0" distB="0" distL="0" distR="0" wp14:anchorId="51BAB1BA" wp14:editId="02410284">
          <wp:extent cx="1313552" cy="201600"/>
          <wp:effectExtent l="0" t="0" r="0" b="8255"/>
          <wp:docPr id="596349159" name="Picture 59634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tab/>
    </w:r>
    <w:fldSimple w:instr="STYLEREF  &quot;Heading 1&quot;  \* MERGEFORMAT">
      <w:r w:rsidR="002C15E2">
        <w:rPr>
          <w:noProof/>
        </w:rPr>
        <w:t>Role</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6F04" w14:textId="130DFC39" w:rsidR="00411BD5" w:rsidRPr="004F7122" w:rsidRDefault="00411BD5" w:rsidP="00411BD5">
    <w:pPr>
      <w:pStyle w:val="FooterOdd"/>
      <w:rPr>
        <w:rFonts w:ascii="Calibri" w:hAnsi="Calibri" w:cs="Calibri"/>
      </w:rPr>
    </w:pPr>
    <w:r w:rsidRPr="004F7122">
      <w:rPr>
        <w:rFonts w:ascii="Calibri" w:hAnsi="Calibri" w:cs="Calibri"/>
        <w:noProof/>
        <w:position w:val="-8"/>
      </w:rPr>
      <w:drawing>
        <wp:inline distT="0" distB="0" distL="0" distR="0" wp14:anchorId="2A678BFA" wp14:editId="6171CC83">
          <wp:extent cx="1313552" cy="201600"/>
          <wp:effectExtent l="0" t="0" r="0" b="8255"/>
          <wp:docPr id="1300222217" name="Picture 1300222217"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r w:rsidRPr="007B3BAF">
      <w:rPr>
        <w:rFonts w:ascii="Calibri" w:hAnsi="Calibri" w:cs="Calibri"/>
        <w:noProof/>
        <w:color w:val="2B384A"/>
      </w:rPr>
      <w:fldChar w:fldCharType="begin"/>
    </w:r>
    <w:r w:rsidRPr="007B3BAF">
      <w:rPr>
        <w:rFonts w:ascii="Calibri" w:hAnsi="Calibri" w:cs="Calibri"/>
        <w:noProof/>
        <w:color w:val="2B384A"/>
      </w:rPr>
      <w:instrText xml:space="preserve"> STYLEREF  "Heading 1"  \* MERGEFORMAT </w:instrText>
    </w:r>
    <w:r w:rsidRPr="007B3BAF">
      <w:rPr>
        <w:rFonts w:ascii="Calibri" w:hAnsi="Calibri" w:cs="Calibri"/>
        <w:noProof/>
        <w:color w:val="2B384A"/>
      </w:rPr>
      <w:fldChar w:fldCharType="separate"/>
    </w:r>
    <w:r w:rsidR="00D62DE6">
      <w:rPr>
        <w:rFonts w:ascii="Calibri" w:hAnsi="Calibri" w:cs="Calibri"/>
        <w:noProof/>
        <w:color w:val="2B384A"/>
      </w:rPr>
      <w:t>Board operations</w:t>
    </w:r>
    <w:r w:rsidRPr="007B3BAF">
      <w:rPr>
        <w:rFonts w:ascii="Calibri" w:hAnsi="Calibri" w:cs="Calibri"/>
        <w:noProof/>
        <w:color w:val="2B384A"/>
      </w:rPr>
      <w:fldChar w:fldCharType="end"/>
    </w:r>
    <w:r w:rsidRPr="007B3BAF">
      <w:rPr>
        <w:rFonts w:ascii="Calibri" w:hAnsi="Calibri" w:cs="Calibri"/>
        <w:noProof/>
        <w:color w:val="2B384A"/>
      </w:rPr>
      <w:t xml:space="preserve"> | </w:t>
    </w:r>
    <w:r w:rsidRPr="007B3BAF">
      <w:rPr>
        <w:rFonts w:ascii="Calibri" w:hAnsi="Calibri" w:cs="Calibri"/>
        <w:noProof/>
        <w:color w:val="2B384A"/>
      </w:rPr>
      <w:fldChar w:fldCharType="begin"/>
    </w:r>
    <w:r w:rsidRPr="007B3BAF">
      <w:rPr>
        <w:rFonts w:ascii="Calibri" w:hAnsi="Calibri" w:cs="Calibri"/>
        <w:noProof/>
        <w:color w:val="2B384A"/>
      </w:rPr>
      <w:instrText xml:space="preserve"> PAGE   \* MERGEFORMAT </w:instrText>
    </w:r>
    <w:r w:rsidRPr="007B3BAF">
      <w:rPr>
        <w:rFonts w:ascii="Calibri" w:hAnsi="Calibri" w:cs="Calibri"/>
        <w:noProof/>
        <w:color w:val="2B384A"/>
      </w:rPr>
      <w:fldChar w:fldCharType="separate"/>
    </w:r>
    <w:r w:rsidRPr="007B3BAF">
      <w:rPr>
        <w:rFonts w:ascii="Calibri" w:hAnsi="Calibri" w:cs="Calibri"/>
        <w:noProof/>
        <w:color w:val="2B384A"/>
      </w:rPr>
      <w:t>1</w:t>
    </w:r>
    <w:r w:rsidRPr="007B3BAF">
      <w:rPr>
        <w:rFonts w:ascii="Calibri" w:hAnsi="Calibri" w:cs="Calibri"/>
        <w:noProof/>
        <w:color w:val="2B384A"/>
      </w:rPr>
      <w:fldChar w:fldCharType="end"/>
    </w:r>
  </w:p>
  <w:p w14:paraId="142111B3" w14:textId="7205F65A" w:rsidR="00B861F0" w:rsidRPr="00411BD5" w:rsidRDefault="00B861F0" w:rsidP="00411B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5935" w14:textId="13966C55" w:rsidR="0024793B" w:rsidRPr="004F7122" w:rsidRDefault="0024793B" w:rsidP="0024793B">
    <w:pPr>
      <w:pStyle w:val="FooterOdd"/>
      <w:rPr>
        <w:rFonts w:ascii="Calibri" w:hAnsi="Calibri" w:cs="Calibri"/>
      </w:rPr>
    </w:pPr>
    <w:r w:rsidRPr="004F7122">
      <w:rPr>
        <w:rFonts w:ascii="Calibri" w:hAnsi="Calibri" w:cs="Calibri"/>
        <w:noProof/>
        <w:position w:val="-8"/>
      </w:rPr>
      <w:drawing>
        <wp:inline distT="0" distB="0" distL="0" distR="0" wp14:anchorId="68804EEA" wp14:editId="1D60468B">
          <wp:extent cx="1313552" cy="201600"/>
          <wp:effectExtent l="0" t="0" r="0" b="8255"/>
          <wp:docPr id="103574585" name="Picture 103574585"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r w:rsidRPr="007B3BAF">
      <w:rPr>
        <w:rFonts w:ascii="Calibri" w:hAnsi="Calibri" w:cs="Calibri"/>
        <w:noProof/>
        <w:color w:val="2B384A"/>
      </w:rPr>
      <w:fldChar w:fldCharType="begin"/>
    </w:r>
    <w:r w:rsidRPr="007B3BAF">
      <w:rPr>
        <w:rFonts w:ascii="Calibri" w:hAnsi="Calibri" w:cs="Calibri"/>
        <w:noProof/>
        <w:color w:val="2B384A"/>
      </w:rPr>
      <w:instrText xml:space="preserve"> STYLEREF  "Heading 1"  \* MERGEFORMAT </w:instrText>
    </w:r>
    <w:r w:rsidRPr="007B3BAF">
      <w:rPr>
        <w:rFonts w:ascii="Calibri" w:hAnsi="Calibri" w:cs="Calibri"/>
        <w:noProof/>
        <w:color w:val="2B384A"/>
      </w:rPr>
      <w:fldChar w:fldCharType="separate"/>
    </w:r>
    <w:r w:rsidR="00D62DE6">
      <w:rPr>
        <w:rFonts w:ascii="Calibri" w:hAnsi="Calibri" w:cs="Calibri"/>
        <w:noProof/>
        <w:color w:val="2B384A"/>
      </w:rPr>
      <w:t>Composition</w:t>
    </w:r>
    <w:r w:rsidRPr="007B3BAF">
      <w:rPr>
        <w:rFonts w:ascii="Calibri" w:hAnsi="Calibri" w:cs="Calibri"/>
        <w:noProof/>
        <w:color w:val="2B384A"/>
      </w:rPr>
      <w:fldChar w:fldCharType="end"/>
    </w:r>
    <w:r w:rsidRPr="007B3BAF">
      <w:rPr>
        <w:rFonts w:ascii="Calibri" w:hAnsi="Calibri" w:cs="Calibri"/>
        <w:noProof/>
        <w:color w:val="2B384A"/>
      </w:rPr>
      <w:t xml:space="preserve"> | </w:t>
    </w:r>
    <w:r w:rsidRPr="007B3BAF">
      <w:rPr>
        <w:rFonts w:ascii="Calibri" w:hAnsi="Calibri" w:cs="Calibri"/>
        <w:noProof/>
        <w:color w:val="2B384A"/>
      </w:rPr>
      <w:fldChar w:fldCharType="begin"/>
    </w:r>
    <w:r w:rsidRPr="007B3BAF">
      <w:rPr>
        <w:rFonts w:ascii="Calibri" w:hAnsi="Calibri" w:cs="Calibri"/>
        <w:noProof/>
        <w:color w:val="2B384A"/>
      </w:rPr>
      <w:instrText xml:space="preserve"> PAGE   \* MERGEFORMAT </w:instrText>
    </w:r>
    <w:r w:rsidRPr="007B3BAF">
      <w:rPr>
        <w:rFonts w:ascii="Calibri" w:hAnsi="Calibri" w:cs="Calibri"/>
        <w:noProof/>
        <w:color w:val="2B384A"/>
      </w:rPr>
      <w:fldChar w:fldCharType="separate"/>
    </w:r>
    <w:r w:rsidRPr="007B3BAF">
      <w:rPr>
        <w:rFonts w:ascii="Calibri" w:hAnsi="Calibri" w:cs="Calibri"/>
        <w:noProof/>
        <w:color w:val="2B384A"/>
      </w:rPr>
      <w:t>1</w:t>
    </w:r>
    <w:r w:rsidRPr="007B3BAF">
      <w:rPr>
        <w:rFonts w:ascii="Calibri" w:hAnsi="Calibri" w:cs="Calibri"/>
        <w:noProof/>
        <w:color w:val="2B384A"/>
      </w:rPr>
      <w:fldChar w:fldCharType="end"/>
    </w:r>
  </w:p>
  <w:p w14:paraId="0545BC47" w14:textId="77777777" w:rsidR="00B861F0" w:rsidRPr="004F7122" w:rsidRDefault="00B861F0" w:rsidP="0024793B">
    <w:pPr>
      <w:pStyle w:val="Footer"/>
      <w:rPr>
        <w:rFonts w:ascii="Calibri" w:hAnsi="Calibri" w:cs="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7112" w14:textId="77777777" w:rsidR="00B861F0" w:rsidRDefault="00B861F0">
    <w:pPr>
      <w:pStyle w:val="Footer"/>
    </w:pPr>
  </w:p>
  <w:p w14:paraId="112DA991" w14:textId="594F7BDC" w:rsidR="00B861F0" w:rsidRDefault="00B861F0" w:rsidP="003F04C4">
    <w:pPr>
      <w:pStyle w:val="SecurityClassificationFooter"/>
    </w:pPr>
    <w:r>
      <w:fldChar w:fldCharType="begin"/>
    </w:r>
    <w:r>
      <w:instrText xml:space="preserve"> DOCPROPERTY WorkingDocStatus \* MERGEFORMAT </w:instrText>
    </w:r>
    <w:r>
      <w:fldChar w:fldCharType="separate"/>
    </w:r>
    <w:r w:rsidR="002C15E2">
      <w:rPr>
        <w:b w:val="0"/>
        <w:bCs/>
        <w:lang w:val="en-US"/>
      </w:rPr>
      <w:t>Error! Unknown document property name.</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1FF7" w14:textId="3EA84E7C" w:rsidR="00134B35" w:rsidRPr="004F7122" w:rsidRDefault="00134B35" w:rsidP="00134B35">
    <w:pPr>
      <w:pStyle w:val="FooterOdd"/>
      <w:rPr>
        <w:rFonts w:ascii="Calibri" w:hAnsi="Calibri" w:cs="Calibri"/>
      </w:rPr>
    </w:pPr>
    <w:r w:rsidRPr="004F7122">
      <w:rPr>
        <w:rFonts w:ascii="Calibri" w:hAnsi="Calibri" w:cs="Calibri"/>
        <w:noProof/>
        <w:position w:val="-8"/>
      </w:rPr>
      <w:drawing>
        <wp:inline distT="0" distB="0" distL="0" distR="0" wp14:anchorId="7FF2E6F0" wp14:editId="24928D8F">
          <wp:extent cx="1313552" cy="201600"/>
          <wp:effectExtent l="0" t="0" r="0" b="8255"/>
          <wp:docPr id="1150576202" name="Picture 1150576202"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r w:rsidRPr="007B3BAF">
      <w:rPr>
        <w:rFonts w:ascii="Calibri" w:hAnsi="Calibri" w:cs="Calibri"/>
        <w:noProof/>
        <w:color w:val="2B384A"/>
      </w:rPr>
      <w:fldChar w:fldCharType="begin"/>
    </w:r>
    <w:r w:rsidRPr="007B3BAF">
      <w:rPr>
        <w:rFonts w:ascii="Calibri" w:hAnsi="Calibri" w:cs="Calibri"/>
        <w:noProof/>
        <w:color w:val="2B384A"/>
      </w:rPr>
      <w:instrText xml:space="preserve"> STYLEREF  "Heading 1"  \* MERGEFORMAT </w:instrText>
    </w:r>
    <w:r w:rsidRPr="007B3BAF">
      <w:rPr>
        <w:rFonts w:ascii="Calibri" w:hAnsi="Calibri" w:cs="Calibri"/>
        <w:noProof/>
        <w:color w:val="2B384A"/>
      </w:rPr>
      <w:fldChar w:fldCharType="separate"/>
    </w:r>
    <w:r w:rsidR="00D62DE6">
      <w:rPr>
        <w:rFonts w:ascii="Calibri" w:hAnsi="Calibri" w:cs="Calibri"/>
        <w:noProof/>
        <w:color w:val="2B384A"/>
      </w:rPr>
      <w:t>Board operations</w:t>
    </w:r>
    <w:r w:rsidRPr="007B3BAF">
      <w:rPr>
        <w:rFonts w:ascii="Calibri" w:hAnsi="Calibri" w:cs="Calibri"/>
        <w:noProof/>
        <w:color w:val="2B384A"/>
      </w:rPr>
      <w:fldChar w:fldCharType="end"/>
    </w:r>
    <w:r w:rsidRPr="007B3BAF">
      <w:rPr>
        <w:rFonts w:ascii="Calibri" w:hAnsi="Calibri" w:cs="Calibri"/>
        <w:noProof/>
        <w:color w:val="2B384A"/>
      </w:rPr>
      <w:t xml:space="preserve"> | </w:t>
    </w:r>
    <w:r w:rsidRPr="007B3BAF">
      <w:rPr>
        <w:rFonts w:ascii="Calibri" w:hAnsi="Calibri" w:cs="Calibri"/>
        <w:noProof/>
        <w:color w:val="2B384A"/>
      </w:rPr>
      <w:fldChar w:fldCharType="begin"/>
    </w:r>
    <w:r w:rsidRPr="007B3BAF">
      <w:rPr>
        <w:rFonts w:ascii="Calibri" w:hAnsi="Calibri" w:cs="Calibri"/>
        <w:noProof/>
        <w:color w:val="2B384A"/>
      </w:rPr>
      <w:instrText xml:space="preserve"> PAGE   \* MERGEFORMAT </w:instrText>
    </w:r>
    <w:r w:rsidRPr="007B3BAF">
      <w:rPr>
        <w:rFonts w:ascii="Calibri" w:hAnsi="Calibri" w:cs="Calibri"/>
        <w:noProof/>
        <w:color w:val="2B384A"/>
      </w:rPr>
      <w:fldChar w:fldCharType="separate"/>
    </w:r>
    <w:r w:rsidRPr="007B3BAF">
      <w:rPr>
        <w:rFonts w:ascii="Calibri" w:hAnsi="Calibri" w:cs="Calibri"/>
        <w:noProof/>
        <w:color w:val="2B384A"/>
      </w:rPr>
      <w:t>1</w:t>
    </w:r>
    <w:r w:rsidRPr="007B3BAF">
      <w:rPr>
        <w:rFonts w:ascii="Calibri" w:hAnsi="Calibri" w:cs="Calibri"/>
        <w:noProof/>
        <w:color w:val="2B384A"/>
      </w:rPr>
      <w:fldChar w:fldCharType="end"/>
    </w:r>
  </w:p>
  <w:p w14:paraId="7C0044A5" w14:textId="77777777" w:rsidR="00134B35" w:rsidRPr="00134B35" w:rsidRDefault="00134B35" w:rsidP="00134B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86F4" w14:textId="1AA29E74" w:rsidR="00BD306A" w:rsidRPr="004F7122" w:rsidRDefault="00BD306A" w:rsidP="00BD306A">
    <w:pPr>
      <w:pStyle w:val="FooterOdd"/>
      <w:rPr>
        <w:rFonts w:ascii="Calibri" w:hAnsi="Calibri" w:cs="Calibri"/>
      </w:rPr>
    </w:pPr>
    <w:r w:rsidRPr="004F7122">
      <w:rPr>
        <w:rFonts w:ascii="Calibri" w:hAnsi="Calibri" w:cs="Calibri"/>
        <w:noProof/>
        <w:position w:val="-8"/>
      </w:rPr>
      <w:drawing>
        <wp:inline distT="0" distB="0" distL="0" distR="0" wp14:anchorId="675CE39B" wp14:editId="719497F5">
          <wp:extent cx="1313552" cy="201600"/>
          <wp:effectExtent l="0" t="0" r="0" b="8255"/>
          <wp:docPr id="1977819577" name="Picture 1977819577"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0300" name="Picture 719050300"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Pr="004F7122">
      <w:rPr>
        <w:rFonts w:ascii="Calibri" w:hAnsi="Calibri" w:cs="Calibri"/>
      </w:rPr>
      <w:tab/>
    </w:r>
    <w:r w:rsidRPr="0032580E">
      <w:rPr>
        <w:rFonts w:ascii="Calibri" w:hAnsi="Calibri" w:cs="Calibri"/>
        <w:noProof/>
        <w:color w:val="2B384A"/>
      </w:rPr>
      <w:fldChar w:fldCharType="begin"/>
    </w:r>
    <w:r w:rsidRPr="0032580E">
      <w:rPr>
        <w:rFonts w:ascii="Calibri" w:hAnsi="Calibri" w:cs="Calibri"/>
        <w:noProof/>
        <w:color w:val="2B384A"/>
      </w:rPr>
      <w:instrText xml:space="preserve"> STYLEREF  "Heading 1"  \* MERGEFORMAT </w:instrText>
    </w:r>
    <w:r w:rsidRPr="0032580E">
      <w:rPr>
        <w:rFonts w:ascii="Calibri" w:hAnsi="Calibri" w:cs="Calibri"/>
        <w:noProof/>
        <w:color w:val="2B384A"/>
      </w:rPr>
      <w:fldChar w:fldCharType="separate"/>
    </w:r>
    <w:r w:rsidR="00D62DE6">
      <w:rPr>
        <w:rFonts w:ascii="Calibri" w:hAnsi="Calibri" w:cs="Calibri"/>
        <w:noProof/>
        <w:color w:val="2B384A"/>
      </w:rPr>
      <w:t>Board operations</w:t>
    </w:r>
    <w:r w:rsidRPr="0032580E">
      <w:rPr>
        <w:rFonts w:ascii="Calibri" w:hAnsi="Calibri" w:cs="Calibri"/>
        <w:noProof/>
        <w:color w:val="2B384A"/>
      </w:rPr>
      <w:fldChar w:fldCharType="end"/>
    </w:r>
    <w:r w:rsidRPr="0032580E">
      <w:rPr>
        <w:rFonts w:ascii="Calibri" w:hAnsi="Calibri" w:cs="Calibri"/>
        <w:noProof/>
        <w:color w:val="2B384A"/>
      </w:rPr>
      <w:t xml:space="preserve"> | </w:t>
    </w:r>
    <w:r w:rsidRPr="0032580E">
      <w:rPr>
        <w:rFonts w:ascii="Calibri" w:hAnsi="Calibri" w:cs="Calibri"/>
        <w:noProof/>
        <w:color w:val="2B384A"/>
      </w:rPr>
      <w:fldChar w:fldCharType="begin"/>
    </w:r>
    <w:r w:rsidRPr="0032580E">
      <w:rPr>
        <w:rFonts w:ascii="Calibri" w:hAnsi="Calibri" w:cs="Calibri"/>
        <w:noProof/>
        <w:color w:val="2B384A"/>
      </w:rPr>
      <w:instrText xml:space="preserve"> PAGE   \* MERGEFORMAT </w:instrText>
    </w:r>
    <w:r w:rsidRPr="0032580E">
      <w:rPr>
        <w:rFonts w:ascii="Calibri" w:hAnsi="Calibri" w:cs="Calibri"/>
        <w:noProof/>
        <w:color w:val="2B384A"/>
      </w:rPr>
      <w:fldChar w:fldCharType="separate"/>
    </w:r>
    <w:r w:rsidRPr="0032580E">
      <w:rPr>
        <w:rFonts w:ascii="Calibri" w:hAnsi="Calibri" w:cs="Calibri"/>
        <w:noProof/>
        <w:color w:val="2B384A"/>
      </w:rPr>
      <w:t>1</w:t>
    </w:r>
    <w:r w:rsidRPr="0032580E">
      <w:rPr>
        <w:rFonts w:ascii="Calibri" w:hAnsi="Calibri" w:cs="Calibri"/>
        <w:noProof/>
        <w:color w:val="2B384A"/>
      </w:rPr>
      <w:fldChar w:fldCharType="end"/>
    </w:r>
  </w:p>
  <w:p w14:paraId="4E66421A" w14:textId="77777777" w:rsidR="00C05FB0" w:rsidRPr="00BD306A" w:rsidRDefault="00C05FB0" w:rsidP="00BD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0737" w14:textId="77777777" w:rsidR="00C53749" w:rsidRDefault="00C53749" w:rsidP="00604D3A">
      <w:pPr>
        <w:spacing w:after="0" w:line="240" w:lineRule="auto"/>
      </w:pPr>
      <w:r>
        <w:separator/>
      </w:r>
    </w:p>
    <w:p w14:paraId="19F39842" w14:textId="77777777" w:rsidR="00C53749" w:rsidRDefault="00C53749"/>
  </w:footnote>
  <w:footnote w:type="continuationSeparator" w:id="0">
    <w:p w14:paraId="6D3A1B2C" w14:textId="77777777" w:rsidR="00C53749" w:rsidRDefault="00C53749" w:rsidP="00604D3A">
      <w:pPr>
        <w:spacing w:after="0" w:line="240" w:lineRule="auto"/>
      </w:pPr>
      <w:r>
        <w:continuationSeparator/>
      </w:r>
    </w:p>
    <w:p w14:paraId="69314D1C" w14:textId="77777777" w:rsidR="00C53749" w:rsidRDefault="00C53749"/>
  </w:footnote>
  <w:footnote w:type="continuationNotice" w:id="1">
    <w:p w14:paraId="6BE7EF7B" w14:textId="77777777" w:rsidR="00C53749" w:rsidRDefault="00C53749">
      <w:pPr>
        <w:spacing w:after="0" w:line="240" w:lineRule="auto"/>
      </w:pPr>
    </w:p>
    <w:p w14:paraId="3BDB22DE" w14:textId="77777777" w:rsidR="00C53749" w:rsidRDefault="00C53749"/>
  </w:footnote>
  <w:footnote w:id="2">
    <w:p w14:paraId="1CB97E07" w14:textId="025C9EFF" w:rsidR="00633642" w:rsidRPr="00D02655" w:rsidRDefault="00633642" w:rsidP="00D02655">
      <w:pPr>
        <w:pStyle w:val="FootnoteText"/>
        <w:ind w:left="113" w:hanging="113"/>
        <w:rPr>
          <w:rFonts w:ascii="Calibri Light" w:hAnsi="Calibri Light" w:cs="Calibri Light"/>
          <w:lang w:val="en-AU"/>
        </w:rPr>
      </w:pPr>
      <w:r w:rsidRPr="00D02655">
        <w:rPr>
          <w:rStyle w:val="FootnoteReference"/>
          <w:rFonts w:ascii="Calibri Light" w:hAnsi="Calibri Light" w:cs="Calibri Light"/>
          <w:lang w:val="en-AU"/>
        </w:rPr>
        <w:footnoteRef/>
      </w:r>
      <w:r w:rsidRPr="00D02655">
        <w:rPr>
          <w:rFonts w:ascii="Calibri Light" w:hAnsi="Calibri Light" w:cs="Calibri Light"/>
          <w:lang w:val="en-AU"/>
        </w:rPr>
        <w:t xml:space="preserve"> </w:t>
      </w:r>
      <w:r w:rsidR="004D7165" w:rsidRPr="004D7165">
        <w:rPr>
          <w:rFonts w:ascii="Calibri Light" w:hAnsi="Calibri Light" w:cs="Calibri Light"/>
          <w:lang w:val="en-AU"/>
        </w:rPr>
        <w:t>For clarity, Board members may provide hig</w:t>
      </w:r>
      <w:r w:rsidR="004D7165">
        <w:rPr>
          <w:rFonts w:ascii="Calibri Light" w:hAnsi="Calibri Light" w:cs="Calibri Light"/>
          <w:lang w:val="en-AU"/>
        </w:rPr>
        <w:t>h-</w:t>
      </w:r>
      <w:r w:rsidR="004D7165" w:rsidRPr="004D7165">
        <w:rPr>
          <w:rFonts w:ascii="Calibri Light" w:hAnsi="Calibri Light" w:cs="Calibri Light"/>
          <w:lang w:val="en-AU"/>
        </w:rPr>
        <w:t xml:space="preserve">level advice to organisations within their stakeholder networks on whether a potential case falls within the scope of the </w:t>
      </w:r>
      <w:r w:rsidR="009E55D8">
        <w:rPr>
          <w:rFonts w:ascii="Calibri Light" w:hAnsi="Calibri Light" w:cs="Calibri Light"/>
          <w:lang w:val="en-AU"/>
        </w:rPr>
        <w:t xml:space="preserve">OECD </w:t>
      </w:r>
      <w:r w:rsidR="004D7165" w:rsidRPr="004D7165">
        <w:rPr>
          <w:rFonts w:ascii="Calibri Light" w:hAnsi="Calibri Light" w:cs="Calibri Light"/>
          <w:lang w:val="en-AU"/>
        </w:rPr>
        <w:t>Guidelines, including general guidance on the National Contact Point complaint process and reference to relevant AusNCP resources. This is distinct from any direct involvement in drafting or submitting a complaint, or acting as a complainant, which would constitute a different level of engagement.</w:t>
      </w:r>
    </w:p>
  </w:footnote>
  <w:footnote w:id="3">
    <w:p w14:paraId="175A3BA0" w14:textId="2D671C18" w:rsidR="009C0DA7" w:rsidRPr="00D02655" w:rsidRDefault="009C0DA7" w:rsidP="00D02655">
      <w:pPr>
        <w:pStyle w:val="FootnoteText"/>
        <w:spacing w:line="259" w:lineRule="auto"/>
        <w:ind w:left="113" w:hanging="113"/>
        <w:rPr>
          <w:rFonts w:ascii="Calibri Light" w:hAnsi="Calibri Light" w:cs="Calibri Light"/>
          <w:lang w:val="en-AU"/>
        </w:rPr>
      </w:pPr>
      <w:r w:rsidRPr="00D02655">
        <w:rPr>
          <w:rStyle w:val="FootnoteReference"/>
          <w:rFonts w:ascii="Calibri Light" w:hAnsi="Calibri Light" w:cs="Calibri Light"/>
          <w:lang w:val="en-AU"/>
        </w:rPr>
        <w:footnoteRef/>
      </w:r>
      <w:r w:rsidRPr="00D02655">
        <w:rPr>
          <w:rFonts w:ascii="Calibri Light" w:hAnsi="Calibri Light" w:cs="Calibri Light"/>
          <w:lang w:val="en-AU"/>
        </w:rPr>
        <w:t xml:space="preserve"> </w:t>
      </w:r>
      <w:r w:rsidR="002B5F5C" w:rsidRPr="00D02655">
        <w:rPr>
          <w:rFonts w:ascii="Calibri Light" w:hAnsi="Calibri Light" w:cs="Calibri Light"/>
          <w:lang w:val="en-AU"/>
        </w:rPr>
        <w:t xml:space="preserve">Considerations for assessing materiality </w:t>
      </w:r>
      <w:r w:rsidR="00BE0522" w:rsidRPr="00D02655">
        <w:rPr>
          <w:rFonts w:ascii="Calibri Light" w:hAnsi="Calibri Light" w:cs="Calibri Light"/>
          <w:lang w:val="en-AU"/>
        </w:rPr>
        <w:t xml:space="preserve">include the type or size of the Board member’s declared interest, the nature or significance of </w:t>
      </w:r>
      <w:r w:rsidR="00F60E11" w:rsidRPr="00D02655">
        <w:rPr>
          <w:rFonts w:ascii="Calibri Light" w:hAnsi="Calibri Light" w:cs="Calibri Light"/>
          <w:lang w:val="en-AU"/>
        </w:rPr>
        <w:t>a</w:t>
      </w:r>
      <w:r w:rsidR="00BE0522" w:rsidRPr="00D02655">
        <w:rPr>
          <w:rFonts w:ascii="Calibri Light" w:hAnsi="Calibri Light" w:cs="Calibri Light"/>
          <w:lang w:val="en-AU"/>
        </w:rPr>
        <w:t xml:space="preserve"> particular </w:t>
      </w:r>
      <w:r w:rsidR="00633976" w:rsidRPr="00D02655">
        <w:rPr>
          <w:rFonts w:ascii="Calibri Light" w:hAnsi="Calibri Light" w:cs="Calibri Light"/>
          <w:lang w:val="en-AU"/>
        </w:rPr>
        <w:t xml:space="preserve">AusNCP complaint or function, the extent to which the Board member’s interest could </w:t>
      </w:r>
      <w:r w:rsidR="00C42D4C" w:rsidRPr="00D02655">
        <w:rPr>
          <w:rFonts w:ascii="Calibri Light" w:hAnsi="Calibri Light" w:cs="Calibri Light"/>
          <w:lang w:val="en-AU"/>
        </w:rPr>
        <w:t xml:space="preserve">affect or be affected by </w:t>
      </w:r>
      <w:r w:rsidR="00F60E11" w:rsidRPr="00D02655">
        <w:rPr>
          <w:rFonts w:ascii="Calibri Light" w:hAnsi="Calibri Light" w:cs="Calibri Light"/>
          <w:lang w:val="en-AU"/>
        </w:rPr>
        <w:t>that</w:t>
      </w:r>
      <w:r w:rsidR="00E94060" w:rsidRPr="00D02655">
        <w:rPr>
          <w:rFonts w:ascii="Calibri Light" w:hAnsi="Calibri Light" w:cs="Calibri Light"/>
          <w:lang w:val="en-AU"/>
        </w:rPr>
        <w:t xml:space="preserve"> AusNCP complaint or function, and the nature or extent of the Board member’s </w:t>
      </w:r>
      <w:r w:rsidR="00913BC8" w:rsidRPr="00D02655">
        <w:rPr>
          <w:rFonts w:ascii="Calibri Light" w:hAnsi="Calibri Light" w:cs="Calibri Light"/>
          <w:lang w:val="en-AU"/>
        </w:rPr>
        <w:t>current or intended involvement in</w:t>
      </w:r>
      <w:r w:rsidR="00F60E11" w:rsidRPr="00D02655">
        <w:rPr>
          <w:rFonts w:ascii="Calibri Light" w:hAnsi="Calibri Light" w:cs="Calibri Light"/>
          <w:lang w:val="en-AU"/>
        </w:rPr>
        <w:t xml:space="preserve"> that AusNCP complaint or 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AA1C" w14:textId="139E115D" w:rsidR="002251A5" w:rsidRPr="002251A5" w:rsidRDefault="002251A5" w:rsidP="002251A5">
    <w:pPr>
      <w:pStyle w:val="SecurityClassification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A644" w14:textId="08E2055F" w:rsidR="00B861F0" w:rsidRPr="00371450" w:rsidRDefault="00B861F0" w:rsidP="00371450">
    <w:pPr>
      <w:pStyle w:val="SecurityClassification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F5FB" w14:textId="6175D892" w:rsidR="00B861F0" w:rsidRDefault="00B861F0" w:rsidP="003F04C4">
    <w:pPr>
      <w:pStyle w:val="SecurityClassificationHeader"/>
    </w:pPr>
    <w:r>
      <w:fldChar w:fldCharType="begin"/>
    </w:r>
    <w:r>
      <w:instrText xml:space="preserve"> DOCPROPERTY WorkingDocStatus \* MERGEFORMAT </w:instrText>
    </w:r>
    <w:r>
      <w:fldChar w:fldCharType="separate"/>
    </w:r>
    <w:r w:rsidR="002C15E2">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7BA"/>
    <w:multiLevelType w:val="hybridMultilevel"/>
    <w:tmpl w:val="16EE010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4E550AB"/>
    <w:multiLevelType w:val="hybridMultilevel"/>
    <w:tmpl w:val="A9CED4DE"/>
    <w:lvl w:ilvl="0" w:tplc="D16836FE">
      <w:start w:val="88"/>
      <w:numFmt w:val="bullet"/>
      <w:lvlText w:val=""/>
      <w:lvlJc w:val="left"/>
      <w:pPr>
        <w:ind w:left="720" w:hanging="360"/>
      </w:pPr>
      <w:rPr>
        <w:rFonts w:ascii="Symbol" w:eastAsiaTheme="minorHAnsi" w:hAnsi="Symbol" w:cstheme="minorBidi"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676975"/>
    <w:multiLevelType w:val="multilevel"/>
    <w:tmpl w:val="491405A2"/>
    <w:lvl w:ilvl="0">
      <w:start w:val="1"/>
      <w:numFmt w:val="lowerLetter"/>
      <w:lvlText w:val="%1)"/>
      <w:lvlJc w:val="left"/>
      <w:pPr>
        <w:tabs>
          <w:tab w:val="num" w:pos="520"/>
        </w:tabs>
        <w:ind w:left="520" w:hanging="520"/>
      </w:pPr>
      <w:rPr>
        <w:sz w:val="2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757D02"/>
    <w:multiLevelType w:val="hybridMultilevel"/>
    <w:tmpl w:val="F5041C46"/>
    <w:lvl w:ilvl="0" w:tplc="9042AB6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EA5A4B"/>
    <w:multiLevelType w:val="hybridMultilevel"/>
    <w:tmpl w:val="0A8299A4"/>
    <w:lvl w:ilvl="0" w:tplc="3678F786">
      <w:start w:val="1"/>
      <w:numFmt w:val="lowerLetter"/>
      <w:lvlText w:val="%1)"/>
      <w:lvlJc w:val="left"/>
      <w:pPr>
        <w:ind w:left="1701" w:hanging="567"/>
      </w:pPr>
      <w:rPr>
        <w:rFonts w:hint="default"/>
      </w:rPr>
    </w:lvl>
    <w:lvl w:ilvl="1" w:tplc="0C090019" w:tentative="1">
      <w:start w:val="1"/>
      <w:numFmt w:val="lowerLetter"/>
      <w:lvlText w:val="%2."/>
      <w:lvlJc w:val="left"/>
      <w:pPr>
        <w:ind w:left="2272" w:hanging="360"/>
      </w:pPr>
    </w:lvl>
    <w:lvl w:ilvl="2" w:tplc="0C09001B" w:tentative="1">
      <w:start w:val="1"/>
      <w:numFmt w:val="lowerRoman"/>
      <w:lvlText w:val="%3."/>
      <w:lvlJc w:val="right"/>
      <w:pPr>
        <w:ind w:left="2992" w:hanging="180"/>
      </w:pPr>
    </w:lvl>
    <w:lvl w:ilvl="3" w:tplc="0C09000F" w:tentative="1">
      <w:start w:val="1"/>
      <w:numFmt w:val="decimal"/>
      <w:lvlText w:val="%4."/>
      <w:lvlJc w:val="left"/>
      <w:pPr>
        <w:ind w:left="3712" w:hanging="360"/>
      </w:pPr>
    </w:lvl>
    <w:lvl w:ilvl="4" w:tplc="0C090019" w:tentative="1">
      <w:start w:val="1"/>
      <w:numFmt w:val="lowerLetter"/>
      <w:lvlText w:val="%5."/>
      <w:lvlJc w:val="left"/>
      <w:pPr>
        <w:ind w:left="4432" w:hanging="360"/>
      </w:pPr>
    </w:lvl>
    <w:lvl w:ilvl="5" w:tplc="0C09001B" w:tentative="1">
      <w:start w:val="1"/>
      <w:numFmt w:val="lowerRoman"/>
      <w:lvlText w:val="%6."/>
      <w:lvlJc w:val="right"/>
      <w:pPr>
        <w:ind w:left="5152" w:hanging="180"/>
      </w:pPr>
    </w:lvl>
    <w:lvl w:ilvl="6" w:tplc="0C09000F" w:tentative="1">
      <w:start w:val="1"/>
      <w:numFmt w:val="decimal"/>
      <w:lvlText w:val="%7."/>
      <w:lvlJc w:val="left"/>
      <w:pPr>
        <w:ind w:left="5872" w:hanging="360"/>
      </w:pPr>
    </w:lvl>
    <w:lvl w:ilvl="7" w:tplc="0C090019" w:tentative="1">
      <w:start w:val="1"/>
      <w:numFmt w:val="lowerLetter"/>
      <w:lvlText w:val="%8."/>
      <w:lvlJc w:val="left"/>
      <w:pPr>
        <w:ind w:left="6592" w:hanging="360"/>
      </w:pPr>
    </w:lvl>
    <w:lvl w:ilvl="8" w:tplc="0C09001B" w:tentative="1">
      <w:start w:val="1"/>
      <w:numFmt w:val="lowerRoman"/>
      <w:lvlText w:val="%9."/>
      <w:lvlJc w:val="right"/>
      <w:pPr>
        <w:ind w:left="7312" w:hanging="180"/>
      </w:pPr>
    </w:lvl>
  </w:abstractNum>
  <w:abstractNum w:abstractNumId="13" w15:restartNumberingAfterBreak="0">
    <w:nsid w:val="4300256D"/>
    <w:multiLevelType w:val="hybridMultilevel"/>
    <w:tmpl w:val="6EFC535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3DD457E"/>
    <w:multiLevelType w:val="multilevel"/>
    <w:tmpl w:val="86BAFFDC"/>
    <w:name w:val="StandardNumberedList"/>
    <w:styleLink w:val="OutlineList1"/>
    <w:lvl w:ilvl="0">
      <w:start w:val="1"/>
      <w:numFmt w:val="decimal"/>
      <w:pStyle w:val="OutlineNumbered1"/>
      <w:lvlText w:val="%1."/>
      <w:lvlJc w:val="left"/>
      <w:pPr>
        <w:tabs>
          <w:tab w:val="num" w:pos="567"/>
        </w:tabs>
        <w:ind w:left="567" w:hanging="567"/>
      </w:pPr>
      <w:rPr>
        <w:rFonts w:ascii="Calibri" w:hAnsi="Calibri" w:cs="Calibri" w:hint="default"/>
        <w:b w:val="0"/>
        <w:bCs w:val="0"/>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78625C"/>
    <w:multiLevelType w:val="multilevel"/>
    <w:tmpl w:val="488C7C0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B73F4C"/>
    <w:multiLevelType w:val="multilevel"/>
    <w:tmpl w:val="9DA8A53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ED25B1"/>
    <w:multiLevelType w:val="multilevel"/>
    <w:tmpl w:val="1216279A"/>
    <w:lvl w:ilvl="0">
      <w:start w:val="1"/>
      <w:numFmt w:val="decimal"/>
      <w:lvlText w:val="%1."/>
      <w:lvlJc w:val="left"/>
      <w:pPr>
        <w:ind w:left="567" w:hanging="567"/>
      </w:pPr>
      <w:rPr>
        <w:rFonts w:hint="default"/>
        <w:sz w:val="22"/>
        <w:szCs w:val="22"/>
      </w:rPr>
    </w:lvl>
    <w:lvl w:ilvl="1">
      <w:start w:val="1"/>
      <w:numFmt w:val="decimal"/>
      <w:lvlText w:val="%1.%2."/>
      <w:lvlJc w:val="left"/>
      <w:pPr>
        <w:ind w:left="1134" w:hanging="567"/>
      </w:pPr>
      <w:rPr>
        <w:rFonts w:hint="default"/>
        <w:b w:val="0"/>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C63A00"/>
    <w:multiLevelType w:val="hybridMultilevel"/>
    <w:tmpl w:val="B702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A80623"/>
    <w:multiLevelType w:val="hybridMultilevel"/>
    <w:tmpl w:val="0A8299A4"/>
    <w:lvl w:ilvl="0" w:tplc="FFFFFFFF">
      <w:start w:val="1"/>
      <w:numFmt w:val="lowerLetter"/>
      <w:lvlText w:val="%1)"/>
      <w:lvlJc w:val="left"/>
      <w:pPr>
        <w:ind w:left="1701" w:hanging="567"/>
      </w:pPr>
      <w:rPr>
        <w:rFonts w:hint="default"/>
      </w:rPr>
    </w:lvl>
    <w:lvl w:ilvl="1" w:tplc="FFFFFFFF" w:tentative="1">
      <w:start w:val="1"/>
      <w:numFmt w:val="lowerLetter"/>
      <w:lvlText w:val="%2."/>
      <w:lvlJc w:val="left"/>
      <w:pPr>
        <w:ind w:left="2272" w:hanging="360"/>
      </w:pPr>
    </w:lvl>
    <w:lvl w:ilvl="2" w:tplc="FFFFFFFF" w:tentative="1">
      <w:start w:val="1"/>
      <w:numFmt w:val="lowerRoman"/>
      <w:lvlText w:val="%3."/>
      <w:lvlJc w:val="right"/>
      <w:pPr>
        <w:ind w:left="2992" w:hanging="180"/>
      </w:pPr>
    </w:lvl>
    <w:lvl w:ilvl="3" w:tplc="FFFFFFFF" w:tentative="1">
      <w:start w:val="1"/>
      <w:numFmt w:val="decimal"/>
      <w:lvlText w:val="%4."/>
      <w:lvlJc w:val="left"/>
      <w:pPr>
        <w:ind w:left="3712" w:hanging="360"/>
      </w:pPr>
    </w:lvl>
    <w:lvl w:ilvl="4" w:tplc="FFFFFFFF" w:tentative="1">
      <w:start w:val="1"/>
      <w:numFmt w:val="lowerLetter"/>
      <w:lvlText w:val="%5."/>
      <w:lvlJc w:val="left"/>
      <w:pPr>
        <w:ind w:left="4432" w:hanging="360"/>
      </w:pPr>
    </w:lvl>
    <w:lvl w:ilvl="5" w:tplc="FFFFFFFF" w:tentative="1">
      <w:start w:val="1"/>
      <w:numFmt w:val="lowerRoman"/>
      <w:lvlText w:val="%6."/>
      <w:lvlJc w:val="right"/>
      <w:pPr>
        <w:ind w:left="5152" w:hanging="180"/>
      </w:pPr>
    </w:lvl>
    <w:lvl w:ilvl="6" w:tplc="FFFFFFFF" w:tentative="1">
      <w:start w:val="1"/>
      <w:numFmt w:val="decimal"/>
      <w:lvlText w:val="%7."/>
      <w:lvlJc w:val="left"/>
      <w:pPr>
        <w:ind w:left="5872" w:hanging="360"/>
      </w:pPr>
    </w:lvl>
    <w:lvl w:ilvl="7" w:tplc="FFFFFFFF" w:tentative="1">
      <w:start w:val="1"/>
      <w:numFmt w:val="lowerLetter"/>
      <w:lvlText w:val="%8."/>
      <w:lvlJc w:val="left"/>
      <w:pPr>
        <w:ind w:left="6592" w:hanging="360"/>
      </w:pPr>
    </w:lvl>
    <w:lvl w:ilvl="8" w:tplc="FFFFFFFF" w:tentative="1">
      <w:start w:val="1"/>
      <w:numFmt w:val="lowerRoman"/>
      <w:lvlText w:val="%9."/>
      <w:lvlJc w:val="right"/>
      <w:pPr>
        <w:ind w:left="7312" w:hanging="180"/>
      </w:pPr>
    </w:lvl>
  </w:abstractNum>
  <w:abstractNum w:abstractNumId="20" w15:restartNumberingAfterBreak="0">
    <w:nsid w:val="69035878"/>
    <w:multiLevelType w:val="multilevel"/>
    <w:tmpl w:val="F6A49E4E"/>
    <w:lvl w:ilvl="0">
      <w:start w:val="1"/>
      <w:numFmt w:val="decimal"/>
      <w:lvlText w:val="%1."/>
      <w:lvlJc w:val="left"/>
      <w:pPr>
        <w:ind w:left="567" w:hanging="567"/>
      </w:pPr>
      <w:rPr>
        <w:rFonts w:ascii="Calibri" w:hAnsi="Calibri" w:cs="Calibri" w:hint="default"/>
        <w:b w:val="0"/>
        <w:bCs w:val="0"/>
        <w:i w:val="0"/>
        <w:iCs w:val="0"/>
        <w:color w:val="auto"/>
        <w:sz w:val="22"/>
        <w:szCs w:val="22"/>
      </w:rPr>
    </w:lvl>
    <w:lvl w:ilvl="1">
      <w:start w:val="1"/>
      <w:numFmt w:val="decimal"/>
      <w:isLgl/>
      <w:lvlText w:val="%1.%2"/>
      <w:lvlJc w:val="left"/>
      <w:pPr>
        <w:ind w:left="1134" w:hanging="567"/>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1" w15:restartNumberingAfterBreak="0">
    <w:nsid w:val="6C181079"/>
    <w:multiLevelType w:val="multilevel"/>
    <w:tmpl w:val="6F92BA82"/>
    <w:lvl w:ilvl="0">
      <w:start w:val="1"/>
      <w:numFmt w:val="bullet"/>
      <w:lvlText w:val="•"/>
      <w:lvlJc w:val="left"/>
      <w:pPr>
        <w:ind w:left="568" w:hanging="284"/>
      </w:pPr>
      <w:rPr>
        <w:rFonts w:ascii="Times New Roman" w:hAnsi="Times New Roman" w:cs="Times New Roman" w:hint="default"/>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Calibri" w:hAnsi="Calibri" w:hint="default"/>
      </w:rPr>
    </w:lvl>
    <w:lvl w:ilvl="3">
      <w:start w:val="1"/>
      <w:numFmt w:val="none"/>
      <w:lvlText w:val=""/>
      <w:lvlJc w:val="left"/>
      <w:pPr>
        <w:ind w:left="1420" w:hanging="284"/>
      </w:pPr>
      <w:rPr>
        <w:rFonts w:hint="default"/>
      </w:rPr>
    </w:lvl>
    <w:lvl w:ilvl="4">
      <w:start w:val="1"/>
      <w:numFmt w:val="none"/>
      <w:lvlText w:val=""/>
      <w:lvlJc w:val="left"/>
      <w:pPr>
        <w:ind w:left="1704" w:hanging="284"/>
      </w:pPr>
      <w:rPr>
        <w:rFonts w:hint="default"/>
      </w:rPr>
    </w:lvl>
    <w:lvl w:ilvl="5">
      <w:start w:val="1"/>
      <w:numFmt w:val="none"/>
      <w:lvlText w:val=""/>
      <w:lvlJc w:val="left"/>
      <w:pPr>
        <w:ind w:left="1988" w:hanging="284"/>
      </w:pPr>
      <w:rPr>
        <w:rFonts w:hint="default"/>
      </w:rPr>
    </w:lvl>
    <w:lvl w:ilvl="6">
      <w:start w:val="1"/>
      <w:numFmt w:val="none"/>
      <w:lvlText w:val=""/>
      <w:lvlJc w:val="left"/>
      <w:pPr>
        <w:ind w:left="2272" w:hanging="284"/>
      </w:pPr>
      <w:rPr>
        <w:rFonts w:hint="default"/>
      </w:rPr>
    </w:lvl>
    <w:lvl w:ilvl="7">
      <w:start w:val="1"/>
      <w:numFmt w:val="none"/>
      <w:lvlText w:val=""/>
      <w:lvlJc w:val="left"/>
      <w:pPr>
        <w:ind w:left="2556" w:hanging="284"/>
      </w:pPr>
      <w:rPr>
        <w:rFonts w:hint="default"/>
      </w:rPr>
    </w:lvl>
    <w:lvl w:ilvl="8">
      <w:start w:val="1"/>
      <w:numFmt w:val="none"/>
      <w:lvlText w:val=""/>
      <w:lvlJc w:val="left"/>
      <w:pPr>
        <w:ind w:left="2840" w:hanging="284"/>
      </w:pPr>
      <w:rPr>
        <w:rFonts w:hint="default"/>
      </w:rPr>
    </w:lvl>
  </w:abstractNum>
  <w:abstractNum w:abstractNumId="22" w15:restartNumberingAfterBreak="0">
    <w:nsid w:val="7B803BAB"/>
    <w:multiLevelType w:val="hybridMultilevel"/>
    <w:tmpl w:val="7D8CE970"/>
    <w:lvl w:ilvl="0" w:tplc="A846F2FE">
      <w:start w:val="340"/>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787406">
    <w:abstractNumId w:val="15"/>
  </w:num>
  <w:num w:numId="2" w16cid:durableId="603880965">
    <w:abstractNumId w:val="14"/>
  </w:num>
  <w:num w:numId="3" w16cid:durableId="1930578175">
    <w:abstractNumId w:val="14"/>
  </w:num>
  <w:num w:numId="4" w16cid:durableId="223613474">
    <w:abstractNumId w:val="2"/>
  </w:num>
  <w:num w:numId="5" w16cid:durableId="1550074509">
    <w:abstractNumId w:val="22"/>
  </w:num>
  <w:num w:numId="6" w16cid:durableId="2035107421">
    <w:abstractNumId w:val="17"/>
  </w:num>
  <w:num w:numId="7" w16cid:durableId="1978027024">
    <w:abstractNumId w:val="9"/>
  </w:num>
  <w:num w:numId="8" w16cid:durableId="1231497551">
    <w:abstractNumId w:val="1"/>
  </w:num>
  <w:num w:numId="9" w16cid:durableId="1874732680">
    <w:abstractNumId w:val="11"/>
  </w:num>
  <w:num w:numId="10" w16cid:durableId="1946188419">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16cid:durableId="1187476848">
    <w:abstractNumId w:val="5"/>
  </w:num>
  <w:num w:numId="12" w16cid:durableId="295333457">
    <w:abstractNumId w:val="6"/>
  </w:num>
  <w:num w:numId="13" w16cid:durableId="590240036">
    <w:abstractNumId w:val="3"/>
  </w:num>
  <w:num w:numId="14" w16cid:durableId="1403061631">
    <w:abstractNumId w:val="21"/>
  </w:num>
  <w:num w:numId="15" w16cid:durableId="221717636">
    <w:abstractNumId w:val="8"/>
  </w:num>
  <w:num w:numId="16" w16cid:durableId="1551334720">
    <w:abstractNumId w:val="4"/>
  </w:num>
  <w:num w:numId="17" w16cid:durableId="1547524434">
    <w:abstractNumId w:val="10"/>
  </w:num>
  <w:num w:numId="18" w16cid:durableId="1485581020">
    <w:abstractNumId w:val="15"/>
  </w:num>
  <w:num w:numId="19" w16cid:durableId="1178739278">
    <w:abstractNumId w:val="15"/>
  </w:num>
  <w:num w:numId="20" w16cid:durableId="1697148966">
    <w:abstractNumId w:val="15"/>
  </w:num>
  <w:num w:numId="21" w16cid:durableId="959913796">
    <w:abstractNumId w:val="15"/>
  </w:num>
  <w:num w:numId="22" w16cid:durableId="1244219188">
    <w:abstractNumId w:val="15"/>
  </w:num>
  <w:num w:numId="23" w16cid:durableId="1752774042">
    <w:abstractNumId w:val="16"/>
  </w:num>
  <w:num w:numId="24" w16cid:durableId="1409961545">
    <w:abstractNumId w:val="0"/>
  </w:num>
  <w:num w:numId="25" w16cid:durableId="1314682953">
    <w:abstractNumId w:val="7"/>
  </w:num>
  <w:num w:numId="26" w16cid:durableId="2022078881">
    <w:abstractNumId w:val="18"/>
  </w:num>
  <w:num w:numId="27" w16cid:durableId="539786290">
    <w:abstractNumId w:val="20"/>
  </w:num>
  <w:num w:numId="28" w16cid:durableId="541675051">
    <w:abstractNumId w:val="12"/>
  </w:num>
  <w:num w:numId="29" w16cid:durableId="498927112">
    <w:abstractNumId w:val="13"/>
  </w:num>
  <w:num w:numId="30" w16cid:durableId="519123407">
    <w:abstractNumId w:val="19"/>
  </w:num>
  <w:num w:numId="31" w16cid:durableId="1470324993">
    <w:abstractNumId w:val="15"/>
  </w:num>
  <w:num w:numId="32" w16cid:durableId="1550609741">
    <w:abstractNumId w:val="15"/>
  </w:num>
  <w:num w:numId="33" w16cid:durableId="1656301325">
    <w:abstractNumId w:val="15"/>
  </w:num>
  <w:num w:numId="34" w16cid:durableId="10650718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19BE22"/>
    <w:rsid w:val="000001AA"/>
    <w:rsid w:val="00000830"/>
    <w:rsid w:val="00000BDF"/>
    <w:rsid w:val="00000DDD"/>
    <w:rsid w:val="000015E8"/>
    <w:rsid w:val="00001B87"/>
    <w:rsid w:val="00001CD5"/>
    <w:rsid w:val="00001D52"/>
    <w:rsid w:val="00002159"/>
    <w:rsid w:val="00002175"/>
    <w:rsid w:val="0000223F"/>
    <w:rsid w:val="00002C23"/>
    <w:rsid w:val="00002CC8"/>
    <w:rsid w:val="00002E08"/>
    <w:rsid w:val="00002E47"/>
    <w:rsid w:val="000034F0"/>
    <w:rsid w:val="00003D0D"/>
    <w:rsid w:val="00003FB2"/>
    <w:rsid w:val="00004073"/>
    <w:rsid w:val="0000481D"/>
    <w:rsid w:val="00004B3E"/>
    <w:rsid w:val="00004D35"/>
    <w:rsid w:val="00005241"/>
    <w:rsid w:val="0000548B"/>
    <w:rsid w:val="00005C5C"/>
    <w:rsid w:val="00006267"/>
    <w:rsid w:val="000063B1"/>
    <w:rsid w:val="00006AB4"/>
    <w:rsid w:val="00006E3E"/>
    <w:rsid w:val="000070E8"/>
    <w:rsid w:val="00007AF5"/>
    <w:rsid w:val="00007BC5"/>
    <w:rsid w:val="00007BD2"/>
    <w:rsid w:val="00007FF5"/>
    <w:rsid w:val="00010308"/>
    <w:rsid w:val="00010772"/>
    <w:rsid w:val="00010ABF"/>
    <w:rsid w:val="00010B6D"/>
    <w:rsid w:val="00010D41"/>
    <w:rsid w:val="00011226"/>
    <w:rsid w:val="0001139F"/>
    <w:rsid w:val="000115EB"/>
    <w:rsid w:val="000116FB"/>
    <w:rsid w:val="00011C4E"/>
    <w:rsid w:val="00011E22"/>
    <w:rsid w:val="000120F1"/>
    <w:rsid w:val="000121C5"/>
    <w:rsid w:val="000126FC"/>
    <w:rsid w:val="0001280A"/>
    <w:rsid w:val="000129B4"/>
    <w:rsid w:val="00012A5A"/>
    <w:rsid w:val="00012E7C"/>
    <w:rsid w:val="00012FA2"/>
    <w:rsid w:val="00013200"/>
    <w:rsid w:val="000132E2"/>
    <w:rsid w:val="00013891"/>
    <w:rsid w:val="00013C3C"/>
    <w:rsid w:val="00014295"/>
    <w:rsid w:val="0001457E"/>
    <w:rsid w:val="00014867"/>
    <w:rsid w:val="00014AA5"/>
    <w:rsid w:val="0001519F"/>
    <w:rsid w:val="000156CA"/>
    <w:rsid w:val="00016113"/>
    <w:rsid w:val="0001617B"/>
    <w:rsid w:val="00016A98"/>
    <w:rsid w:val="00016CEB"/>
    <w:rsid w:val="00017147"/>
    <w:rsid w:val="00017242"/>
    <w:rsid w:val="0001732E"/>
    <w:rsid w:val="0001755A"/>
    <w:rsid w:val="00017661"/>
    <w:rsid w:val="00017A01"/>
    <w:rsid w:val="00017B5C"/>
    <w:rsid w:val="00017E6A"/>
    <w:rsid w:val="00020540"/>
    <w:rsid w:val="0002060E"/>
    <w:rsid w:val="000209D8"/>
    <w:rsid w:val="00020BA9"/>
    <w:rsid w:val="00020D9D"/>
    <w:rsid w:val="00020D9E"/>
    <w:rsid w:val="00020F35"/>
    <w:rsid w:val="000211EE"/>
    <w:rsid w:val="000214FE"/>
    <w:rsid w:val="000215C7"/>
    <w:rsid w:val="0002188F"/>
    <w:rsid w:val="00021AC6"/>
    <w:rsid w:val="00022270"/>
    <w:rsid w:val="00022C90"/>
    <w:rsid w:val="00022CC4"/>
    <w:rsid w:val="00022CFC"/>
    <w:rsid w:val="000236E2"/>
    <w:rsid w:val="00023AD1"/>
    <w:rsid w:val="00023F7A"/>
    <w:rsid w:val="0002400D"/>
    <w:rsid w:val="00024622"/>
    <w:rsid w:val="00025114"/>
    <w:rsid w:val="000255E2"/>
    <w:rsid w:val="00025B5D"/>
    <w:rsid w:val="00025C51"/>
    <w:rsid w:val="000263BA"/>
    <w:rsid w:val="000263D7"/>
    <w:rsid w:val="00026550"/>
    <w:rsid w:val="00026CC1"/>
    <w:rsid w:val="00026F50"/>
    <w:rsid w:val="00027091"/>
    <w:rsid w:val="0002718F"/>
    <w:rsid w:val="00027E17"/>
    <w:rsid w:val="00027FA4"/>
    <w:rsid w:val="00030038"/>
    <w:rsid w:val="0003033C"/>
    <w:rsid w:val="000304AB"/>
    <w:rsid w:val="00030639"/>
    <w:rsid w:val="0003071F"/>
    <w:rsid w:val="0003075C"/>
    <w:rsid w:val="00030F07"/>
    <w:rsid w:val="000310E1"/>
    <w:rsid w:val="000313C6"/>
    <w:rsid w:val="000316B5"/>
    <w:rsid w:val="00031701"/>
    <w:rsid w:val="000318C0"/>
    <w:rsid w:val="00031D05"/>
    <w:rsid w:val="00031E72"/>
    <w:rsid w:val="000322A4"/>
    <w:rsid w:val="00032466"/>
    <w:rsid w:val="0003269E"/>
    <w:rsid w:val="00032C66"/>
    <w:rsid w:val="00033002"/>
    <w:rsid w:val="0003368C"/>
    <w:rsid w:val="000337D4"/>
    <w:rsid w:val="00033BCB"/>
    <w:rsid w:val="00033C6D"/>
    <w:rsid w:val="00033D2C"/>
    <w:rsid w:val="00033F9D"/>
    <w:rsid w:val="0003425D"/>
    <w:rsid w:val="0003458F"/>
    <w:rsid w:val="000346AF"/>
    <w:rsid w:val="00034813"/>
    <w:rsid w:val="00034A4C"/>
    <w:rsid w:val="00034C18"/>
    <w:rsid w:val="000356C3"/>
    <w:rsid w:val="0003581E"/>
    <w:rsid w:val="00035E61"/>
    <w:rsid w:val="00036585"/>
    <w:rsid w:val="00036719"/>
    <w:rsid w:val="0003682C"/>
    <w:rsid w:val="00036BB0"/>
    <w:rsid w:val="00036C04"/>
    <w:rsid w:val="00036FA9"/>
    <w:rsid w:val="000371FA"/>
    <w:rsid w:val="000373E6"/>
    <w:rsid w:val="000378A8"/>
    <w:rsid w:val="00037999"/>
    <w:rsid w:val="00037E86"/>
    <w:rsid w:val="00037EB9"/>
    <w:rsid w:val="00040421"/>
    <w:rsid w:val="000404F8"/>
    <w:rsid w:val="0004073C"/>
    <w:rsid w:val="00040753"/>
    <w:rsid w:val="0004086A"/>
    <w:rsid w:val="0004100A"/>
    <w:rsid w:val="0004110D"/>
    <w:rsid w:val="000414ED"/>
    <w:rsid w:val="00041EE7"/>
    <w:rsid w:val="0004274F"/>
    <w:rsid w:val="00042E79"/>
    <w:rsid w:val="00043335"/>
    <w:rsid w:val="00043914"/>
    <w:rsid w:val="00043B90"/>
    <w:rsid w:val="00043B93"/>
    <w:rsid w:val="000440FA"/>
    <w:rsid w:val="00044202"/>
    <w:rsid w:val="00044E25"/>
    <w:rsid w:val="00044FC3"/>
    <w:rsid w:val="000450EA"/>
    <w:rsid w:val="00045238"/>
    <w:rsid w:val="00045291"/>
    <w:rsid w:val="00045326"/>
    <w:rsid w:val="000453CD"/>
    <w:rsid w:val="00045505"/>
    <w:rsid w:val="0004555D"/>
    <w:rsid w:val="00045977"/>
    <w:rsid w:val="000459CB"/>
    <w:rsid w:val="00045B79"/>
    <w:rsid w:val="000461DD"/>
    <w:rsid w:val="000465EC"/>
    <w:rsid w:val="00047053"/>
    <w:rsid w:val="0004747B"/>
    <w:rsid w:val="000477C5"/>
    <w:rsid w:val="00047E5B"/>
    <w:rsid w:val="000508A8"/>
    <w:rsid w:val="000509C3"/>
    <w:rsid w:val="00050A67"/>
    <w:rsid w:val="00050B7A"/>
    <w:rsid w:val="00050C29"/>
    <w:rsid w:val="00050E7F"/>
    <w:rsid w:val="000511AF"/>
    <w:rsid w:val="00051650"/>
    <w:rsid w:val="000526B2"/>
    <w:rsid w:val="00052752"/>
    <w:rsid w:val="00052828"/>
    <w:rsid w:val="000529FF"/>
    <w:rsid w:val="00052BC3"/>
    <w:rsid w:val="00052BF6"/>
    <w:rsid w:val="00052CFB"/>
    <w:rsid w:val="00052EBD"/>
    <w:rsid w:val="0005311B"/>
    <w:rsid w:val="0005326F"/>
    <w:rsid w:val="00053400"/>
    <w:rsid w:val="00053746"/>
    <w:rsid w:val="00054191"/>
    <w:rsid w:val="000542AB"/>
    <w:rsid w:val="000542BE"/>
    <w:rsid w:val="000542DE"/>
    <w:rsid w:val="00054826"/>
    <w:rsid w:val="00054992"/>
    <w:rsid w:val="00054A18"/>
    <w:rsid w:val="00054BD6"/>
    <w:rsid w:val="00054F5C"/>
    <w:rsid w:val="000552BA"/>
    <w:rsid w:val="000554CA"/>
    <w:rsid w:val="000556CE"/>
    <w:rsid w:val="00055ADF"/>
    <w:rsid w:val="0005615F"/>
    <w:rsid w:val="000562B3"/>
    <w:rsid w:val="000562B8"/>
    <w:rsid w:val="0005652A"/>
    <w:rsid w:val="000568EC"/>
    <w:rsid w:val="0005696C"/>
    <w:rsid w:val="00057153"/>
    <w:rsid w:val="000574DA"/>
    <w:rsid w:val="000575FE"/>
    <w:rsid w:val="0005769C"/>
    <w:rsid w:val="000579BE"/>
    <w:rsid w:val="00057B4B"/>
    <w:rsid w:val="00057BA2"/>
    <w:rsid w:val="00057BCF"/>
    <w:rsid w:val="00057F0F"/>
    <w:rsid w:val="00057F3F"/>
    <w:rsid w:val="00060260"/>
    <w:rsid w:val="0006036B"/>
    <w:rsid w:val="000603DC"/>
    <w:rsid w:val="000605C0"/>
    <w:rsid w:val="00060665"/>
    <w:rsid w:val="00060709"/>
    <w:rsid w:val="000607E8"/>
    <w:rsid w:val="000608CB"/>
    <w:rsid w:val="0006092C"/>
    <w:rsid w:val="00060C78"/>
    <w:rsid w:val="00060EA9"/>
    <w:rsid w:val="0006138F"/>
    <w:rsid w:val="00061B1B"/>
    <w:rsid w:val="00061B86"/>
    <w:rsid w:val="00062092"/>
    <w:rsid w:val="00062D3D"/>
    <w:rsid w:val="00062FA9"/>
    <w:rsid w:val="0006302A"/>
    <w:rsid w:val="00063060"/>
    <w:rsid w:val="000630D5"/>
    <w:rsid w:val="000633E4"/>
    <w:rsid w:val="00063D2A"/>
    <w:rsid w:val="00064133"/>
    <w:rsid w:val="00064330"/>
    <w:rsid w:val="00064B34"/>
    <w:rsid w:val="00064BAD"/>
    <w:rsid w:val="00064C1F"/>
    <w:rsid w:val="0006504C"/>
    <w:rsid w:val="00065299"/>
    <w:rsid w:val="00065968"/>
    <w:rsid w:val="00065B15"/>
    <w:rsid w:val="00065B37"/>
    <w:rsid w:val="00065BCF"/>
    <w:rsid w:val="00065C90"/>
    <w:rsid w:val="00065D1C"/>
    <w:rsid w:val="00065F89"/>
    <w:rsid w:val="00066867"/>
    <w:rsid w:val="00066C4F"/>
    <w:rsid w:val="0006727A"/>
    <w:rsid w:val="0006749E"/>
    <w:rsid w:val="00067617"/>
    <w:rsid w:val="00067971"/>
    <w:rsid w:val="00067F9A"/>
    <w:rsid w:val="00070158"/>
    <w:rsid w:val="000701FF"/>
    <w:rsid w:val="000703C5"/>
    <w:rsid w:val="00070B0D"/>
    <w:rsid w:val="00070B35"/>
    <w:rsid w:val="00070DF5"/>
    <w:rsid w:val="00071186"/>
    <w:rsid w:val="000712F9"/>
    <w:rsid w:val="00071361"/>
    <w:rsid w:val="00071E92"/>
    <w:rsid w:val="00071F4F"/>
    <w:rsid w:val="00072258"/>
    <w:rsid w:val="0007259F"/>
    <w:rsid w:val="000725AD"/>
    <w:rsid w:val="000726D0"/>
    <w:rsid w:val="000728F2"/>
    <w:rsid w:val="000729B4"/>
    <w:rsid w:val="00072C93"/>
    <w:rsid w:val="00073048"/>
    <w:rsid w:val="0007373C"/>
    <w:rsid w:val="000737D3"/>
    <w:rsid w:val="00073C51"/>
    <w:rsid w:val="00073F2E"/>
    <w:rsid w:val="00073FA2"/>
    <w:rsid w:val="00074256"/>
    <w:rsid w:val="000744F8"/>
    <w:rsid w:val="00074501"/>
    <w:rsid w:val="00074AA4"/>
    <w:rsid w:val="000752A7"/>
    <w:rsid w:val="00075578"/>
    <w:rsid w:val="00075868"/>
    <w:rsid w:val="000759B6"/>
    <w:rsid w:val="00075C61"/>
    <w:rsid w:val="000763F4"/>
    <w:rsid w:val="00076512"/>
    <w:rsid w:val="000766F5"/>
    <w:rsid w:val="00076D52"/>
    <w:rsid w:val="00076E12"/>
    <w:rsid w:val="000770A6"/>
    <w:rsid w:val="000771E5"/>
    <w:rsid w:val="000774EB"/>
    <w:rsid w:val="00077983"/>
    <w:rsid w:val="00077E6F"/>
    <w:rsid w:val="00080567"/>
    <w:rsid w:val="0008088B"/>
    <w:rsid w:val="00080B1C"/>
    <w:rsid w:val="00080D5C"/>
    <w:rsid w:val="0008108C"/>
    <w:rsid w:val="0008180A"/>
    <w:rsid w:val="0008181C"/>
    <w:rsid w:val="0008184E"/>
    <w:rsid w:val="000818C2"/>
    <w:rsid w:val="00081B3E"/>
    <w:rsid w:val="000827CA"/>
    <w:rsid w:val="00082D7B"/>
    <w:rsid w:val="00082EBC"/>
    <w:rsid w:val="00083081"/>
    <w:rsid w:val="00083246"/>
    <w:rsid w:val="00083D33"/>
    <w:rsid w:val="000841F4"/>
    <w:rsid w:val="0008446C"/>
    <w:rsid w:val="00084651"/>
    <w:rsid w:val="000849FC"/>
    <w:rsid w:val="00084BDF"/>
    <w:rsid w:val="00084CCB"/>
    <w:rsid w:val="00085249"/>
    <w:rsid w:val="0008563D"/>
    <w:rsid w:val="00085CF0"/>
    <w:rsid w:val="00086257"/>
    <w:rsid w:val="00086696"/>
    <w:rsid w:val="000866BB"/>
    <w:rsid w:val="00086CFB"/>
    <w:rsid w:val="00086D9E"/>
    <w:rsid w:val="00086F78"/>
    <w:rsid w:val="00087056"/>
    <w:rsid w:val="00087325"/>
    <w:rsid w:val="000873A3"/>
    <w:rsid w:val="00087729"/>
    <w:rsid w:val="00087836"/>
    <w:rsid w:val="00087BC7"/>
    <w:rsid w:val="000900A3"/>
    <w:rsid w:val="000900CB"/>
    <w:rsid w:val="00090240"/>
    <w:rsid w:val="000904A9"/>
    <w:rsid w:val="0009089B"/>
    <w:rsid w:val="00090C4F"/>
    <w:rsid w:val="00090D6F"/>
    <w:rsid w:val="0009129A"/>
    <w:rsid w:val="00091339"/>
    <w:rsid w:val="00091632"/>
    <w:rsid w:val="0009170D"/>
    <w:rsid w:val="00091953"/>
    <w:rsid w:val="00091B21"/>
    <w:rsid w:val="00091BC8"/>
    <w:rsid w:val="00092610"/>
    <w:rsid w:val="00092D6D"/>
    <w:rsid w:val="00093168"/>
    <w:rsid w:val="00093A45"/>
    <w:rsid w:val="00093F0D"/>
    <w:rsid w:val="00093FF4"/>
    <w:rsid w:val="000942E7"/>
    <w:rsid w:val="00094894"/>
    <w:rsid w:val="00094E63"/>
    <w:rsid w:val="00094F18"/>
    <w:rsid w:val="000952ED"/>
    <w:rsid w:val="0009580F"/>
    <w:rsid w:val="00095811"/>
    <w:rsid w:val="000958FC"/>
    <w:rsid w:val="00095992"/>
    <w:rsid w:val="00095DCA"/>
    <w:rsid w:val="00095E56"/>
    <w:rsid w:val="00096144"/>
    <w:rsid w:val="00096836"/>
    <w:rsid w:val="000969BF"/>
    <w:rsid w:val="00096AD6"/>
    <w:rsid w:val="00096CFA"/>
    <w:rsid w:val="00096FD3"/>
    <w:rsid w:val="00096FFF"/>
    <w:rsid w:val="0009705A"/>
    <w:rsid w:val="0009725F"/>
    <w:rsid w:val="000972A7"/>
    <w:rsid w:val="000972E3"/>
    <w:rsid w:val="0009752E"/>
    <w:rsid w:val="000976DC"/>
    <w:rsid w:val="00097810"/>
    <w:rsid w:val="00097839"/>
    <w:rsid w:val="00097D80"/>
    <w:rsid w:val="000A007A"/>
    <w:rsid w:val="000A00DD"/>
    <w:rsid w:val="000A0670"/>
    <w:rsid w:val="000A0A16"/>
    <w:rsid w:val="000A0CE1"/>
    <w:rsid w:val="000A11B5"/>
    <w:rsid w:val="000A178A"/>
    <w:rsid w:val="000A179B"/>
    <w:rsid w:val="000A18E7"/>
    <w:rsid w:val="000A1A16"/>
    <w:rsid w:val="000A214C"/>
    <w:rsid w:val="000A220B"/>
    <w:rsid w:val="000A2600"/>
    <w:rsid w:val="000A29C7"/>
    <w:rsid w:val="000A2CAC"/>
    <w:rsid w:val="000A2ED6"/>
    <w:rsid w:val="000A2FEB"/>
    <w:rsid w:val="000A3E8B"/>
    <w:rsid w:val="000A3E93"/>
    <w:rsid w:val="000A4198"/>
    <w:rsid w:val="000A42A5"/>
    <w:rsid w:val="000A4341"/>
    <w:rsid w:val="000A4C3A"/>
    <w:rsid w:val="000A4EA4"/>
    <w:rsid w:val="000A503A"/>
    <w:rsid w:val="000A51FF"/>
    <w:rsid w:val="000A52D7"/>
    <w:rsid w:val="000A5F47"/>
    <w:rsid w:val="000A6073"/>
    <w:rsid w:val="000A6114"/>
    <w:rsid w:val="000A613E"/>
    <w:rsid w:val="000A62BB"/>
    <w:rsid w:val="000A6455"/>
    <w:rsid w:val="000A64D4"/>
    <w:rsid w:val="000A67F8"/>
    <w:rsid w:val="000A6FD5"/>
    <w:rsid w:val="000A72F2"/>
    <w:rsid w:val="000A748B"/>
    <w:rsid w:val="000A77E0"/>
    <w:rsid w:val="000A787F"/>
    <w:rsid w:val="000A7A81"/>
    <w:rsid w:val="000A7DC7"/>
    <w:rsid w:val="000B0195"/>
    <w:rsid w:val="000B0363"/>
    <w:rsid w:val="000B039F"/>
    <w:rsid w:val="000B0D4C"/>
    <w:rsid w:val="000B0E9B"/>
    <w:rsid w:val="000B10EE"/>
    <w:rsid w:val="000B1669"/>
    <w:rsid w:val="000B18AF"/>
    <w:rsid w:val="000B1B06"/>
    <w:rsid w:val="000B1B3C"/>
    <w:rsid w:val="000B2009"/>
    <w:rsid w:val="000B2379"/>
    <w:rsid w:val="000B2415"/>
    <w:rsid w:val="000B2634"/>
    <w:rsid w:val="000B2CDF"/>
    <w:rsid w:val="000B2DDD"/>
    <w:rsid w:val="000B2F3B"/>
    <w:rsid w:val="000B3178"/>
    <w:rsid w:val="000B3336"/>
    <w:rsid w:val="000B344C"/>
    <w:rsid w:val="000B385E"/>
    <w:rsid w:val="000B398C"/>
    <w:rsid w:val="000B3F64"/>
    <w:rsid w:val="000B3F7A"/>
    <w:rsid w:val="000B41C2"/>
    <w:rsid w:val="000B462D"/>
    <w:rsid w:val="000B46A8"/>
    <w:rsid w:val="000B4821"/>
    <w:rsid w:val="000B4AF7"/>
    <w:rsid w:val="000B4BCB"/>
    <w:rsid w:val="000B4CFE"/>
    <w:rsid w:val="000B4DF8"/>
    <w:rsid w:val="000B4F90"/>
    <w:rsid w:val="000B506E"/>
    <w:rsid w:val="000B5B5F"/>
    <w:rsid w:val="000B5C8D"/>
    <w:rsid w:val="000B5D3F"/>
    <w:rsid w:val="000B61B8"/>
    <w:rsid w:val="000B6320"/>
    <w:rsid w:val="000B63E5"/>
    <w:rsid w:val="000B6A52"/>
    <w:rsid w:val="000B6B39"/>
    <w:rsid w:val="000B6CD0"/>
    <w:rsid w:val="000B6DF0"/>
    <w:rsid w:val="000B72C6"/>
    <w:rsid w:val="000B75DF"/>
    <w:rsid w:val="000B78BD"/>
    <w:rsid w:val="000B7D3A"/>
    <w:rsid w:val="000C004C"/>
    <w:rsid w:val="000C0419"/>
    <w:rsid w:val="000C06E4"/>
    <w:rsid w:val="000C077D"/>
    <w:rsid w:val="000C0BFD"/>
    <w:rsid w:val="000C136C"/>
    <w:rsid w:val="000C165A"/>
    <w:rsid w:val="000C1672"/>
    <w:rsid w:val="000C17C1"/>
    <w:rsid w:val="000C1A63"/>
    <w:rsid w:val="000C21FD"/>
    <w:rsid w:val="000C237A"/>
    <w:rsid w:val="000C269B"/>
    <w:rsid w:val="000C28B9"/>
    <w:rsid w:val="000C2B37"/>
    <w:rsid w:val="000C2C4D"/>
    <w:rsid w:val="000C2CD0"/>
    <w:rsid w:val="000C2FB5"/>
    <w:rsid w:val="000C345E"/>
    <w:rsid w:val="000C35A3"/>
    <w:rsid w:val="000C3A29"/>
    <w:rsid w:val="000C3B0B"/>
    <w:rsid w:val="000C42E7"/>
    <w:rsid w:val="000C43F7"/>
    <w:rsid w:val="000C4798"/>
    <w:rsid w:val="000C47A2"/>
    <w:rsid w:val="000C5072"/>
    <w:rsid w:val="000C52DF"/>
    <w:rsid w:val="000C530D"/>
    <w:rsid w:val="000C5734"/>
    <w:rsid w:val="000C57D4"/>
    <w:rsid w:val="000C5ED5"/>
    <w:rsid w:val="000C5F11"/>
    <w:rsid w:val="000C5F13"/>
    <w:rsid w:val="000C6BE5"/>
    <w:rsid w:val="000C6C43"/>
    <w:rsid w:val="000C70CF"/>
    <w:rsid w:val="000C7419"/>
    <w:rsid w:val="000C7A7C"/>
    <w:rsid w:val="000C7AA5"/>
    <w:rsid w:val="000D033A"/>
    <w:rsid w:val="000D0875"/>
    <w:rsid w:val="000D0B3C"/>
    <w:rsid w:val="000D0E4E"/>
    <w:rsid w:val="000D1027"/>
    <w:rsid w:val="000D21FD"/>
    <w:rsid w:val="000D287A"/>
    <w:rsid w:val="000D29DE"/>
    <w:rsid w:val="000D2B6E"/>
    <w:rsid w:val="000D2B89"/>
    <w:rsid w:val="000D3048"/>
    <w:rsid w:val="000D34BF"/>
    <w:rsid w:val="000D3664"/>
    <w:rsid w:val="000D36C9"/>
    <w:rsid w:val="000D384B"/>
    <w:rsid w:val="000D3C8F"/>
    <w:rsid w:val="000D3E00"/>
    <w:rsid w:val="000D43A4"/>
    <w:rsid w:val="000D4543"/>
    <w:rsid w:val="000D463E"/>
    <w:rsid w:val="000D4807"/>
    <w:rsid w:val="000D4924"/>
    <w:rsid w:val="000D4AAC"/>
    <w:rsid w:val="000D4BC0"/>
    <w:rsid w:val="000D4FDB"/>
    <w:rsid w:val="000D5303"/>
    <w:rsid w:val="000D5445"/>
    <w:rsid w:val="000D613F"/>
    <w:rsid w:val="000D6796"/>
    <w:rsid w:val="000D68E2"/>
    <w:rsid w:val="000D6CFB"/>
    <w:rsid w:val="000D6D2C"/>
    <w:rsid w:val="000D6DCF"/>
    <w:rsid w:val="000D71C1"/>
    <w:rsid w:val="000D721C"/>
    <w:rsid w:val="000D72A3"/>
    <w:rsid w:val="000D7604"/>
    <w:rsid w:val="000D7B96"/>
    <w:rsid w:val="000D7E3B"/>
    <w:rsid w:val="000E063E"/>
    <w:rsid w:val="000E0645"/>
    <w:rsid w:val="000E0646"/>
    <w:rsid w:val="000E07A0"/>
    <w:rsid w:val="000E0864"/>
    <w:rsid w:val="000E08BA"/>
    <w:rsid w:val="000E0B01"/>
    <w:rsid w:val="000E0CE8"/>
    <w:rsid w:val="000E0D0C"/>
    <w:rsid w:val="000E124E"/>
    <w:rsid w:val="000E1317"/>
    <w:rsid w:val="000E136D"/>
    <w:rsid w:val="000E15D3"/>
    <w:rsid w:val="000E1AB5"/>
    <w:rsid w:val="000E1AF1"/>
    <w:rsid w:val="000E1F10"/>
    <w:rsid w:val="000E24EC"/>
    <w:rsid w:val="000E2677"/>
    <w:rsid w:val="000E2727"/>
    <w:rsid w:val="000E2BA3"/>
    <w:rsid w:val="000E2BF7"/>
    <w:rsid w:val="000E2FAB"/>
    <w:rsid w:val="000E3702"/>
    <w:rsid w:val="000E3A0C"/>
    <w:rsid w:val="000E3A3C"/>
    <w:rsid w:val="000E3B3D"/>
    <w:rsid w:val="000E3BD1"/>
    <w:rsid w:val="000E3ECC"/>
    <w:rsid w:val="000E3EEC"/>
    <w:rsid w:val="000E403F"/>
    <w:rsid w:val="000E4D95"/>
    <w:rsid w:val="000E4EBB"/>
    <w:rsid w:val="000E52C7"/>
    <w:rsid w:val="000E54C0"/>
    <w:rsid w:val="000E57A9"/>
    <w:rsid w:val="000E5A54"/>
    <w:rsid w:val="000E5C09"/>
    <w:rsid w:val="000E5E80"/>
    <w:rsid w:val="000E5FAA"/>
    <w:rsid w:val="000E616B"/>
    <w:rsid w:val="000E6653"/>
    <w:rsid w:val="000E695A"/>
    <w:rsid w:val="000E6A2C"/>
    <w:rsid w:val="000E72CB"/>
    <w:rsid w:val="000E777D"/>
    <w:rsid w:val="000E7C20"/>
    <w:rsid w:val="000E7C83"/>
    <w:rsid w:val="000E7D4D"/>
    <w:rsid w:val="000F013F"/>
    <w:rsid w:val="000F023A"/>
    <w:rsid w:val="000F02EC"/>
    <w:rsid w:val="000F0476"/>
    <w:rsid w:val="000F0A64"/>
    <w:rsid w:val="000F0CAF"/>
    <w:rsid w:val="000F0D77"/>
    <w:rsid w:val="000F0EC4"/>
    <w:rsid w:val="000F0FA0"/>
    <w:rsid w:val="000F1A80"/>
    <w:rsid w:val="000F1A9F"/>
    <w:rsid w:val="000F1BC2"/>
    <w:rsid w:val="000F1CFD"/>
    <w:rsid w:val="000F1D06"/>
    <w:rsid w:val="000F1D8D"/>
    <w:rsid w:val="000F208A"/>
    <w:rsid w:val="000F21E6"/>
    <w:rsid w:val="000F2371"/>
    <w:rsid w:val="000F245C"/>
    <w:rsid w:val="000F273B"/>
    <w:rsid w:val="000F2A7C"/>
    <w:rsid w:val="000F2BFB"/>
    <w:rsid w:val="000F31EE"/>
    <w:rsid w:val="000F38C5"/>
    <w:rsid w:val="000F3915"/>
    <w:rsid w:val="000F409A"/>
    <w:rsid w:val="000F4AAB"/>
    <w:rsid w:val="000F4ABC"/>
    <w:rsid w:val="000F4E14"/>
    <w:rsid w:val="000F4EBF"/>
    <w:rsid w:val="000F4EE2"/>
    <w:rsid w:val="000F4F24"/>
    <w:rsid w:val="000F5285"/>
    <w:rsid w:val="000F579A"/>
    <w:rsid w:val="000F5FA2"/>
    <w:rsid w:val="000F6517"/>
    <w:rsid w:val="000F6928"/>
    <w:rsid w:val="000F6EAE"/>
    <w:rsid w:val="000F71E2"/>
    <w:rsid w:val="000F75C8"/>
    <w:rsid w:val="000F77D5"/>
    <w:rsid w:val="000F7D28"/>
    <w:rsid w:val="00100A0C"/>
    <w:rsid w:val="00101118"/>
    <w:rsid w:val="0010140F"/>
    <w:rsid w:val="001015C0"/>
    <w:rsid w:val="001016EA"/>
    <w:rsid w:val="00101856"/>
    <w:rsid w:val="00101B61"/>
    <w:rsid w:val="00102086"/>
    <w:rsid w:val="0010243B"/>
    <w:rsid w:val="0010285F"/>
    <w:rsid w:val="001029AC"/>
    <w:rsid w:val="00102CCC"/>
    <w:rsid w:val="00102E49"/>
    <w:rsid w:val="00103034"/>
    <w:rsid w:val="001031AB"/>
    <w:rsid w:val="00103637"/>
    <w:rsid w:val="001037C2"/>
    <w:rsid w:val="001038B2"/>
    <w:rsid w:val="00103D5A"/>
    <w:rsid w:val="00104369"/>
    <w:rsid w:val="0010460E"/>
    <w:rsid w:val="00104708"/>
    <w:rsid w:val="001048BA"/>
    <w:rsid w:val="001048FD"/>
    <w:rsid w:val="00105374"/>
    <w:rsid w:val="001053B6"/>
    <w:rsid w:val="0010554E"/>
    <w:rsid w:val="00105916"/>
    <w:rsid w:val="001059B9"/>
    <w:rsid w:val="00105C09"/>
    <w:rsid w:val="00106221"/>
    <w:rsid w:val="001063F3"/>
    <w:rsid w:val="001066FF"/>
    <w:rsid w:val="00106899"/>
    <w:rsid w:val="00106A27"/>
    <w:rsid w:val="00106D18"/>
    <w:rsid w:val="00106EBC"/>
    <w:rsid w:val="00106EC4"/>
    <w:rsid w:val="0010704C"/>
    <w:rsid w:val="001076DD"/>
    <w:rsid w:val="0010774A"/>
    <w:rsid w:val="0010776F"/>
    <w:rsid w:val="001079C7"/>
    <w:rsid w:val="001079D7"/>
    <w:rsid w:val="00107AEE"/>
    <w:rsid w:val="00107B21"/>
    <w:rsid w:val="0011098D"/>
    <w:rsid w:val="00110FE5"/>
    <w:rsid w:val="00111094"/>
    <w:rsid w:val="00111CE4"/>
    <w:rsid w:val="0011202B"/>
    <w:rsid w:val="0011233E"/>
    <w:rsid w:val="001125B5"/>
    <w:rsid w:val="00112D1C"/>
    <w:rsid w:val="00112ECC"/>
    <w:rsid w:val="00112EDF"/>
    <w:rsid w:val="00113091"/>
    <w:rsid w:val="00113795"/>
    <w:rsid w:val="00113834"/>
    <w:rsid w:val="00113994"/>
    <w:rsid w:val="00113B89"/>
    <w:rsid w:val="00113BB7"/>
    <w:rsid w:val="00113D71"/>
    <w:rsid w:val="00113E8C"/>
    <w:rsid w:val="001140BB"/>
    <w:rsid w:val="001144BC"/>
    <w:rsid w:val="00114546"/>
    <w:rsid w:val="00114620"/>
    <w:rsid w:val="00114D47"/>
    <w:rsid w:val="00114E02"/>
    <w:rsid w:val="001151DF"/>
    <w:rsid w:val="00115294"/>
    <w:rsid w:val="00115682"/>
    <w:rsid w:val="001156B9"/>
    <w:rsid w:val="00115920"/>
    <w:rsid w:val="00115AD6"/>
    <w:rsid w:val="00116013"/>
    <w:rsid w:val="001166D0"/>
    <w:rsid w:val="00116DC6"/>
    <w:rsid w:val="00116ED9"/>
    <w:rsid w:val="00116EFB"/>
    <w:rsid w:val="00116F01"/>
    <w:rsid w:val="00117387"/>
    <w:rsid w:val="00117589"/>
    <w:rsid w:val="001175EF"/>
    <w:rsid w:val="00117702"/>
    <w:rsid w:val="001178B9"/>
    <w:rsid w:val="00120212"/>
    <w:rsid w:val="00120792"/>
    <w:rsid w:val="0012081F"/>
    <w:rsid w:val="001209A3"/>
    <w:rsid w:val="001209B1"/>
    <w:rsid w:val="00120AC8"/>
    <w:rsid w:val="00120B62"/>
    <w:rsid w:val="00120B7B"/>
    <w:rsid w:val="00120C05"/>
    <w:rsid w:val="00121008"/>
    <w:rsid w:val="0012113F"/>
    <w:rsid w:val="001213F7"/>
    <w:rsid w:val="0012199C"/>
    <w:rsid w:val="001219E7"/>
    <w:rsid w:val="00121D98"/>
    <w:rsid w:val="00121E3E"/>
    <w:rsid w:val="00121E96"/>
    <w:rsid w:val="001229DD"/>
    <w:rsid w:val="00122A44"/>
    <w:rsid w:val="00122C57"/>
    <w:rsid w:val="001234FC"/>
    <w:rsid w:val="00123611"/>
    <w:rsid w:val="00123670"/>
    <w:rsid w:val="00123709"/>
    <w:rsid w:val="00123A1F"/>
    <w:rsid w:val="00123BB0"/>
    <w:rsid w:val="00123BDA"/>
    <w:rsid w:val="00123E72"/>
    <w:rsid w:val="001240A5"/>
    <w:rsid w:val="001240DF"/>
    <w:rsid w:val="001244AD"/>
    <w:rsid w:val="001245B8"/>
    <w:rsid w:val="00124FC3"/>
    <w:rsid w:val="00124FD8"/>
    <w:rsid w:val="00125199"/>
    <w:rsid w:val="001251F8"/>
    <w:rsid w:val="0012541C"/>
    <w:rsid w:val="00125759"/>
    <w:rsid w:val="00125FBB"/>
    <w:rsid w:val="001261CC"/>
    <w:rsid w:val="00126651"/>
    <w:rsid w:val="00126673"/>
    <w:rsid w:val="001268E9"/>
    <w:rsid w:val="00126EDF"/>
    <w:rsid w:val="00127551"/>
    <w:rsid w:val="00127668"/>
    <w:rsid w:val="001278ED"/>
    <w:rsid w:val="001279B4"/>
    <w:rsid w:val="00127A06"/>
    <w:rsid w:val="0012A0D4"/>
    <w:rsid w:val="00130219"/>
    <w:rsid w:val="0013038C"/>
    <w:rsid w:val="001305E1"/>
    <w:rsid w:val="001309C4"/>
    <w:rsid w:val="0013122C"/>
    <w:rsid w:val="00131327"/>
    <w:rsid w:val="0013142D"/>
    <w:rsid w:val="001318DD"/>
    <w:rsid w:val="00131AFC"/>
    <w:rsid w:val="00131EE8"/>
    <w:rsid w:val="00132DE5"/>
    <w:rsid w:val="0013335E"/>
    <w:rsid w:val="00133465"/>
    <w:rsid w:val="0013348C"/>
    <w:rsid w:val="00133646"/>
    <w:rsid w:val="00133B30"/>
    <w:rsid w:val="0013427F"/>
    <w:rsid w:val="001346B4"/>
    <w:rsid w:val="001347B5"/>
    <w:rsid w:val="00134B35"/>
    <w:rsid w:val="00134CFC"/>
    <w:rsid w:val="00134ED0"/>
    <w:rsid w:val="00135094"/>
    <w:rsid w:val="00135487"/>
    <w:rsid w:val="0013579E"/>
    <w:rsid w:val="00135931"/>
    <w:rsid w:val="00135A7D"/>
    <w:rsid w:val="00136111"/>
    <w:rsid w:val="00136539"/>
    <w:rsid w:val="0013654B"/>
    <w:rsid w:val="0013660E"/>
    <w:rsid w:val="00136A1F"/>
    <w:rsid w:val="00136AF9"/>
    <w:rsid w:val="00136CDF"/>
    <w:rsid w:val="00136CE4"/>
    <w:rsid w:val="00136E6F"/>
    <w:rsid w:val="001370CA"/>
    <w:rsid w:val="00137187"/>
    <w:rsid w:val="00137442"/>
    <w:rsid w:val="001375FC"/>
    <w:rsid w:val="0013785C"/>
    <w:rsid w:val="00137A19"/>
    <w:rsid w:val="00137DBC"/>
    <w:rsid w:val="0014011D"/>
    <w:rsid w:val="00140454"/>
    <w:rsid w:val="001408AF"/>
    <w:rsid w:val="00140C05"/>
    <w:rsid w:val="00140CB2"/>
    <w:rsid w:val="00140CEF"/>
    <w:rsid w:val="00141046"/>
    <w:rsid w:val="001412B7"/>
    <w:rsid w:val="001414F9"/>
    <w:rsid w:val="00141A1D"/>
    <w:rsid w:val="00141C2E"/>
    <w:rsid w:val="00141FB2"/>
    <w:rsid w:val="00142098"/>
    <w:rsid w:val="001421AC"/>
    <w:rsid w:val="001421AD"/>
    <w:rsid w:val="00142292"/>
    <w:rsid w:val="001423AF"/>
    <w:rsid w:val="001423E4"/>
    <w:rsid w:val="00142AC2"/>
    <w:rsid w:val="00143314"/>
    <w:rsid w:val="001438A8"/>
    <w:rsid w:val="00143A6E"/>
    <w:rsid w:val="00143AF4"/>
    <w:rsid w:val="00143AFF"/>
    <w:rsid w:val="00143F8E"/>
    <w:rsid w:val="00144761"/>
    <w:rsid w:val="00144898"/>
    <w:rsid w:val="00144962"/>
    <w:rsid w:val="00144DBA"/>
    <w:rsid w:val="0014518A"/>
    <w:rsid w:val="0014523A"/>
    <w:rsid w:val="001452F1"/>
    <w:rsid w:val="00145306"/>
    <w:rsid w:val="0014538C"/>
    <w:rsid w:val="00145419"/>
    <w:rsid w:val="00145527"/>
    <w:rsid w:val="00145644"/>
    <w:rsid w:val="00145792"/>
    <w:rsid w:val="00145EF3"/>
    <w:rsid w:val="001467C2"/>
    <w:rsid w:val="00146880"/>
    <w:rsid w:val="00146D2A"/>
    <w:rsid w:val="00146DB7"/>
    <w:rsid w:val="00147604"/>
    <w:rsid w:val="001478F4"/>
    <w:rsid w:val="00147DF9"/>
    <w:rsid w:val="00147F08"/>
    <w:rsid w:val="0014FED8"/>
    <w:rsid w:val="001501DD"/>
    <w:rsid w:val="001504A3"/>
    <w:rsid w:val="00150639"/>
    <w:rsid w:val="00150806"/>
    <w:rsid w:val="001508E0"/>
    <w:rsid w:val="001512FB"/>
    <w:rsid w:val="00151400"/>
    <w:rsid w:val="00151421"/>
    <w:rsid w:val="00151820"/>
    <w:rsid w:val="00151DA6"/>
    <w:rsid w:val="00151E31"/>
    <w:rsid w:val="00151EFF"/>
    <w:rsid w:val="00151F33"/>
    <w:rsid w:val="00152469"/>
    <w:rsid w:val="00152521"/>
    <w:rsid w:val="00152BCE"/>
    <w:rsid w:val="00152CEF"/>
    <w:rsid w:val="001536E4"/>
    <w:rsid w:val="0015386C"/>
    <w:rsid w:val="0015474D"/>
    <w:rsid w:val="0015492A"/>
    <w:rsid w:val="001549F1"/>
    <w:rsid w:val="00154A4B"/>
    <w:rsid w:val="00154BD8"/>
    <w:rsid w:val="00154D95"/>
    <w:rsid w:val="00154DBC"/>
    <w:rsid w:val="00155808"/>
    <w:rsid w:val="00155A47"/>
    <w:rsid w:val="00155C29"/>
    <w:rsid w:val="00155D0D"/>
    <w:rsid w:val="00155D4E"/>
    <w:rsid w:val="00156082"/>
    <w:rsid w:val="0015629F"/>
    <w:rsid w:val="001562C9"/>
    <w:rsid w:val="00156829"/>
    <w:rsid w:val="00156861"/>
    <w:rsid w:val="00156AB5"/>
    <w:rsid w:val="00156F48"/>
    <w:rsid w:val="00157196"/>
    <w:rsid w:val="001573F5"/>
    <w:rsid w:val="0015758D"/>
    <w:rsid w:val="0016004F"/>
    <w:rsid w:val="0016006F"/>
    <w:rsid w:val="001603AF"/>
    <w:rsid w:val="001604DD"/>
    <w:rsid w:val="001605A1"/>
    <w:rsid w:val="00160733"/>
    <w:rsid w:val="001607AA"/>
    <w:rsid w:val="00160805"/>
    <w:rsid w:val="00160B00"/>
    <w:rsid w:val="00160C60"/>
    <w:rsid w:val="00161661"/>
    <w:rsid w:val="0016171B"/>
    <w:rsid w:val="00161883"/>
    <w:rsid w:val="00161CA4"/>
    <w:rsid w:val="00161EB9"/>
    <w:rsid w:val="00162002"/>
    <w:rsid w:val="001624D1"/>
    <w:rsid w:val="00162CA1"/>
    <w:rsid w:val="00162F18"/>
    <w:rsid w:val="00162F27"/>
    <w:rsid w:val="00162FE6"/>
    <w:rsid w:val="001631CF"/>
    <w:rsid w:val="00163AA0"/>
    <w:rsid w:val="00163AF9"/>
    <w:rsid w:val="00163DC8"/>
    <w:rsid w:val="001641DF"/>
    <w:rsid w:val="00164418"/>
    <w:rsid w:val="001645A9"/>
    <w:rsid w:val="00164DBF"/>
    <w:rsid w:val="00164E90"/>
    <w:rsid w:val="001650C0"/>
    <w:rsid w:val="00165AC0"/>
    <w:rsid w:val="00165ECD"/>
    <w:rsid w:val="001662EC"/>
    <w:rsid w:val="00166581"/>
    <w:rsid w:val="0016676F"/>
    <w:rsid w:val="00166927"/>
    <w:rsid w:val="00166E00"/>
    <w:rsid w:val="00166F77"/>
    <w:rsid w:val="001674FC"/>
    <w:rsid w:val="001676FB"/>
    <w:rsid w:val="00167710"/>
    <w:rsid w:val="00167956"/>
    <w:rsid w:val="00167A79"/>
    <w:rsid w:val="001704AD"/>
    <w:rsid w:val="00170614"/>
    <w:rsid w:val="001708A8"/>
    <w:rsid w:val="00170AFD"/>
    <w:rsid w:val="001710B9"/>
    <w:rsid w:val="001710BE"/>
    <w:rsid w:val="0017130A"/>
    <w:rsid w:val="00171594"/>
    <w:rsid w:val="001716EA"/>
    <w:rsid w:val="00171A3A"/>
    <w:rsid w:val="00171B39"/>
    <w:rsid w:val="00171EB7"/>
    <w:rsid w:val="00171F5F"/>
    <w:rsid w:val="001725ED"/>
    <w:rsid w:val="00172A7C"/>
    <w:rsid w:val="00172B08"/>
    <w:rsid w:val="00172B93"/>
    <w:rsid w:val="00172CA2"/>
    <w:rsid w:val="00173061"/>
    <w:rsid w:val="001731F0"/>
    <w:rsid w:val="001737D3"/>
    <w:rsid w:val="001739B5"/>
    <w:rsid w:val="00173B93"/>
    <w:rsid w:val="00173B98"/>
    <w:rsid w:val="00173DDD"/>
    <w:rsid w:val="00173E0B"/>
    <w:rsid w:val="0017486C"/>
    <w:rsid w:val="001749E0"/>
    <w:rsid w:val="00174A09"/>
    <w:rsid w:val="00174ECE"/>
    <w:rsid w:val="00175637"/>
    <w:rsid w:val="00175836"/>
    <w:rsid w:val="001758AF"/>
    <w:rsid w:val="00175AC4"/>
    <w:rsid w:val="00175BD6"/>
    <w:rsid w:val="00176A49"/>
    <w:rsid w:val="00176B3E"/>
    <w:rsid w:val="00176BE7"/>
    <w:rsid w:val="00176BEB"/>
    <w:rsid w:val="00176D96"/>
    <w:rsid w:val="0017766A"/>
    <w:rsid w:val="00177D46"/>
    <w:rsid w:val="00177F46"/>
    <w:rsid w:val="00177FF6"/>
    <w:rsid w:val="00180194"/>
    <w:rsid w:val="0018056A"/>
    <w:rsid w:val="001809C1"/>
    <w:rsid w:val="00180AAA"/>
    <w:rsid w:val="00180C17"/>
    <w:rsid w:val="00180CF8"/>
    <w:rsid w:val="00180E4D"/>
    <w:rsid w:val="0018145C"/>
    <w:rsid w:val="001814F5"/>
    <w:rsid w:val="001819C1"/>
    <w:rsid w:val="00181AC7"/>
    <w:rsid w:val="0018212D"/>
    <w:rsid w:val="001821AA"/>
    <w:rsid w:val="001825DB"/>
    <w:rsid w:val="00182CDD"/>
    <w:rsid w:val="001830F6"/>
    <w:rsid w:val="001834C8"/>
    <w:rsid w:val="00183C23"/>
    <w:rsid w:val="00183CD4"/>
    <w:rsid w:val="00184783"/>
    <w:rsid w:val="0018489F"/>
    <w:rsid w:val="00184D11"/>
    <w:rsid w:val="00184F09"/>
    <w:rsid w:val="0018508C"/>
    <w:rsid w:val="001853CC"/>
    <w:rsid w:val="001854E8"/>
    <w:rsid w:val="001857F2"/>
    <w:rsid w:val="00185B2B"/>
    <w:rsid w:val="00185B39"/>
    <w:rsid w:val="00185B5C"/>
    <w:rsid w:val="00185CA7"/>
    <w:rsid w:val="00186071"/>
    <w:rsid w:val="0018628B"/>
    <w:rsid w:val="0018628F"/>
    <w:rsid w:val="00186476"/>
    <w:rsid w:val="001866FA"/>
    <w:rsid w:val="001869CE"/>
    <w:rsid w:val="00186AE0"/>
    <w:rsid w:val="00186C61"/>
    <w:rsid w:val="00187052"/>
    <w:rsid w:val="00187544"/>
    <w:rsid w:val="00187563"/>
    <w:rsid w:val="001877E7"/>
    <w:rsid w:val="00187CB8"/>
    <w:rsid w:val="00187E06"/>
    <w:rsid w:val="00190287"/>
    <w:rsid w:val="001902E0"/>
    <w:rsid w:val="001908D0"/>
    <w:rsid w:val="00190D06"/>
    <w:rsid w:val="00190F32"/>
    <w:rsid w:val="0019115D"/>
    <w:rsid w:val="001911B4"/>
    <w:rsid w:val="0019120B"/>
    <w:rsid w:val="0019121A"/>
    <w:rsid w:val="0019121E"/>
    <w:rsid w:val="00191487"/>
    <w:rsid w:val="00191489"/>
    <w:rsid w:val="001916F4"/>
    <w:rsid w:val="001917E8"/>
    <w:rsid w:val="001917F8"/>
    <w:rsid w:val="00191C70"/>
    <w:rsid w:val="00192418"/>
    <w:rsid w:val="0019253D"/>
    <w:rsid w:val="0019283C"/>
    <w:rsid w:val="00192B65"/>
    <w:rsid w:val="00193A85"/>
    <w:rsid w:val="00193AD3"/>
    <w:rsid w:val="00193C73"/>
    <w:rsid w:val="00194509"/>
    <w:rsid w:val="00194511"/>
    <w:rsid w:val="00194618"/>
    <w:rsid w:val="001949E4"/>
    <w:rsid w:val="00194E74"/>
    <w:rsid w:val="00194ECC"/>
    <w:rsid w:val="00195198"/>
    <w:rsid w:val="00195550"/>
    <w:rsid w:val="00195B93"/>
    <w:rsid w:val="00196258"/>
    <w:rsid w:val="001964F4"/>
    <w:rsid w:val="0019657A"/>
    <w:rsid w:val="0019734F"/>
    <w:rsid w:val="00197A11"/>
    <w:rsid w:val="00197B06"/>
    <w:rsid w:val="001A00EA"/>
    <w:rsid w:val="001A039F"/>
    <w:rsid w:val="001A08C1"/>
    <w:rsid w:val="001A08FF"/>
    <w:rsid w:val="001A0A2B"/>
    <w:rsid w:val="001A0B4B"/>
    <w:rsid w:val="001A10C4"/>
    <w:rsid w:val="001A11B1"/>
    <w:rsid w:val="001A2B33"/>
    <w:rsid w:val="001A2B42"/>
    <w:rsid w:val="001A2C9E"/>
    <w:rsid w:val="001A300E"/>
    <w:rsid w:val="001A31C2"/>
    <w:rsid w:val="001A331F"/>
    <w:rsid w:val="001A3815"/>
    <w:rsid w:val="001A39FD"/>
    <w:rsid w:val="001A40C4"/>
    <w:rsid w:val="001A451F"/>
    <w:rsid w:val="001A4562"/>
    <w:rsid w:val="001A4682"/>
    <w:rsid w:val="001A4799"/>
    <w:rsid w:val="001A4C76"/>
    <w:rsid w:val="001A5118"/>
    <w:rsid w:val="001A531D"/>
    <w:rsid w:val="001A5BD8"/>
    <w:rsid w:val="001A5E77"/>
    <w:rsid w:val="001A5FD0"/>
    <w:rsid w:val="001A60A7"/>
    <w:rsid w:val="001A612F"/>
    <w:rsid w:val="001A632D"/>
    <w:rsid w:val="001A64AC"/>
    <w:rsid w:val="001A6885"/>
    <w:rsid w:val="001A6BE7"/>
    <w:rsid w:val="001A6D92"/>
    <w:rsid w:val="001A6E9B"/>
    <w:rsid w:val="001A7386"/>
    <w:rsid w:val="001A7573"/>
    <w:rsid w:val="001A793B"/>
    <w:rsid w:val="001A7D3A"/>
    <w:rsid w:val="001A7E95"/>
    <w:rsid w:val="001B0455"/>
    <w:rsid w:val="001B0C60"/>
    <w:rsid w:val="001B0DA2"/>
    <w:rsid w:val="001B0E9A"/>
    <w:rsid w:val="001B0EE0"/>
    <w:rsid w:val="001B0FCB"/>
    <w:rsid w:val="001B1038"/>
    <w:rsid w:val="001B1110"/>
    <w:rsid w:val="001B11D0"/>
    <w:rsid w:val="001B175F"/>
    <w:rsid w:val="001B194F"/>
    <w:rsid w:val="001B1A3E"/>
    <w:rsid w:val="001B234C"/>
    <w:rsid w:val="001B245E"/>
    <w:rsid w:val="001B251C"/>
    <w:rsid w:val="001B284F"/>
    <w:rsid w:val="001B28CF"/>
    <w:rsid w:val="001B2E9D"/>
    <w:rsid w:val="001B2EC7"/>
    <w:rsid w:val="001B2F6F"/>
    <w:rsid w:val="001B3116"/>
    <w:rsid w:val="001B3510"/>
    <w:rsid w:val="001B3D99"/>
    <w:rsid w:val="001B4150"/>
    <w:rsid w:val="001B46B4"/>
    <w:rsid w:val="001B48AF"/>
    <w:rsid w:val="001B4962"/>
    <w:rsid w:val="001B4E93"/>
    <w:rsid w:val="001B4ECB"/>
    <w:rsid w:val="001B4F9D"/>
    <w:rsid w:val="001B5669"/>
    <w:rsid w:val="001B580F"/>
    <w:rsid w:val="001B5AC1"/>
    <w:rsid w:val="001B5F7F"/>
    <w:rsid w:val="001B6075"/>
    <w:rsid w:val="001B6D7B"/>
    <w:rsid w:val="001B73DE"/>
    <w:rsid w:val="001B7536"/>
    <w:rsid w:val="001B7628"/>
    <w:rsid w:val="001B7642"/>
    <w:rsid w:val="001B7667"/>
    <w:rsid w:val="001B7694"/>
    <w:rsid w:val="001B7AD0"/>
    <w:rsid w:val="001C05CD"/>
    <w:rsid w:val="001C0704"/>
    <w:rsid w:val="001C0A3B"/>
    <w:rsid w:val="001C0EDE"/>
    <w:rsid w:val="001C16F9"/>
    <w:rsid w:val="001C2055"/>
    <w:rsid w:val="001C208B"/>
    <w:rsid w:val="001C2265"/>
    <w:rsid w:val="001C228F"/>
    <w:rsid w:val="001C255E"/>
    <w:rsid w:val="001C265B"/>
    <w:rsid w:val="001C2A0B"/>
    <w:rsid w:val="001C2A95"/>
    <w:rsid w:val="001C2C89"/>
    <w:rsid w:val="001C2E3A"/>
    <w:rsid w:val="001C2EEB"/>
    <w:rsid w:val="001C2F08"/>
    <w:rsid w:val="001C320B"/>
    <w:rsid w:val="001C3BB5"/>
    <w:rsid w:val="001C3F47"/>
    <w:rsid w:val="001C41C4"/>
    <w:rsid w:val="001C442F"/>
    <w:rsid w:val="001C45D1"/>
    <w:rsid w:val="001C499F"/>
    <w:rsid w:val="001C4A3C"/>
    <w:rsid w:val="001C4AC7"/>
    <w:rsid w:val="001C4C4A"/>
    <w:rsid w:val="001C4D73"/>
    <w:rsid w:val="001C4E64"/>
    <w:rsid w:val="001C5773"/>
    <w:rsid w:val="001C5BCB"/>
    <w:rsid w:val="001C5ED4"/>
    <w:rsid w:val="001C6022"/>
    <w:rsid w:val="001C6171"/>
    <w:rsid w:val="001C62F0"/>
    <w:rsid w:val="001C6A23"/>
    <w:rsid w:val="001C6C46"/>
    <w:rsid w:val="001C6D88"/>
    <w:rsid w:val="001C6F1E"/>
    <w:rsid w:val="001C6F9F"/>
    <w:rsid w:val="001C7352"/>
    <w:rsid w:val="001C773B"/>
    <w:rsid w:val="001C7893"/>
    <w:rsid w:val="001C78BB"/>
    <w:rsid w:val="001C79FA"/>
    <w:rsid w:val="001C7B58"/>
    <w:rsid w:val="001D004A"/>
    <w:rsid w:val="001D0324"/>
    <w:rsid w:val="001D08D6"/>
    <w:rsid w:val="001D0B03"/>
    <w:rsid w:val="001D0BEE"/>
    <w:rsid w:val="001D1339"/>
    <w:rsid w:val="001D1706"/>
    <w:rsid w:val="001D17F2"/>
    <w:rsid w:val="001D1B5B"/>
    <w:rsid w:val="001D1C3A"/>
    <w:rsid w:val="001D264D"/>
    <w:rsid w:val="001D2839"/>
    <w:rsid w:val="001D2AF9"/>
    <w:rsid w:val="001D2E1B"/>
    <w:rsid w:val="001D3B7E"/>
    <w:rsid w:val="001D3E39"/>
    <w:rsid w:val="001D4208"/>
    <w:rsid w:val="001D4451"/>
    <w:rsid w:val="001D44A1"/>
    <w:rsid w:val="001D4A76"/>
    <w:rsid w:val="001D50BA"/>
    <w:rsid w:val="001D5534"/>
    <w:rsid w:val="001D553B"/>
    <w:rsid w:val="001D5C29"/>
    <w:rsid w:val="001D6E0B"/>
    <w:rsid w:val="001D6E13"/>
    <w:rsid w:val="001D6E9C"/>
    <w:rsid w:val="001D6F00"/>
    <w:rsid w:val="001D7302"/>
    <w:rsid w:val="001D74DA"/>
    <w:rsid w:val="001D798A"/>
    <w:rsid w:val="001D799A"/>
    <w:rsid w:val="001D79A4"/>
    <w:rsid w:val="001D7A1C"/>
    <w:rsid w:val="001D7A72"/>
    <w:rsid w:val="001E00DC"/>
    <w:rsid w:val="001E00E8"/>
    <w:rsid w:val="001E0182"/>
    <w:rsid w:val="001E0309"/>
    <w:rsid w:val="001E09A2"/>
    <w:rsid w:val="001E12BB"/>
    <w:rsid w:val="001E13B7"/>
    <w:rsid w:val="001E148A"/>
    <w:rsid w:val="001E14F2"/>
    <w:rsid w:val="001E1CDE"/>
    <w:rsid w:val="001E1DC2"/>
    <w:rsid w:val="001E2176"/>
    <w:rsid w:val="001E238F"/>
    <w:rsid w:val="001E2558"/>
    <w:rsid w:val="001E2AAE"/>
    <w:rsid w:val="001E2F91"/>
    <w:rsid w:val="001E312C"/>
    <w:rsid w:val="001E31B9"/>
    <w:rsid w:val="001E32CE"/>
    <w:rsid w:val="001E3B2F"/>
    <w:rsid w:val="001E3EB5"/>
    <w:rsid w:val="001E422C"/>
    <w:rsid w:val="001E43B1"/>
    <w:rsid w:val="001E444D"/>
    <w:rsid w:val="001E4D09"/>
    <w:rsid w:val="001E5378"/>
    <w:rsid w:val="001E5388"/>
    <w:rsid w:val="001E5ABD"/>
    <w:rsid w:val="001E5C9D"/>
    <w:rsid w:val="001E5D18"/>
    <w:rsid w:val="001E60DC"/>
    <w:rsid w:val="001E61F8"/>
    <w:rsid w:val="001E6BA8"/>
    <w:rsid w:val="001E6D47"/>
    <w:rsid w:val="001E701C"/>
    <w:rsid w:val="001E70DA"/>
    <w:rsid w:val="001E78FF"/>
    <w:rsid w:val="001E79F9"/>
    <w:rsid w:val="001E7AC8"/>
    <w:rsid w:val="001E7B65"/>
    <w:rsid w:val="001E7D0D"/>
    <w:rsid w:val="001E7DFF"/>
    <w:rsid w:val="001F0486"/>
    <w:rsid w:val="001F054D"/>
    <w:rsid w:val="001F0F34"/>
    <w:rsid w:val="001F1113"/>
    <w:rsid w:val="001F12EC"/>
    <w:rsid w:val="001F1397"/>
    <w:rsid w:val="001F1464"/>
    <w:rsid w:val="001F14DD"/>
    <w:rsid w:val="001F167E"/>
    <w:rsid w:val="001F1808"/>
    <w:rsid w:val="001F1C56"/>
    <w:rsid w:val="001F21FF"/>
    <w:rsid w:val="001F2301"/>
    <w:rsid w:val="001F26D1"/>
    <w:rsid w:val="001F2F6B"/>
    <w:rsid w:val="001F34D9"/>
    <w:rsid w:val="001F35E2"/>
    <w:rsid w:val="001F389D"/>
    <w:rsid w:val="001F3A56"/>
    <w:rsid w:val="001F40E9"/>
    <w:rsid w:val="001F4172"/>
    <w:rsid w:val="001F43F4"/>
    <w:rsid w:val="001F4E5C"/>
    <w:rsid w:val="001F5734"/>
    <w:rsid w:val="001F5852"/>
    <w:rsid w:val="001F60E4"/>
    <w:rsid w:val="001F64E2"/>
    <w:rsid w:val="001F659B"/>
    <w:rsid w:val="001F66C2"/>
    <w:rsid w:val="001F6B01"/>
    <w:rsid w:val="001F78EC"/>
    <w:rsid w:val="001F7A54"/>
    <w:rsid w:val="001F7BE5"/>
    <w:rsid w:val="001F7C1B"/>
    <w:rsid w:val="001F7D4A"/>
    <w:rsid w:val="001F7D51"/>
    <w:rsid w:val="001F7F9A"/>
    <w:rsid w:val="00200175"/>
    <w:rsid w:val="0020040E"/>
    <w:rsid w:val="002006A5"/>
    <w:rsid w:val="002008D8"/>
    <w:rsid w:val="00200EFA"/>
    <w:rsid w:val="00201006"/>
    <w:rsid w:val="00201122"/>
    <w:rsid w:val="002018BE"/>
    <w:rsid w:val="00201C22"/>
    <w:rsid w:val="00201E1D"/>
    <w:rsid w:val="00201EED"/>
    <w:rsid w:val="002021E7"/>
    <w:rsid w:val="00202340"/>
    <w:rsid w:val="00202639"/>
    <w:rsid w:val="002026CB"/>
    <w:rsid w:val="002029D6"/>
    <w:rsid w:val="00202A6B"/>
    <w:rsid w:val="00202D68"/>
    <w:rsid w:val="002030D9"/>
    <w:rsid w:val="00203409"/>
    <w:rsid w:val="00203500"/>
    <w:rsid w:val="00204062"/>
    <w:rsid w:val="0020421C"/>
    <w:rsid w:val="002043DE"/>
    <w:rsid w:val="002043E0"/>
    <w:rsid w:val="002043E5"/>
    <w:rsid w:val="0020455B"/>
    <w:rsid w:val="002047DD"/>
    <w:rsid w:val="00204C0A"/>
    <w:rsid w:val="002053D6"/>
    <w:rsid w:val="002054E4"/>
    <w:rsid w:val="002055BB"/>
    <w:rsid w:val="002056BD"/>
    <w:rsid w:val="0020580F"/>
    <w:rsid w:val="00205C70"/>
    <w:rsid w:val="002065CB"/>
    <w:rsid w:val="002067C0"/>
    <w:rsid w:val="00206943"/>
    <w:rsid w:val="00206FC1"/>
    <w:rsid w:val="00207076"/>
    <w:rsid w:val="00207A11"/>
    <w:rsid w:val="00207C5C"/>
    <w:rsid w:val="00210049"/>
    <w:rsid w:val="00210174"/>
    <w:rsid w:val="0021025B"/>
    <w:rsid w:val="002105B3"/>
    <w:rsid w:val="0021062F"/>
    <w:rsid w:val="002106D2"/>
    <w:rsid w:val="002107EE"/>
    <w:rsid w:val="00210AB2"/>
    <w:rsid w:val="00210D5C"/>
    <w:rsid w:val="00211346"/>
    <w:rsid w:val="0021136F"/>
    <w:rsid w:val="00211685"/>
    <w:rsid w:val="002119E0"/>
    <w:rsid w:val="00211E2B"/>
    <w:rsid w:val="002123CC"/>
    <w:rsid w:val="002125E9"/>
    <w:rsid w:val="00212B75"/>
    <w:rsid w:val="00212E6E"/>
    <w:rsid w:val="00213338"/>
    <w:rsid w:val="002134C9"/>
    <w:rsid w:val="002134FF"/>
    <w:rsid w:val="002136E8"/>
    <w:rsid w:val="002137D3"/>
    <w:rsid w:val="00213BCA"/>
    <w:rsid w:val="00213E31"/>
    <w:rsid w:val="0021442A"/>
    <w:rsid w:val="00214B93"/>
    <w:rsid w:val="00214BEA"/>
    <w:rsid w:val="00214D66"/>
    <w:rsid w:val="002154C3"/>
    <w:rsid w:val="00215E9E"/>
    <w:rsid w:val="00215F12"/>
    <w:rsid w:val="002160B0"/>
    <w:rsid w:val="0021629B"/>
    <w:rsid w:val="002163B6"/>
    <w:rsid w:val="002172EE"/>
    <w:rsid w:val="00217809"/>
    <w:rsid w:val="0021792E"/>
    <w:rsid w:val="00217AEB"/>
    <w:rsid w:val="00217B7C"/>
    <w:rsid w:val="002205FD"/>
    <w:rsid w:val="002206F5"/>
    <w:rsid w:val="00220985"/>
    <w:rsid w:val="00220DFD"/>
    <w:rsid w:val="00220E29"/>
    <w:rsid w:val="00220F58"/>
    <w:rsid w:val="002218E1"/>
    <w:rsid w:val="00221A9A"/>
    <w:rsid w:val="00221B28"/>
    <w:rsid w:val="00221B6E"/>
    <w:rsid w:val="002220CD"/>
    <w:rsid w:val="00222179"/>
    <w:rsid w:val="002221C1"/>
    <w:rsid w:val="002225D9"/>
    <w:rsid w:val="00222781"/>
    <w:rsid w:val="00222AD8"/>
    <w:rsid w:val="00222B3E"/>
    <w:rsid w:val="00222E18"/>
    <w:rsid w:val="00223252"/>
    <w:rsid w:val="00223574"/>
    <w:rsid w:val="00223A10"/>
    <w:rsid w:val="00223C52"/>
    <w:rsid w:val="00223CA8"/>
    <w:rsid w:val="00223DA1"/>
    <w:rsid w:val="00224187"/>
    <w:rsid w:val="00224A07"/>
    <w:rsid w:val="00224A70"/>
    <w:rsid w:val="00224AEA"/>
    <w:rsid w:val="00224CA1"/>
    <w:rsid w:val="00224E58"/>
    <w:rsid w:val="00224F39"/>
    <w:rsid w:val="002251A5"/>
    <w:rsid w:val="002251DF"/>
    <w:rsid w:val="002253DD"/>
    <w:rsid w:val="0022556D"/>
    <w:rsid w:val="00225799"/>
    <w:rsid w:val="00225BA6"/>
    <w:rsid w:val="00225BE0"/>
    <w:rsid w:val="00225C0D"/>
    <w:rsid w:val="0022714C"/>
    <w:rsid w:val="002273EE"/>
    <w:rsid w:val="0022752E"/>
    <w:rsid w:val="002276C7"/>
    <w:rsid w:val="002279FD"/>
    <w:rsid w:val="00227BFF"/>
    <w:rsid w:val="00227C1D"/>
    <w:rsid w:val="00227CA2"/>
    <w:rsid w:val="00227E36"/>
    <w:rsid w:val="002300D0"/>
    <w:rsid w:val="00230129"/>
    <w:rsid w:val="00230905"/>
    <w:rsid w:val="002314CE"/>
    <w:rsid w:val="00231C14"/>
    <w:rsid w:val="00231CA5"/>
    <w:rsid w:val="00231DD3"/>
    <w:rsid w:val="00232067"/>
    <w:rsid w:val="00232449"/>
    <w:rsid w:val="002324BF"/>
    <w:rsid w:val="00232B8A"/>
    <w:rsid w:val="00232BD4"/>
    <w:rsid w:val="00232D4F"/>
    <w:rsid w:val="002336AC"/>
    <w:rsid w:val="00233796"/>
    <w:rsid w:val="00233A73"/>
    <w:rsid w:val="00233CF3"/>
    <w:rsid w:val="002340C2"/>
    <w:rsid w:val="00234484"/>
    <w:rsid w:val="00234B44"/>
    <w:rsid w:val="00234C92"/>
    <w:rsid w:val="0023528F"/>
    <w:rsid w:val="002353D7"/>
    <w:rsid w:val="00235403"/>
    <w:rsid w:val="002355B7"/>
    <w:rsid w:val="00235980"/>
    <w:rsid w:val="00235B4B"/>
    <w:rsid w:val="00235EFA"/>
    <w:rsid w:val="002362A0"/>
    <w:rsid w:val="0023656A"/>
    <w:rsid w:val="0023693E"/>
    <w:rsid w:val="0023723B"/>
    <w:rsid w:val="0023758F"/>
    <w:rsid w:val="00237671"/>
    <w:rsid w:val="00237A62"/>
    <w:rsid w:val="00237BCA"/>
    <w:rsid w:val="00237D89"/>
    <w:rsid w:val="002405E3"/>
    <w:rsid w:val="002409C2"/>
    <w:rsid w:val="00240A76"/>
    <w:rsid w:val="00240A7F"/>
    <w:rsid w:val="00241210"/>
    <w:rsid w:val="00241608"/>
    <w:rsid w:val="00241844"/>
    <w:rsid w:val="00241CD9"/>
    <w:rsid w:val="00241DF1"/>
    <w:rsid w:val="00242033"/>
    <w:rsid w:val="00242A36"/>
    <w:rsid w:val="00242A7B"/>
    <w:rsid w:val="00242B9B"/>
    <w:rsid w:val="00242C80"/>
    <w:rsid w:val="00242DFD"/>
    <w:rsid w:val="00242FCF"/>
    <w:rsid w:val="0024321A"/>
    <w:rsid w:val="00243305"/>
    <w:rsid w:val="00243485"/>
    <w:rsid w:val="002435D0"/>
    <w:rsid w:val="00243B34"/>
    <w:rsid w:val="00243FEF"/>
    <w:rsid w:val="0024409B"/>
    <w:rsid w:val="0024410B"/>
    <w:rsid w:val="00244237"/>
    <w:rsid w:val="002444C8"/>
    <w:rsid w:val="00244594"/>
    <w:rsid w:val="0024498E"/>
    <w:rsid w:val="00244A4A"/>
    <w:rsid w:val="00244B2D"/>
    <w:rsid w:val="00244C0C"/>
    <w:rsid w:val="00244D65"/>
    <w:rsid w:val="00244F8C"/>
    <w:rsid w:val="002453EE"/>
    <w:rsid w:val="00245688"/>
    <w:rsid w:val="00245764"/>
    <w:rsid w:val="00245786"/>
    <w:rsid w:val="002458C7"/>
    <w:rsid w:val="00245A27"/>
    <w:rsid w:val="00246127"/>
    <w:rsid w:val="002466E1"/>
    <w:rsid w:val="00246725"/>
    <w:rsid w:val="0024677C"/>
    <w:rsid w:val="00247005"/>
    <w:rsid w:val="00247084"/>
    <w:rsid w:val="0024764F"/>
    <w:rsid w:val="00247739"/>
    <w:rsid w:val="002477E6"/>
    <w:rsid w:val="0024787F"/>
    <w:rsid w:val="0024793B"/>
    <w:rsid w:val="00247985"/>
    <w:rsid w:val="00247A37"/>
    <w:rsid w:val="00250061"/>
    <w:rsid w:val="00250489"/>
    <w:rsid w:val="002505F5"/>
    <w:rsid w:val="00250655"/>
    <w:rsid w:val="00250873"/>
    <w:rsid w:val="00250BC0"/>
    <w:rsid w:val="00250BEC"/>
    <w:rsid w:val="00250FD0"/>
    <w:rsid w:val="00251469"/>
    <w:rsid w:val="00251D6E"/>
    <w:rsid w:val="00251FCA"/>
    <w:rsid w:val="0025217F"/>
    <w:rsid w:val="00252386"/>
    <w:rsid w:val="00252DC7"/>
    <w:rsid w:val="00252F21"/>
    <w:rsid w:val="00253269"/>
    <w:rsid w:val="002532AA"/>
    <w:rsid w:val="00253901"/>
    <w:rsid w:val="00253C03"/>
    <w:rsid w:val="00253F2C"/>
    <w:rsid w:val="00254015"/>
    <w:rsid w:val="00254063"/>
    <w:rsid w:val="002541D8"/>
    <w:rsid w:val="0025447F"/>
    <w:rsid w:val="002544EE"/>
    <w:rsid w:val="002549FC"/>
    <w:rsid w:val="00254ABC"/>
    <w:rsid w:val="002551FC"/>
    <w:rsid w:val="00255475"/>
    <w:rsid w:val="0025598E"/>
    <w:rsid w:val="002559A8"/>
    <w:rsid w:val="00255D94"/>
    <w:rsid w:val="00255E04"/>
    <w:rsid w:val="00255F50"/>
    <w:rsid w:val="00256050"/>
    <w:rsid w:val="002566AF"/>
    <w:rsid w:val="00256B04"/>
    <w:rsid w:val="00256D2F"/>
    <w:rsid w:val="00256DDC"/>
    <w:rsid w:val="002573D3"/>
    <w:rsid w:val="0025769B"/>
    <w:rsid w:val="00257A66"/>
    <w:rsid w:val="00257B92"/>
    <w:rsid w:val="00257B96"/>
    <w:rsid w:val="00257D97"/>
    <w:rsid w:val="0026010D"/>
    <w:rsid w:val="002603BC"/>
    <w:rsid w:val="00260DA6"/>
    <w:rsid w:val="002612A5"/>
    <w:rsid w:val="002615E4"/>
    <w:rsid w:val="00261645"/>
    <w:rsid w:val="00261D88"/>
    <w:rsid w:val="00261FE6"/>
    <w:rsid w:val="00262703"/>
    <w:rsid w:val="0026276B"/>
    <w:rsid w:val="002628FC"/>
    <w:rsid w:val="00262974"/>
    <w:rsid w:val="00262B55"/>
    <w:rsid w:val="002630DE"/>
    <w:rsid w:val="002633B4"/>
    <w:rsid w:val="00263D75"/>
    <w:rsid w:val="00263DFC"/>
    <w:rsid w:val="00263EE1"/>
    <w:rsid w:val="00263F57"/>
    <w:rsid w:val="00264051"/>
    <w:rsid w:val="002641F4"/>
    <w:rsid w:val="0026438F"/>
    <w:rsid w:val="002643F8"/>
    <w:rsid w:val="002644BE"/>
    <w:rsid w:val="002644CE"/>
    <w:rsid w:val="002646E2"/>
    <w:rsid w:val="00264897"/>
    <w:rsid w:val="002649E6"/>
    <w:rsid w:val="00264AFE"/>
    <w:rsid w:val="00264FC0"/>
    <w:rsid w:val="002651A7"/>
    <w:rsid w:val="00265C8C"/>
    <w:rsid w:val="00265D4F"/>
    <w:rsid w:val="00265E48"/>
    <w:rsid w:val="00266058"/>
    <w:rsid w:val="002663F3"/>
    <w:rsid w:val="0026696A"/>
    <w:rsid w:val="002674E0"/>
    <w:rsid w:val="002676CC"/>
    <w:rsid w:val="00267EDD"/>
    <w:rsid w:val="0027035C"/>
    <w:rsid w:val="002705B2"/>
    <w:rsid w:val="002706AB"/>
    <w:rsid w:val="0027076F"/>
    <w:rsid w:val="0027077A"/>
    <w:rsid w:val="00270948"/>
    <w:rsid w:val="0027094B"/>
    <w:rsid w:val="00270B31"/>
    <w:rsid w:val="00270CC6"/>
    <w:rsid w:val="00270ED3"/>
    <w:rsid w:val="002712AD"/>
    <w:rsid w:val="002713EE"/>
    <w:rsid w:val="0027157E"/>
    <w:rsid w:val="00271705"/>
    <w:rsid w:val="002718FF"/>
    <w:rsid w:val="00271919"/>
    <w:rsid w:val="002719CB"/>
    <w:rsid w:val="00271A5E"/>
    <w:rsid w:val="00271F15"/>
    <w:rsid w:val="00272086"/>
    <w:rsid w:val="00272371"/>
    <w:rsid w:val="002725A9"/>
    <w:rsid w:val="00272A84"/>
    <w:rsid w:val="00272BD2"/>
    <w:rsid w:val="00272D3B"/>
    <w:rsid w:val="00272DA6"/>
    <w:rsid w:val="00272F37"/>
    <w:rsid w:val="00273220"/>
    <w:rsid w:val="00273664"/>
    <w:rsid w:val="00273882"/>
    <w:rsid w:val="00273895"/>
    <w:rsid w:val="002738DE"/>
    <w:rsid w:val="00273AEB"/>
    <w:rsid w:val="00273E80"/>
    <w:rsid w:val="00274717"/>
    <w:rsid w:val="00274924"/>
    <w:rsid w:val="00275008"/>
    <w:rsid w:val="00275125"/>
    <w:rsid w:val="00275234"/>
    <w:rsid w:val="0027539E"/>
    <w:rsid w:val="0027556F"/>
    <w:rsid w:val="00275E93"/>
    <w:rsid w:val="00275EA9"/>
    <w:rsid w:val="00275F15"/>
    <w:rsid w:val="00276890"/>
    <w:rsid w:val="00276ACB"/>
    <w:rsid w:val="00276D12"/>
    <w:rsid w:val="00276E98"/>
    <w:rsid w:val="0027721D"/>
    <w:rsid w:val="002772E8"/>
    <w:rsid w:val="00277327"/>
    <w:rsid w:val="00277386"/>
    <w:rsid w:val="00277467"/>
    <w:rsid w:val="0027746F"/>
    <w:rsid w:val="00277C86"/>
    <w:rsid w:val="00277DF3"/>
    <w:rsid w:val="00277EBB"/>
    <w:rsid w:val="002800CE"/>
    <w:rsid w:val="0028037A"/>
    <w:rsid w:val="002804D9"/>
    <w:rsid w:val="00280547"/>
    <w:rsid w:val="00280B93"/>
    <w:rsid w:val="00280E59"/>
    <w:rsid w:val="0028125C"/>
    <w:rsid w:val="00281678"/>
    <w:rsid w:val="00281693"/>
    <w:rsid w:val="00281697"/>
    <w:rsid w:val="00281C9D"/>
    <w:rsid w:val="00281DF3"/>
    <w:rsid w:val="00281FBF"/>
    <w:rsid w:val="002822F3"/>
    <w:rsid w:val="0028261A"/>
    <w:rsid w:val="00282EBC"/>
    <w:rsid w:val="0028385E"/>
    <w:rsid w:val="002839B8"/>
    <w:rsid w:val="00283CDD"/>
    <w:rsid w:val="002841C9"/>
    <w:rsid w:val="002844C7"/>
    <w:rsid w:val="00284583"/>
    <w:rsid w:val="0028465A"/>
    <w:rsid w:val="002851AD"/>
    <w:rsid w:val="00285387"/>
    <w:rsid w:val="002853AB"/>
    <w:rsid w:val="00285519"/>
    <w:rsid w:val="00285979"/>
    <w:rsid w:val="00285A21"/>
    <w:rsid w:val="00285AB2"/>
    <w:rsid w:val="00285B53"/>
    <w:rsid w:val="00285F95"/>
    <w:rsid w:val="0028601F"/>
    <w:rsid w:val="0028638A"/>
    <w:rsid w:val="0028653A"/>
    <w:rsid w:val="002865FA"/>
    <w:rsid w:val="002867CA"/>
    <w:rsid w:val="002868B3"/>
    <w:rsid w:val="00286B14"/>
    <w:rsid w:val="00286FFC"/>
    <w:rsid w:val="002870F1"/>
    <w:rsid w:val="00287136"/>
    <w:rsid w:val="00287243"/>
    <w:rsid w:val="00287514"/>
    <w:rsid w:val="002876E3"/>
    <w:rsid w:val="00287907"/>
    <w:rsid w:val="00287981"/>
    <w:rsid w:val="00287B99"/>
    <w:rsid w:val="00287C2F"/>
    <w:rsid w:val="00287CE5"/>
    <w:rsid w:val="00287FEB"/>
    <w:rsid w:val="0029082A"/>
    <w:rsid w:val="00290DD1"/>
    <w:rsid w:val="00290DFB"/>
    <w:rsid w:val="00290E6E"/>
    <w:rsid w:val="00290EDF"/>
    <w:rsid w:val="002911A3"/>
    <w:rsid w:val="00291263"/>
    <w:rsid w:val="002912BC"/>
    <w:rsid w:val="002915E1"/>
    <w:rsid w:val="0029165C"/>
    <w:rsid w:val="00291679"/>
    <w:rsid w:val="0029195C"/>
    <w:rsid w:val="00291985"/>
    <w:rsid w:val="00291CB7"/>
    <w:rsid w:val="00291F3F"/>
    <w:rsid w:val="002921BE"/>
    <w:rsid w:val="002921DC"/>
    <w:rsid w:val="00292226"/>
    <w:rsid w:val="00292334"/>
    <w:rsid w:val="002929D0"/>
    <w:rsid w:val="002929DD"/>
    <w:rsid w:val="00292AA0"/>
    <w:rsid w:val="00292ADA"/>
    <w:rsid w:val="00292C87"/>
    <w:rsid w:val="00292CFE"/>
    <w:rsid w:val="00292FA6"/>
    <w:rsid w:val="002937DE"/>
    <w:rsid w:val="00293855"/>
    <w:rsid w:val="00293969"/>
    <w:rsid w:val="00293ACC"/>
    <w:rsid w:val="002946A7"/>
    <w:rsid w:val="00294A24"/>
    <w:rsid w:val="00294D4F"/>
    <w:rsid w:val="00294D95"/>
    <w:rsid w:val="002950B9"/>
    <w:rsid w:val="002951D3"/>
    <w:rsid w:val="0029524E"/>
    <w:rsid w:val="002958EE"/>
    <w:rsid w:val="00295A6D"/>
    <w:rsid w:val="00295B04"/>
    <w:rsid w:val="00295C7A"/>
    <w:rsid w:val="00295F6B"/>
    <w:rsid w:val="00295F81"/>
    <w:rsid w:val="002961B5"/>
    <w:rsid w:val="00296793"/>
    <w:rsid w:val="00296AAC"/>
    <w:rsid w:val="00297378"/>
    <w:rsid w:val="002973E6"/>
    <w:rsid w:val="0029779C"/>
    <w:rsid w:val="0029786E"/>
    <w:rsid w:val="00297AD3"/>
    <w:rsid w:val="00297C58"/>
    <w:rsid w:val="00297C95"/>
    <w:rsid w:val="00297EF8"/>
    <w:rsid w:val="002A0209"/>
    <w:rsid w:val="002A0AE5"/>
    <w:rsid w:val="002A1492"/>
    <w:rsid w:val="002A1859"/>
    <w:rsid w:val="002A193E"/>
    <w:rsid w:val="002A1990"/>
    <w:rsid w:val="002A1B83"/>
    <w:rsid w:val="002A2024"/>
    <w:rsid w:val="002A2349"/>
    <w:rsid w:val="002A2483"/>
    <w:rsid w:val="002A2916"/>
    <w:rsid w:val="002A3182"/>
    <w:rsid w:val="002A3338"/>
    <w:rsid w:val="002A3718"/>
    <w:rsid w:val="002A3D23"/>
    <w:rsid w:val="002A3F3A"/>
    <w:rsid w:val="002A40F7"/>
    <w:rsid w:val="002A43B8"/>
    <w:rsid w:val="002A4587"/>
    <w:rsid w:val="002A4B7D"/>
    <w:rsid w:val="002A4E6E"/>
    <w:rsid w:val="002A50B5"/>
    <w:rsid w:val="002A5451"/>
    <w:rsid w:val="002A57A8"/>
    <w:rsid w:val="002A58A4"/>
    <w:rsid w:val="002A5A86"/>
    <w:rsid w:val="002A5AD0"/>
    <w:rsid w:val="002A5BF5"/>
    <w:rsid w:val="002A5C90"/>
    <w:rsid w:val="002A5E1F"/>
    <w:rsid w:val="002A5F6D"/>
    <w:rsid w:val="002A67D6"/>
    <w:rsid w:val="002A699F"/>
    <w:rsid w:val="002A6D36"/>
    <w:rsid w:val="002A73DB"/>
    <w:rsid w:val="002A7738"/>
    <w:rsid w:val="002A7F0C"/>
    <w:rsid w:val="002B03C7"/>
    <w:rsid w:val="002B0789"/>
    <w:rsid w:val="002B07C1"/>
    <w:rsid w:val="002B084E"/>
    <w:rsid w:val="002B0965"/>
    <w:rsid w:val="002B1132"/>
    <w:rsid w:val="002B1284"/>
    <w:rsid w:val="002B12A2"/>
    <w:rsid w:val="002B1738"/>
    <w:rsid w:val="002B1CAB"/>
    <w:rsid w:val="002B1DC7"/>
    <w:rsid w:val="002B247C"/>
    <w:rsid w:val="002B24AC"/>
    <w:rsid w:val="002B2517"/>
    <w:rsid w:val="002B274A"/>
    <w:rsid w:val="002B2873"/>
    <w:rsid w:val="002B2C65"/>
    <w:rsid w:val="002B2C88"/>
    <w:rsid w:val="002B2D5A"/>
    <w:rsid w:val="002B2D96"/>
    <w:rsid w:val="002B2FB1"/>
    <w:rsid w:val="002B3A1D"/>
    <w:rsid w:val="002B3D0B"/>
    <w:rsid w:val="002B4491"/>
    <w:rsid w:val="002B4678"/>
    <w:rsid w:val="002B4975"/>
    <w:rsid w:val="002B4A73"/>
    <w:rsid w:val="002B4ABB"/>
    <w:rsid w:val="002B4BF7"/>
    <w:rsid w:val="002B4FB1"/>
    <w:rsid w:val="002B4FE8"/>
    <w:rsid w:val="002B5772"/>
    <w:rsid w:val="002B59C0"/>
    <w:rsid w:val="002B5A01"/>
    <w:rsid w:val="002B5C5B"/>
    <w:rsid w:val="002B5DDC"/>
    <w:rsid w:val="002B5F5C"/>
    <w:rsid w:val="002B6250"/>
    <w:rsid w:val="002B66B2"/>
    <w:rsid w:val="002B6776"/>
    <w:rsid w:val="002B6808"/>
    <w:rsid w:val="002B681B"/>
    <w:rsid w:val="002B6858"/>
    <w:rsid w:val="002B6B23"/>
    <w:rsid w:val="002B6D37"/>
    <w:rsid w:val="002B6D47"/>
    <w:rsid w:val="002B6E87"/>
    <w:rsid w:val="002B6FA2"/>
    <w:rsid w:val="002B7381"/>
    <w:rsid w:val="002B74DD"/>
    <w:rsid w:val="002B74E9"/>
    <w:rsid w:val="002B7939"/>
    <w:rsid w:val="002B7C6E"/>
    <w:rsid w:val="002B7CE9"/>
    <w:rsid w:val="002B7DA2"/>
    <w:rsid w:val="002C015A"/>
    <w:rsid w:val="002C01EF"/>
    <w:rsid w:val="002C0516"/>
    <w:rsid w:val="002C078E"/>
    <w:rsid w:val="002C0C7B"/>
    <w:rsid w:val="002C1220"/>
    <w:rsid w:val="002C15B1"/>
    <w:rsid w:val="002C15E2"/>
    <w:rsid w:val="002C1624"/>
    <w:rsid w:val="002C1626"/>
    <w:rsid w:val="002C1A71"/>
    <w:rsid w:val="002C1D9B"/>
    <w:rsid w:val="002C223D"/>
    <w:rsid w:val="002C22FB"/>
    <w:rsid w:val="002C249F"/>
    <w:rsid w:val="002C2663"/>
    <w:rsid w:val="002C2823"/>
    <w:rsid w:val="002C2A49"/>
    <w:rsid w:val="002C2AF3"/>
    <w:rsid w:val="002C2F3E"/>
    <w:rsid w:val="002C3117"/>
    <w:rsid w:val="002C345E"/>
    <w:rsid w:val="002C37AA"/>
    <w:rsid w:val="002C399F"/>
    <w:rsid w:val="002C3A3B"/>
    <w:rsid w:val="002C3CD1"/>
    <w:rsid w:val="002C3E3E"/>
    <w:rsid w:val="002C45F4"/>
    <w:rsid w:val="002C4700"/>
    <w:rsid w:val="002C486C"/>
    <w:rsid w:val="002C4A32"/>
    <w:rsid w:val="002C4B33"/>
    <w:rsid w:val="002C59C5"/>
    <w:rsid w:val="002C5EFA"/>
    <w:rsid w:val="002C5F48"/>
    <w:rsid w:val="002C64B9"/>
    <w:rsid w:val="002C6ACD"/>
    <w:rsid w:val="002C6CCC"/>
    <w:rsid w:val="002C7262"/>
    <w:rsid w:val="002D03A2"/>
    <w:rsid w:val="002D047B"/>
    <w:rsid w:val="002D070A"/>
    <w:rsid w:val="002D081A"/>
    <w:rsid w:val="002D0869"/>
    <w:rsid w:val="002D0B6C"/>
    <w:rsid w:val="002D1864"/>
    <w:rsid w:val="002D1FEA"/>
    <w:rsid w:val="002D22AD"/>
    <w:rsid w:val="002D2524"/>
    <w:rsid w:val="002D2592"/>
    <w:rsid w:val="002D27BC"/>
    <w:rsid w:val="002D292D"/>
    <w:rsid w:val="002D2C29"/>
    <w:rsid w:val="002D335B"/>
    <w:rsid w:val="002D337A"/>
    <w:rsid w:val="002D3456"/>
    <w:rsid w:val="002D38F4"/>
    <w:rsid w:val="002D42A6"/>
    <w:rsid w:val="002D4B68"/>
    <w:rsid w:val="002D4C0B"/>
    <w:rsid w:val="002D4CFD"/>
    <w:rsid w:val="002D4E19"/>
    <w:rsid w:val="002D4E1C"/>
    <w:rsid w:val="002D4E98"/>
    <w:rsid w:val="002D4F20"/>
    <w:rsid w:val="002D55CE"/>
    <w:rsid w:val="002D566B"/>
    <w:rsid w:val="002D59F9"/>
    <w:rsid w:val="002D5DB4"/>
    <w:rsid w:val="002D5DFD"/>
    <w:rsid w:val="002D61D2"/>
    <w:rsid w:val="002D6B34"/>
    <w:rsid w:val="002D6CC9"/>
    <w:rsid w:val="002D6E1A"/>
    <w:rsid w:val="002D6FF4"/>
    <w:rsid w:val="002D72EA"/>
    <w:rsid w:val="002D7315"/>
    <w:rsid w:val="002D74DB"/>
    <w:rsid w:val="002D758E"/>
    <w:rsid w:val="002D7AB4"/>
    <w:rsid w:val="002E0016"/>
    <w:rsid w:val="002E081D"/>
    <w:rsid w:val="002E0D7B"/>
    <w:rsid w:val="002E1275"/>
    <w:rsid w:val="002E128A"/>
    <w:rsid w:val="002E1AFD"/>
    <w:rsid w:val="002E1B31"/>
    <w:rsid w:val="002E1C81"/>
    <w:rsid w:val="002E1E4F"/>
    <w:rsid w:val="002E217C"/>
    <w:rsid w:val="002E2298"/>
    <w:rsid w:val="002E22B8"/>
    <w:rsid w:val="002E23E7"/>
    <w:rsid w:val="002E2813"/>
    <w:rsid w:val="002E28C0"/>
    <w:rsid w:val="002E28C9"/>
    <w:rsid w:val="002E2F36"/>
    <w:rsid w:val="002E3378"/>
    <w:rsid w:val="002E3461"/>
    <w:rsid w:val="002E36F1"/>
    <w:rsid w:val="002E3950"/>
    <w:rsid w:val="002E3B23"/>
    <w:rsid w:val="002E3DB9"/>
    <w:rsid w:val="002E3EB0"/>
    <w:rsid w:val="002E4349"/>
    <w:rsid w:val="002E4909"/>
    <w:rsid w:val="002E49D5"/>
    <w:rsid w:val="002E49F4"/>
    <w:rsid w:val="002E4A2E"/>
    <w:rsid w:val="002E4A7E"/>
    <w:rsid w:val="002E4B8A"/>
    <w:rsid w:val="002E4B95"/>
    <w:rsid w:val="002E4B97"/>
    <w:rsid w:val="002E4F84"/>
    <w:rsid w:val="002E5194"/>
    <w:rsid w:val="002E53FF"/>
    <w:rsid w:val="002E58F0"/>
    <w:rsid w:val="002E5CAB"/>
    <w:rsid w:val="002E5EED"/>
    <w:rsid w:val="002E5EFC"/>
    <w:rsid w:val="002E5F0A"/>
    <w:rsid w:val="002E623E"/>
    <w:rsid w:val="002E62C7"/>
    <w:rsid w:val="002E637E"/>
    <w:rsid w:val="002E643E"/>
    <w:rsid w:val="002E656A"/>
    <w:rsid w:val="002E6718"/>
    <w:rsid w:val="002E69AD"/>
    <w:rsid w:val="002E6D09"/>
    <w:rsid w:val="002E6F89"/>
    <w:rsid w:val="002E7417"/>
    <w:rsid w:val="002E7591"/>
    <w:rsid w:val="002E768D"/>
    <w:rsid w:val="002E7973"/>
    <w:rsid w:val="002E7A84"/>
    <w:rsid w:val="002E7D99"/>
    <w:rsid w:val="002E7F18"/>
    <w:rsid w:val="002F028F"/>
    <w:rsid w:val="002F0494"/>
    <w:rsid w:val="002F0980"/>
    <w:rsid w:val="002F1379"/>
    <w:rsid w:val="002F152A"/>
    <w:rsid w:val="002F1DB6"/>
    <w:rsid w:val="002F1F3E"/>
    <w:rsid w:val="002F2236"/>
    <w:rsid w:val="002F235A"/>
    <w:rsid w:val="002F2480"/>
    <w:rsid w:val="002F2863"/>
    <w:rsid w:val="002F2964"/>
    <w:rsid w:val="002F29DB"/>
    <w:rsid w:val="002F2B5B"/>
    <w:rsid w:val="002F2F6D"/>
    <w:rsid w:val="002F32E4"/>
    <w:rsid w:val="002F3434"/>
    <w:rsid w:val="002F370C"/>
    <w:rsid w:val="002F38F2"/>
    <w:rsid w:val="002F397B"/>
    <w:rsid w:val="002F3D4F"/>
    <w:rsid w:val="002F42E2"/>
    <w:rsid w:val="002F4599"/>
    <w:rsid w:val="002F46AA"/>
    <w:rsid w:val="002F51FE"/>
    <w:rsid w:val="002F533A"/>
    <w:rsid w:val="002F53D1"/>
    <w:rsid w:val="002F585D"/>
    <w:rsid w:val="002F599A"/>
    <w:rsid w:val="002F5AD5"/>
    <w:rsid w:val="002F6157"/>
    <w:rsid w:val="002F6268"/>
    <w:rsid w:val="002F64F3"/>
    <w:rsid w:val="002F65C0"/>
    <w:rsid w:val="002F6654"/>
    <w:rsid w:val="002F6738"/>
    <w:rsid w:val="002F6AE7"/>
    <w:rsid w:val="002F7722"/>
    <w:rsid w:val="002F7953"/>
    <w:rsid w:val="00300053"/>
    <w:rsid w:val="003002A0"/>
    <w:rsid w:val="003004D7"/>
    <w:rsid w:val="00300B4E"/>
    <w:rsid w:val="00300C51"/>
    <w:rsid w:val="003010F9"/>
    <w:rsid w:val="003011B5"/>
    <w:rsid w:val="0030120A"/>
    <w:rsid w:val="00301545"/>
    <w:rsid w:val="003015B8"/>
    <w:rsid w:val="00301665"/>
    <w:rsid w:val="003018F3"/>
    <w:rsid w:val="00301953"/>
    <w:rsid w:val="00301D59"/>
    <w:rsid w:val="00301F8E"/>
    <w:rsid w:val="00302183"/>
    <w:rsid w:val="00302351"/>
    <w:rsid w:val="003025A4"/>
    <w:rsid w:val="00302B93"/>
    <w:rsid w:val="00302BA2"/>
    <w:rsid w:val="00302D3F"/>
    <w:rsid w:val="00303499"/>
    <w:rsid w:val="003034F4"/>
    <w:rsid w:val="00303909"/>
    <w:rsid w:val="00303DD3"/>
    <w:rsid w:val="0030445E"/>
    <w:rsid w:val="00304CC3"/>
    <w:rsid w:val="00304D63"/>
    <w:rsid w:val="00305136"/>
    <w:rsid w:val="0030518C"/>
    <w:rsid w:val="003053F1"/>
    <w:rsid w:val="003057FA"/>
    <w:rsid w:val="00305D37"/>
    <w:rsid w:val="0030667A"/>
    <w:rsid w:val="003068D5"/>
    <w:rsid w:val="00306B0E"/>
    <w:rsid w:val="00306C24"/>
    <w:rsid w:val="00306DB5"/>
    <w:rsid w:val="00307450"/>
    <w:rsid w:val="00307622"/>
    <w:rsid w:val="00307709"/>
    <w:rsid w:val="003077B8"/>
    <w:rsid w:val="003077E2"/>
    <w:rsid w:val="00307B76"/>
    <w:rsid w:val="00307F62"/>
    <w:rsid w:val="003106DB"/>
    <w:rsid w:val="00310A8A"/>
    <w:rsid w:val="00310AA1"/>
    <w:rsid w:val="00311505"/>
    <w:rsid w:val="00311ACA"/>
    <w:rsid w:val="00311B4C"/>
    <w:rsid w:val="00311DC8"/>
    <w:rsid w:val="00311E70"/>
    <w:rsid w:val="00312183"/>
    <w:rsid w:val="0031263C"/>
    <w:rsid w:val="003126EC"/>
    <w:rsid w:val="00312ADF"/>
    <w:rsid w:val="00312C3D"/>
    <w:rsid w:val="00312D7B"/>
    <w:rsid w:val="00312FDA"/>
    <w:rsid w:val="0031318E"/>
    <w:rsid w:val="00313C0D"/>
    <w:rsid w:val="00314FCC"/>
    <w:rsid w:val="00315095"/>
    <w:rsid w:val="00315F2C"/>
    <w:rsid w:val="00315F89"/>
    <w:rsid w:val="0031684C"/>
    <w:rsid w:val="00316AF0"/>
    <w:rsid w:val="00316E5D"/>
    <w:rsid w:val="003174FF"/>
    <w:rsid w:val="00317712"/>
    <w:rsid w:val="00317AB0"/>
    <w:rsid w:val="00317CCD"/>
    <w:rsid w:val="00317F1F"/>
    <w:rsid w:val="003202A9"/>
    <w:rsid w:val="0032042C"/>
    <w:rsid w:val="0032043C"/>
    <w:rsid w:val="00320549"/>
    <w:rsid w:val="0032079B"/>
    <w:rsid w:val="0032092F"/>
    <w:rsid w:val="00320A96"/>
    <w:rsid w:val="00320BA0"/>
    <w:rsid w:val="00320D40"/>
    <w:rsid w:val="003210D9"/>
    <w:rsid w:val="00321231"/>
    <w:rsid w:val="00321CA3"/>
    <w:rsid w:val="003221D3"/>
    <w:rsid w:val="0032245F"/>
    <w:rsid w:val="003224EE"/>
    <w:rsid w:val="0032282A"/>
    <w:rsid w:val="00322916"/>
    <w:rsid w:val="00322B3D"/>
    <w:rsid w:val="00322F93"/>
    <w:rsid w:val="003233CA"/>
    <w:rsid w:val="00323707"/>
    <w:rsid w:val="003238FA"/>
    <w:rsid w:val="00323984"/>
    <w:rsid w:val="003239DD"/>
    <w:rsid w:val="00323A6C"/>
    <w:rsid w:val="00323D32"/>
    <w:rsid w:val="00324087"/>
    <w:rsid w:val="003240D8"/>
    <w:rsid w:val="00324472"/>
    <w:rsid w:val="003249E7"/>
    <w:rsid w:val="00324C9E"/>
    <w:rsid w:val="00324E33"/>
    <w:rsid w:val="00325649"/>
    <w:rsid w:val="0032580E"/>
    <w:rsid w:val="00325BBA"/>
    <w:rsid w:val="00325CD4"/>
    <w:rsid w:val="00325D92"/>
    <w:rsid w:val="003265D9"/>
    <w:rsid w:val="00326943"/>
    <w:rsid w:val="00326B84"/>
    <w:rsid w:val="00326CD7"/>
    <w:rsid w:val="00326D74"/>
    <w:rsid w:val="0032709C"/>
    <w:rsid w:val="003270B4"/>
    <w:rsid w:val="00327476"/>
    <w:rsid w:val="00327651"/>
    <w:rsid w:val="00327D39"/>
    <w:rsid w:val="00327D6C"/>
    <w:rsid w:val="00330414"/>
    <w:rsid w:val="0033056F"/>
    <w:rsid w:val="00330772"/>
    <w:rsid w:val="00330810"/>
    <w:rsid w:val="0033134B"/>
    <w:rsid w:val="003318E6"/>
    <w:rsid w:val="00331C23"/>
    <w:rsid w:val="00331F46"/>
    <w:rsid w:val="00332462"/>
    <w:rsid w:val="0033282D"/>
    <w:rsid w:val="00332A25"/>
    <w:rsid w:val="00332BF2"/>
    <w:rsid w:val="00332E5E"/>
    <w:rsid w:val="00332FB0"/>
    <w:rsid w:val="003333F3"/>
    <w:rsid w:val="003334D6"/>
    <w:rsid w:val="003339F5"/>
    <w:rsid w:val="00333A47"/>
    <w:rsid w:val="00333F31"/>
    <w:rsid w:val="0033421B"/>
    <w:rsid w:val="00334484"/>
    <w:rsid w:val="00334A17"/>
    <w:rsid w:val="00334C36"/>
    <w:rsid w:val="00334E8D"/>
    <w:rsid w:val="003351B2"/>
    <w:rsid w:val="0033536A"/>
    <w:rsid w:val="00335651"/>
    <w:rsid w:val="003358BF"/>
    <w:rsid w:val="00335BC1"/>
    <w:rsid w:val="00335C8C"/>
    <w:rsid w:val="00335CBE"/>
    <w:rsid w:val="00336072"/>
    <w:rsid w:val="0033639C"/>
    <w:rsid w:val="003363E4"/>
    <w:rsid w:val="003364D1"/>
    <w:rsid w:val="003365F9"/>
    <w:rsid w:val="00336673"/>
    <w:rsid w:val="00336D68"/>
    <w:rsid w:val="00336EF6"/>
    <w:rsid w:val="0033723C"/>
    <w:rsid w:val="003372CE"/>
    <w:rsid w:val="0033738F"/>
    <w:rsid w:val="0033775C"/>
    <w:rsid w:val="003377FB"/>
    <w:rsid w:val="00337A8A"/>
    <w:rsid w:val="00337C7F"/>
    <w:rsid w:val="003406C8"/>
    <w:rsid w:val="00340743"/>
    <w:rsid w:val="0034080C"/>
    <w:rsid w:val="00340927"/>
    <w:rsid w:val="003410FA"/>
    <w:rsid w:val="00341489"/>
    <w:rsid w:val="003414F8"/>
    <w:rsid w:val="00341CF9"/>
    <w:rsid w:val="00341D3D"/>
    <w:rsid w:val="00341D8B"/>
    <w:rsid w:val="0034277A"/>
    <w:rsid w:val="00342CE6"/>
    <w:rsid w:val="00342F6B"/>
    <w:rsid w:val="00343108"/>
    <w:rsid w:val="00343B08"/>
    <w:rsid w:val="00343BA8"/>
    <w:rsid w:val="00343DAF"/>
    <w:rsid w:val="00343E09"/>
    <w:rsid w:val="003447C7"/>
    <w:rsid w:val="00344C28"/>
    <w:rsid w:val="00345210"/>
    <w:rsid w:val="003455E1"/>
    <w:rsid w:val="003457C6"/>
    <w:rsid w:val="00345B0E"/>
    <w:rsid w:val="00345C77"/>
    <w:rsid w:val="00345C83"/>
    <w:rsid w:val="0034600A"/>
    <w:rsid w:val="0034600F"/>
    <w:rsid w:val="00346255"/>
    <w:rsid w:val="00347B3F"/>
    <w:rsid w:val="00347F89"/>
    <w:rsid w:val="003500B3"/>
    <w:rsid w:val="003507FE"/>
    <w:rsid w:val="00350A85"/>
    <w:rsid w:val="00350B09"/>
    <w:rsid w:val="0035108B"/>
    <w:rsid w:val="00351D33"/>
    <w:rsid w:val="00351DFE"/>
    <w:rsid w:val="0035211B"/>
    <w:rsid w:val="003523DF"/>
    <w:rsid w:val="0035279F"/>
    <w:rsid w:val="003528D7"/>
    <w:rsid w:val="00352B79"/>
    <w:rsid w:val="00352D1B"/>
    <w:rsid w:val="00352E03"/>
    <w:rsid w:val="00353087"/>
    <w:rsid w:val="00353A72"/>
    <w:rsid w:val="00353CAC"/>
    <w:rsid w:val="00353D88"/>
    <w:rsid w:val="003540A6"/>
    <w:rsid w:val="0035461A"/>
    <w:rsid w:val="003546F5"/>
    <w:rsid w:val="0035470E"/>
    <w:rsid w:val="003547FE"/>
    <w:rsid w:val="003555CC"/>
    <w:rsid w:val="00356295"/>
    <w:rsid w:val="00356489"/>
    <w:rsid w:val="003565B0"/>
    <w:rsid w:val="003569E8"/>
    <w:rsid w:val="00356DAC"/>
    <w:rsid w:val="0035721A"/>
    <w:rsid w:val="00357959"/>
    <w:rsid w:val="00357B48"/>
    <w:rsid w:val="00357E60"/>
    <w:rsid w:val="00357EDF"/>
    <w:rsid w:val="0036002D"/>
    <w:rsid w:val="0036007C"/>
    <w:rsid w:val="0036058E"/>
    <w:rsid w:val="00360875"/>
    <w:rsid w:val="00360AD3"/>
    <w:rsid w:val="00360DEF"/>
    <w:rsid w:val="00360EA8"/>
    <w:rsid w:val="003610BC"/>
    <w:rsid w:val="0036126E"/>
    <w:rsid w:val="0036157E"/>
    <w:rsid w:val="00361927"/>
    <w:rsid w:val="00361966"/>
    <w:rsid w:val="00361A97"/>
    <w:rsid w:val="00362086"/>
    <w:rsid w:val="003622CF"/>
    <w:rsid w:val="003625F2"/>
    <w:rsid w:val="003628C6"/>
    <w:rsid w:val="003628E5"/>
    <w:rsid w:val="00362912"/>
    <w:rsid w:val="00362ED0"/>
    <w:rsid w:val="00362F1E"/>
    <w:rsid w:val="0036320F"/>
    <w:rsid w:val="003633DC"/>
    <w:rsid w:val="0036355D"/>
    <w:rsid w:val="00363864"/>
    <w:rsid w:val="00363BCB"/>
    <w:rsid w:val="00363D45"/>
    <w:rsid w:val="0036403D"/>
    <w:rsid w:val="003640B5"/>
    <w:rsid w:val="0036416B"/>
    <w:rsid w:val="003643B0"/>
    <w:rsid w:val="00364A6E"/>
    <w:rsid w:val="00364B4A"/>
    <w:rsid w:val="00364DDF"/>
    <w:rsid w:val="00365675"/>
    <w:rsid w:val="003656E2"/>
    <w:rsid w:val="0036575F"/>
    <w:rsid w:val="00365A33"/>
    <w:rsid w:val="00365FBD"/>
    <w:rsid w:val="003661F1"/>
    <w:rsid w:val="00366332"/>
    <w:rsid w:val="00366A3E"/>
    <w:rsid w:val="00366B4A"/>
    <w:rsid w:val="00366BF1"/>
    <w:rsid w:val="00366CBD"/>
    <w:rsid w:val="00367760"/>
    <w:rsid w:val="003679B1"/>
    <w:rsid w:val="00367C5B"/>
    <w:rsid w:val="00367D43"/>
    <w:rsid w:val="00367D6B"/>
    <w:rsid w:val="00367D81"/>
    <w:rsid w:val="00367E54"/>
    <w:rsid w:val="00367EC1"/>
    <w:rsid w:val="0037078E"/>
    <w:rsid w:val="003709AB"/>
    <w:rsid w:val="00370AB6"/>
    <w:rsid w:val="00371104"/>
    <w:rsid w:val="00371450"/>
    <w:rsid w:val="00371527"/>
    <w:rsid w:val="0037190D"/>
    <w:rsid w:val="00371BC2"/>
    <w:rsid w:val="00371CBE"/>
    <w:rsid w:val="003721A2"/>
    <w:rsid w:val="0037278F"/>
    <w:rsid w:val="00372956"/>
    <w:rsid w:val="003729EA"/>
    <w:rsid w:val="00372A4F"/>
    <w:rsid w:val="00372A64"/>
    <w:rsid w:val="00372BB5"/>
    <w:rsid w:val="00372C75"/>
    <w:rsid w:val="00372C8D"/>
    <w:rsid w:val="00372E26"/>
    <w:rsid w:val="003735B4"/>
    <w:rsid w:val="00373985"/>
    <w:rsid w:val="00373A68"/>
    <w:rsid w:val="00373A9F"/>
    <w:rsid w:val="00373BB3"/>
    <w:rsid w:val="00373D12"/>
    <w:rsid w:val="0037417F"/>
    <w:rsid w:val="003741B8"/>
    <w:rsid w:val="00374A08"/>
    <w:rsid w:val="0037538D"/>
    <w:rsid w:val="003753D2"/>
    <w:rsid w:val="003753FA"/>
    <w:rsid w:val="003753FC"/>
    <w:rsid w:val="003759AF"/>
    <w:rsid w:val="00375B39"/>
    <w:rsid w:val="00375CCF"/>
    <w:rsid w:val="00375FA3"/>
    <w:rsid w:val="00375FD5"/>
    <w:rsid w:val="00376765"/>
    <w:rsid w:val="00376ADD"/>
    <w:rsid w:val="00376B12"/>
    <w:rsid w:val="00376B31"/>
    <w:rsid w:val="00377AEC"/>
    <w:rsid w:val="00377DE2"/>
    <w:rsid w:val="00380145"/>
    <w:rsid w:val="0038051D"/>
    <w:rsid w:val="00380A19"/>
    <w:rsid w:val="00380B24"/>
    <w:rsid w:val="00380BD2"/>
    <w:rsid w:val="003810B4"/>
    <w:rsid w:val="003813D8"/>
    <w:rsid w:val="00381876"/>
    <w:rsid w:val="00381B34"/>
    <w:rsid w:val="00381B35"/>
    <w:rsid w:val="003824C7"/>
    <w:rsid w:val="003824E7"/>
    <w:rsid w:val="00382D6D"/>
    <w:rsid w:val="00383543"/>
    <w:rsid w:val="00383779"/>
    <w:rsid w:val="00383A88"/>
    <w:rsid w:val="00383AF5"/>
    <w:rsid w:val="00383EAB"/>
    <w:rsid w:val="00383FFB"/>
    <w:rsid w:val="00384200"/>
    <w:rsid w:val="0038421A"/>
    <w:rsid w:val="00384DFE"/>
    <w:rsid w:val="00384F2D"/>
    <w:rsid w:val="00384FFA"/>
    <w:rsid w:val="00385B55"/>
    <w:rsid w:val="003862E3"/>
    <w:rsid w:val="003864CC"/>
    <w:rsid w:val="0038693C"/>
    <w:rsid w:val="003869E4"/>
    <w:rsid w:val="00386ADD"/>
    <w:rsid w:val="00386C51"/>
    <w:rsid w:val="00387044"/>
    <w:rsid w:val="00387618"/>
    <w:rsid w:val="00387623"/>
    <w:rsid w:val="00387737"/>
    <w:rsid w:val="00387F08"/>
    <w:rsid w:val="00387F0C"/>
    <w:rsid w:val="00387F90"/>
    <w:rsid w:val="0039014D"/>
    <w:rsid w:val="003902A4"/>
    <w:rsid w:val="003908A2"/>
    <w:rsid w:val="00390A53"/>
    <w:rsid w:val="00390D00"/>
    <w:rsid w:val="00390EF1"/>
    <w:rsid w:val="003917D9"/>
    <w:rsid w:val="003919E6"/>
    <w:rsid w:val="00391FB6"/>
    <w:rsid w:val="00392460"/>
    <w:rsid w:val="00392607"/>
    <w:rsid w:val="00392764"/>
    <w:rsid w:val="00392C08"/>
    <w:rsid w:val="00392C7B"/>
    <w:rsid w:val="00392CD3"/>
    <w:rsid w:val="00392D26"/>
    <w:rsid w:val="0039345E"/>
    <w:rsid w:val="00393566"/>
    <w:rsid w:val="00393608"/>
    <w:rsid w:val="00393E14"/>
    <w:rsid w:val="00393E25"/>
    <w:rsid w:val="0039413D"/>
    <w:rsid w:val="003942F8"/>
    <w:rsid w:val="0039440E"/>
    <w:rsid w:val="00394A08"/>
    <w:rsid w:val="00394F1F"/>
    <w:rsid w:val="00395358"/>
    <w:rsid w:val="00395565"/>
    <w:rsid w:val="00395745"/>
    <w:rsid w:val="003958F8"/>
    <w:rsid w:val="00395935"/>
    <w:rsid w:val="00395949"/>
    <w:rsid w:val="00395B7A"/>
    <w:rsid w:val="00395D44"/>
    <w:rsid w:val="00396275"/>
    <w:rsid w:val="003964D9"/>
    <w:rsid w:val="0039707F"/>
    <w:rsid w:val="003970DF"/>
    <w:rsid w:val="003972D2"/>
    <w:rsid w:val="00397681"/>
    <w:rsid w:val="003976AB"/>
    <w:rsid w:val="0039776A"/>
    <w:rsid w:val="0039798D"/>
    <w:rsid w:val="00397A20"/>
    <w:rsid w:val="00397A9E"/>
    <w:rsid w:val="00397B0F"/>
    <w:rsid w:val="003A083F"/>
    <w:rsid w:val="003A0961"/>
    <w:rsid w:val="003A108D"/>
    <w:rsid w:val="003A142D"/>
    <w:rsid w:val="003A1DDF"/>
    <w:rsid w:val="003A1F9A"/>
    <w:rsid w:val="003A2057"/>
    <w:rsid w:val="003A23CE"/>
    <w:rsid w:val="003A26D5"/>
    <w:rsid w:val="003A2813"/>
    <w:rsid w:val="003A2A45"/>
    <w:rsid w:val="003A2AF0"/>
    <w:rsid w:val="003A2FEB"/>
    <w:rsid w:val="003A3038"/>
    <w:rsid w:val="003A3143"/>
    <w:rsid w:val="003A36E0"/>
    <w:rsid w:val="003A375D"/>
    <w:rsid w:val="003A381D"/>
    <w:rsid w:val="003A39D5"/>
    <w:rsid w:val="003A3FAD"/>
    <w:rsid w:val="003A41AA"/>
    <w:rsid w:val="003A455D"/>
    <w:rsid w:val="003A47BB"/>
    <w:rsid w:val="003A4B05"/>
    <w:rsid w:val="003A4DF6"/>
    <w:rsid w:val="003A542D"/>
    <w:rsid w:val="003A56F6"/>
    <w:rsid w:val="003A5FF3"/>
    <w:rsid w:val="003A610E"/>
    <w:rsid w:val="003A653A"/>
    <w:rsid w:val="003A682F"/>
    <w:rsid w:val="003A687E"/>
    <w:rsid w:val="003A68D7"/>
    <w:rsid w:val="003A6E40"/>
    <w:rsid w:val="003A7183"/>
    <w:rsid w:val="003A71DA"/>
    <w:rsid w:val="003A776A"/>
    <w:rsid w:val="003A7822"/>
    <w:rsid w:val="003A797C"/>
    <w:rsid w:val="003A7B4C"/>
    <w:rsid w:val="003A7BF4"/>
    <w:rsid w:val="003A7C5F"/>
    <w:rsid w:val="003A7F97"/>
    <w:rsid w:val="003A7F99"/>
    <w:rsid w:val="003B006B"/>
    <w:rsid w:val="003B009B"/>
    <w:rsid w:val="003B00DE"/>
    <w:rsid w:val="003B014F"/>
    <w:rsid w:val="003B03D1"/>
    <w:rsid w:val="003B0886"/>
    <w:rsid w:val="003B0CCA"/>
    <w:rsid w:val="003B0E1F"/>
    <w:rsid w:val="003B0F29"/>
    <w:rsid w:val="003B1087"/>
    <w:rsid w:val="003B1BAC"/>
    <w:rsid w:val="003B1DAF"/>
    <w:rsid w:val="003B1F42"/>
    <w:rsid w:val="003B20BD"/>
    <w:rsid w:val="003B279D"/>
    <w:rsid w:val="003B312D"/>
    <w:rsid w:val="003B32B1"/>
    <w:rsid w:val="003B3B0E"/>
    <w:rsid w:val="003B4167"/>
    <w:rsid w:val="003B42B3"/>
    <w:rsid w:val="003B4324"/>
    <w:rsid w:val="003B45CF"/>
    <w:rsid w:val="003B46BC"/>
    <w:rsid w:val="003B4743"/>
    <w:rsid w:val="003B47C0"/>
    <w:rsid w:val="003B49EC"/>
    <w:rsid w:val="003B4A59"/>
    <w:rsid w:val="003B4AA0"/>
    <w:rsid w:val="003B4C28"/>
    <w:rsid w:val="003B4F44"/>
    <w:rsid w:val="003B51A5"/>
    <w:rsid w:val="003B561E"/>
    <w:rsid w:val="003B5CAF"/>
    <w:rsid w:val="003B6B7A"/>
    <w:rsid w:val="003B6B8C"/>
    <w:rsid w:val="003B6C57"/>
    <w:rsid w:val="003B701C"/>
    <w:rsid w:val="003B7206"/>
    <w:rsid w:val="003B73AA"/>
    <w:rsid w:val="003B76EF"/>
    <w:rsid w:val="003B7B06"/>
    <w:rsid w:val="003B7C92"/>
    <w:rsid w:val="003B7FB0"/>
    <w:rsid w:val="003C03F7"/>
    <w:rsid w:val="003C047B"/>
    <w:rsid w:val="003C0869"/>
    <w:rsid w:val="003C0E01"/>
    <w:rsid w:val="003C1177"/>
    <w:rsid w:val="003C12FB"/>
    <w:rsid w:val="003C2A10"/>
    <w:rsid w:val="003C2A2B"/>
    <w:rsid w:val="003C2C77"/>
    <w:rsid w:val="003C2F5D"/>
    <w:rsid w:val="003C3DFB"/>
    <w:rsid w:val="003C4A0D"/>
    <w:rsid w:val="003C4BD5"/>
    <w:rsid w:val="003C4C46"/>
    <w:rsid w:val="003C4CB5"/>
    <w:rsid w:val="003C4D1B"/>
    <w:rsid w:val="003C4F5E"/>
    <w:rsid w:val="003C51E2"/>
    <w:rsid w:val="003C5560"/>
    <w:rsid w:val="003C563B"/>
    <w:rsid w:val="003C5793"/>
    <w:rsid w:val="003C580B"/>
    <w:rsid w:val="003C5A83"/>
    <w:rsid w:val="003C6158"/>
    <w:rsid w:val="003C640D"/>
    <w:rsid w:val="003C6787"/>
    <w:rsid w:val="003C68B1"/>
    <w:rsid w:val="003C69A4"/>
    <w:rsid w:val="003C6E79"/>
    <w:rsid w:val="003C7068"/>
    <w:rsid w:val="003C70F2"/>
    <w:rsid w:val="003C7195"/>
    <w:rsid w:val="003C7618"/>
    <w:rsid w:val="003C7AFE"/>
    <w:rsid w:val="003C7B46"/>
    <w:rsid w:val="003C7BC3"/>
    <w:rsid w:val="003C7F52"/>
    <w:rsid w:val="003D0558"/>
    <w:rsid w:val="003D0726"/>
    <w:rsid w:val="003D07AC"/>
    <w:rsid w:val="003D0C40"/>
    <w:rsid w:val="003D0CEF"/>
    <w:rsid w:val="003D0D59"/>
    <w:rsid w:val="003D0EFC"/>
    <w:rsid w:val="003D10FE"/>
    <w:rsid w:val="003D1640"/>
    <w:rsid w:val="003D17A8"/>
    <w:rsid w:val="003D1CA0"/>
    <w:rsid w:val="003D23B8"/>
    <w:rsid w:val="003D2618"/>
    <w:rsid w:val="003D2862"/>
    <w:rsid w:val="003D2A04"/>
    <w:rsid w:val="003D2EA0"/>
    <w:rsid w:val="003D3488"/>
    <w:rsid w:val="003D37A0"/>
    <w:rsid w:val="003D430B"/>
    <w:rsid w:val="003D4323"/>
    <w:rsid w:val="003D4477"/>
    <w:rsid w:val="003D4594"/>
    <w:rsid w:val="003D4A40"/>
    <w:rsid w:val="003D4E23"/>
    <w:rsid w:val="003D4E7C"/>
    <w:rsid w:val="003D5083"/>
    <w:rsid w:val="003D50C6"/>
    <w:rsid w:val="003D54F7"/>
    <w:rsid w:val="003D56B1"/>
    <w:rsid w:val="003D575D"/>
    <w:rsid w:val="003D5B64"/>
    <w:rsid w:val="003D5C7E"/>
    <w:rsid w:val="003D5DF7"/>
    <w:rsid w:val="003D6363"/>
    <w:rsid w:val="003D6376"/>
    <w:rsid w:val="003D64C2"/>
    <w:rsid w:val="003D6AF6"/>
    <w:rsid w:val="003D71CE"/>
    <w:rsid w:val="003D7305"/>
    <w:rsid w:val="003D736E"/>
    <w:rsid w:val="003D73F3"/>
    <w:rsid w:val="003E0A67"/>
    <w:rsid w:val="003E0A8B"/>
    <w:rsid w:val="003E0B51"/>
    <w:rsid w:val="003E0D77"/>
    <w:rsid w:val="003E0E02"/>
    <w:rsid w:val="003E0EA5"/>
    <w:rsid w:val="003E0F1E"/>
    <w:rsid w:val="003E0F7B"/>
    <w:rsid w:val="003E107F"/>
    <w:rsid w:val="003E19E0"/>
    <w:rsid w:val="003E2431"/>
    <w:rsid w:val="003E266B"/>
    <w:rsid w:val="003E2BF2"/>
    <w:rsid w:val="003E2EC0"/>
    <w:rsid w:val="003E2FA0"/>
    <w:rsid w:val="003E36CF"/>
    <w:rsid w:val="003E3821"/>
    <w:rsid w:val="003E3934"/>
    <w:rsid w:val="003E3B5D"/>
    <w:rsid w:val="003E430F"/>
    <w:rsid w:val="003E4481"/>
    <w:rsid w:val="003E4608"/>
    <w:rsid w:val="003E46D6"/>
    <w:rsid w:val="003E4BBD"/>
    <w:rsid w:val="003E4F2C"/>
    <w:rsid w:val="003E50CA"/>
    <w:rsid w:val="003E5422"/>
    <w:rsid w:val="003E5813"/>
    <w:rsid w:val="003E5D40"/>
    <w:rsid w:val="003E60DC"/>
    <w:rsid w:val="003E634D"/>
    <w:rsid w:val="003E650D"/>
    <w:rsid w:val="003E6757"/>
    <w:rsid w:val="003E697D"/>
    <w:rsid w:val="003E6982"/>
    <w:rsid w:val="003E6A4E"/>
    <w:rsid w:val="003E6BC6"/>
    <w:rsid w:val="003E6E9E"/>
    <w:rsid w:val="003E74CC"/>
    <w:rsid w:val="003E75C0"/>
    <w:rsid w:val="003E7815"/>
    <w:rsid w:val="003E789D"/>
    <w:rsid w:val="003E7928"/>
    <w:rsid w:val="003E79E3"/>
    <w:rsid w:val="003F04B6"/>
    <w:rsid w:val="003F04C4"/>
    <w:rsid w:val="003F0568"/>
    <w:rsid w:val="003F0A57"/>
    <w:rsid w:val="003F0ACB"/>
    <w:rsid w:val="003F0BE2"/>
    <w:rsid w:val="003F0CD3"/>
    <w:rsid w:val="003F11AF"/>
    <w:rsid w:val="003F11CD"/>
    <w:rsid w:val="003F1283"/>
    <w:rsid w:val="003F1A64"/>
    <w:rsid w:val="003F1A7D"/>
    <w:rsid w:val="003F1B1D"/>
    <w:rsid w:val="003F20A3"/>
    <w:rsid w:val="003F2537"/>
    <w:rsid w:val="003F2E54"/>
    <w:rsid w:val="003F3CCD"/>
    <w:rsid w:val="003F4313"/>
    <w:rsid w:val="003F447B"/>
    <w:rsid w:val="003F469A"/>
    <w:rsid w:val="003F49A3"/>
    <w:rsid w:val="003F49B4"/>
    <w:rsid w:val="003F5256"/>
    <w:rsid w:val="003F53C9"/>
    <w:rsid w:val="003F56A9"/>
    <w:rsid w:val="003F57A0"/>
    <w:rsid w:val="003F58BE"/>
    <w:rsid w:val="003F5943"/>
    <w:rsid w:val="003F5BB7"/>
    <w:rsid w:val="003F5FE7"/>
    <w:rsid w:val="003F6313"/>
    <w:rsid w:val="003F643D"/>
    <w:rsid w:val="003F667D"/>
    <w:rsid w:val="003F671E"/>
    <w:rsid w:val="003F6AF1"/>
    <w:rsid w:val="003F7505"/>
    <w:rsid w:val="003F79DE"/>
    <w:rsid w:val="00400394"/>
    <w:rsid w:val="00400500"/>
    <w:rsid w:val="00400A0E"/>
    <w:rsid w:val="00401238"/>
    <w:rsid w:val="0040124E"/>
    <w:rsid w:val="00402073"/>
    <w:rsid w:val="004021FF"/>
    <w:rsid w:val="00402208"/>
    <w:rsid w:val="004022FD"/>
    <w:rsid w:val="00402518"/>
    <w:rsid w:val="00402641"/>
    <w:rsid w:val="004026BD"/>
    <w:rsid w:val="00402890"/>
    <w:rsid w:val="00402BB6"/>
    <w:rsid w:val="00402DA2"/>
    <w:rsid w:val="00402DF8"/>
    <w:rsid w:val="00402EFD"/>
    <w:rsid w:val="00402F4E"/>
    <w:rsid w:val="004035B4"/>
    <w:rsid w:val="00403614"/>
    <w:rsid w:val="004036AD"/>
    <w:rsid w:val="004038FE"/>
    <w:rsid w:val="0040392A"/>
    <w:rsid w:val="00403AC3"/>
    <w:rsid w:val="00403B02"/>
    <w:rsid w:val="00404723"/>
    <w:rsid w:val="00404776"/>
    <w:rsid w:val="00404CD5"/>
    <w:rsid w:val="00404D7D"/>
    <w:rsid w:val="00404DE1"/>
    <w:rsid w:val="00404DF5"/>
    <w:rsid w:val="0040533C"/>
    <w:rsid w:val="00405472"/>
    <w:rsid w:val="004054EC"/>
    <w:rsid w:val="00405766"/>
    <w:rsid w:val="004057B5"/>
    <w:rsid w:val="00405A54"/>
    <w:rsid w:val="0040607E"/>
    <w:rsid w:val="0040621A"/>
    <w:rsid w:val="00406656"/>
    <w:rsid w:val="004066BA"/>
    <w:rsid w:val="00406BCE"/>
    <w:rsid w:val="00406DAC"/>
    <w:rsid w:val="00406F2F"/>
    <w:rsid w:val="00407135"/>
    <w:rsid w:val="0040717B"/>
    <w:rsid w:val="004077E8"/>
    <w:rsid w:val="00407A54"/>
    <w:rsid w:val="00407B2A"/>
    <w:rsid w:val="00407C4C"/>
    <w:rsid w:val="00407FBE"/>
    <w:rsid w:val="00410016"/>
    <w:rsid w:val="0041040C"/>
    <w:rsid w:val="004105E9"/>
    <w:rsid w:val="00410C3F"/>
    <w:rsid w:val="00410E3B"/>
    <w:rsid w:val="00410FCA"/>
    <w:rsid w:val="004113FF"/>
    <w:rsid w:val="00411460"/>
    <w:rsid w:val="004114C8"/>
    <w:rsid w:val="004119E3"/>
    <w:rsid w:val="00411AB4"/>
    <w:rsid w:val="00411BD5"/>
    <w:rsid w:val="00411CB5"/>
    <w:rsid w:val="00411DD6"/>
    <w:rsid w:val="00411E04"/>
    <w:rsid w:val="00411F60"/>
    <w:rsid w:val="00411FF2"/>
    <w:rsid w:val="00412161"/>
    <w:rsid w:val="004126DF"/>
    <w:rsid w:val="0041286D"/>
    <w:rsid w:val="00412FB6"/>
    <w:rsid w:val="00413052"/>
    <w:rsid w:val="004136F5"/>
    <w:rsid w:val="00413730"/>
    <w:rsid w:val="004137B8"/>
    <w:rsid w:val="00413B23"/>
    <w:rsid w:val="00413E05"/>
    <w:rsid w:val="004145B1"/>
    <w:rsid w:val="00414850"/>
    <w:rsid w:val="00414979"/>
    <w:rsid w:val="00414B23"/>
    <w:rsid w:val="00414D96"/>
    <w:rsid w:val="00415550"/>
    <w:rsid w:val="00415A97"/>
    <w:rsid w:val="0041622A"/>
    <w:rsid w:val="00416296"/>
    <w:rsid w:val="004163FA"/>
    <w:rsid w:val="00416425"/>
    <w:rsid w:val="0041662C"/>
    <w:rsid w:val="00416A97"/>
    <w:rsid w:val="00417321"/>
    <w:rsid w:val="004175D9"/>
    <w:rsid w:val="004201CC"/>
    <w:rsid w:val="00420848"/>
    <w:rsid w:val="0042104B"/>
    <w:rsid w:val="00421501"/>
    <w:rsid w:val="00421502"/>
    <w:rsid w:val="00421788"/>
    <w:rsid w:val="00421BEF"/>
    <w:rsid w:val="00421D16"/>
    <w:rsid w:val="00421F38"/>
    <w:rsid w:val="0042209B"/>
    <w:rsid w:val="00422151"/>
    <w:rsid w:val="00422193"/>
    <w:rsid w:val="00422220"/>
    <w:rsid w:val="00422DDE"/>
    <w:rsid w:val="00422FE2"/>
    <w:rsid w:val="0042304A"/>
    <w:rsid w:val="00423097"/>
    <w:rsid w:val="004230D7"/>
    <w:rsid w:val="00423546"/>
    <w:rsid w:val="0042357E"/>
    <w:rsid w:val="0042361E"/>
    <w:rsid w:val="00423E8D"/>
    <w:rsid w:val="00424003"/>
    <w:rsid w:val="004249BA"/>
    <w:rsid w:val="00425869"/>
    <w:rsid w:val="00425E5E"/>
    <w:rsid w:val="004264A4"/>
    <w:rsid w:val="00426505"/>
    <w:rsid w:val="00426645"/>
    <w:rsid w:val="0042675B"/>
    <w:rsid w:val="0042684E"/>
    <w:rsid w:val="00426CC6"/>
    <w:rsid w:val="004271E5"/>
    <w:rsid w:val="004271FA"/>
    <w:rsid w:val="004273FB"/>
    <w:rsid w:val="004276BA"/>
    <w:rsid w:val="00427CED"/>
    <w:rsid w:val="00430591"/>
    <w:rsid w:val="004305D7"/>
    <w:rsid w:val="0043098F"/>
    <w:rsid w:val="00430F30"/>
    <w:rsid w:val="00431342"/>
    <w:rsid w:val="0043135E"/>
    <w:rsid w:val="004313B6"/>
    <w:rsid w:val="0043156E"/>
    <w:rsid w:val="0043179B"/>
    <w:rsid w:val="00431AD6"/>
    <w:rsid w:val="00431B0F"/>
    <w:rsid w:val="00431BC1"/>
    <w:rsid w:val="00432454"/>
    <w:rsid w:val="00432B69"/>
    <w:rsid w:val="00433213"/>
    <w:rsid w:val="0043366E"/>
    <w:rsid w:val="00433EE8"/>
    <w:rsid w:val="00434199"/>
    <w:rsid w:val="00434A02"/>
    <w:rsid w:val="00434B93"/>
    <w:rsid w:val="00435292"/>
    <w:rsid w:val="00435861"/>
    <w:rsid w:val="0043592F"/>
    <w:rsid w:val="00435EBC"/>
    <w:rsid w:val="0043604B"/>
    <w:rsid w:val="0043620F"/>
    <w:rsid w:val="0043664E"/>
    <w:rsid w:val="004369CC"/>
    <w:rsid w:val="00436A46"/>
    <w:rsid w:val="00437023"/>
    <w:rsid w:val="00437A0D"/>
    <w:rsid w:val="00437A6E"/>
    <w:rsid w:val="00437CFD"/>
    <w:rsid w:val="00437D40"/>
    <w:rsid w:val="00440109"/>
    <w:rsid w:val="004403D7"/>
    <w:rsid w:val="0044052D"/>
    <w:rsid w:val="00440862"/>
    <w:rsid w:val="00440F1B"/>
    <w:rsid w:val="004410D6"/>
    <w:rsid w:val="00441FEA"/>
    <w:rsid w:val="00442090"/>
    <w:rsid w:val="00442235"/>
    <w:rsid w:val="0044232E"/>
    <w:rsid w:val="00442D27"/>
    <w:rsid w:val="00442E5F"/>
    <w:rsid w:val="0044302B"/>
    <w:rsid w:val="00443071"/>
    <w:rsid w:val="0044334A"/>
    <w:rsid w:val="0044361F"/>
    <w:rsid w:val="004436B3"/>
    <w:rsid w:val="0044375B"/>
    <w:rsid w:val="004439B6"/>
    <w:rsid w:val="00443A61"/>
    <w:rsid w:val="00443C8C"/>
    <w:rsid w:val="0044400A"/>
    <w:rsid w:val="00444061"/>
    <w:rsid w:val="0044415A"/>
    <w:rsid w:val="004442C0"/>
    <w:rsid w:val="004446F6"/>
    <w:rsid w:val="00444DE2"/>
    <w:rsid w:val="00444EA3"/>
    <w:rsid w:val="0044531D"/>
    <w:rsid w:val="00445573"/>
    <w:rsid w:val="0044581D"/>
    <w:rsid w:val="00445903"/>
    <w:rsid w:val="004459DE"/>
    <w:rsid w:val="00445B5D"/>
    <w:rsid w:val="00446062"/>
    <w:rsid w:val="0044774B"/>
    <w:rsid w:val="00447B91"/>
    <w:rsid w:val="00447DDA"/>
    <w:rsid w:val="00447FA9"/>
    <w:rsid w:val="00447FB3"/>
    <w:rsid w:val="004503AA"/>
    <w:rsid w:val="00450463"/>
    <w:rsid w:val="0045048E"/>
    <w:rsid w:val="00450538"/>
    <w:rsid w:val="0045072E"/>
    <w:rsid w:val="00450899"/>
    <w:rsid w:val="00450DB6"/>
    <w:rsid w:val="00450EA7"/>
    <w:rsid w:val="00450FDB"/>
    <w:rsid w:val="004514CA"/>
    <w:rsid w:val="004515B1"/>
    <w:rsid w:val="00451666"/>
    <w:rsid w:val="004516B3"/>
    <w:rsid w:val="00451A0A"/>
    <w:rsid w:val="00451B2E"/>
    <w:rsid w:val="00451B7E"/>
    <w:rsid w:val="00451D10"/>
    <w:rsid w:val="00452215"/>
    <w:rsid w:val="00452740"/>
    <w:rsid w:val="00452864"/>
    <w:rsid w:val="00452AE4"/>
    <w:rsid w:val="00452E0D"/>
    <w:rsid w:val="004530A4"/>
    <w:rsid w:val="004533A8"/>
    <w:rsid w:val="004533BC"/>
    <w:rsid w:val="00453465"/>
    <w:rsid w:val="004538A8"/>
    <w:rsid w:val="004541A5"/>
    <w:rsid w:val="0045427E"/>
    <w:rsid w:val="0045448D"/>
    <w:rsid w:val="00454620"/>
    <w:rsid w:val="00454648"/>
    <w:rsid w:val="00454A70"/>
    <w:rsid w:val="00454C4A"/>
    <w:rsid w:val="004559D1"/>
    <w:rsid w:val="0045660E"/>
    <w:rsid w:val="0045677E"/>
    <w:rsid w:val="004569B8"/>
    <w:rsid w:val="00456EE9"/>
    <w:rsid w:val="004570DF"/>
    <w:rsid w:val="004572D7"/>
    <w:rsid w:val="004573B0"/>
    <w:rsid w:val="004577F1"/>
    <w:rsid w:val="00457B00"/>
    <w:rsid w:val="00457D72"/>
    <w:rsid w:val="00457D9E"/>
    <w:rsid w:val="00457F33"/>
    <w:rsid w:val="004601DA"/>
    <w:rsid w:val="004603C1"/>
    <w:rsid w:val="004603CA"/>
    <w:rsid w:val="004607A0"/>
    <w:rsid w:val="0046084F"/>
    <w:rsid w:val="00460890"/>
    <w:rsid w:val="004608B4"/>
    <w:rsid w:val="00460C9B"/>
    <w:rsid w:val="00460FDA"/>
    <w:rsid w:val="00461442"/>
    <w:rsid w:val="00461445"/>
    <w:rsid w:val="00461939"/>
    <w:rsid w:val="00461A31"/>
    <w:rsid w:val="00461EE7"/>
    <w:rsid w:val="0046238D"/>
    <w:rsid w:val="004628B2"/>
    <w:rsid w:val="00462919"/>
    <w:rsid w:val="004629E1"/>
    <w:rsid w:val="00462A72"/>
    <w:rsid w:val="00462B26"/>
    <w:rsid w:val="00462D58"/>
    <w:rsid w:val="00463115"/>
    <w:rsid w:val="0046371F"/>
    <w:rsid w:val="004637AE"/>
    <w:rsid w:val="00463D3B"/>
    <w:rsid w:val="00464398"/>
    <w:rsid w:val="0046477B"/>
    <w:rsid w:val="004647F9"/>
    <w:rsid w:val="00464B0F"/>
    <w:rsid w:val="00465213"/>
    <w:rsid w:val="00465268"/>
    <w:rsid w:val="004652B1"/>
    <w:rsid w:val="0046533F"/>
    <w:rsid w:val="004653AF"/>
    <w:rsid w:val="00465CFF"/>
    <w:rsid w:val="00466014"/>
    <w:rsid w:val="004660A4"/>
    <w:rsid w:val="00466FBC"/>
    <w:rsid w:val="00467352"/>
    <w:rsid w:val="0046790C"/>
    <w:rsid w:val="00467B1D"/>
    <w:rsid w:val="00467ECF"/>
    <w:rsid w:val="0047024D"/>
    <w:rsid w:val="004707C6"/>
    <w:rsid w:val="00470A11"/>
    <w:rsid w:val="00470A42"/>
    <w:rsid w:val="00470C73"/>
    <w:rsid w:val="00470D4C"/>
    <w:rsid w:val="00470E14"/>
    <w:rsid w:val="0047131A"/>
    <w:rsid w:val="00471C13"/>
    <w:rsid w:val="0047205B"/>
    <w:rsid w:val="0047206B"/>
    <w:rsid w:val="004723B7"/>
    <w:rsid w:val="004726F4"/>
    <w:rsid w:val="004729C5"/>
    <w:rsid w:val="00472D54"/>
    <w:rsid w:val="00472DAE"/>
    <w:rsid w:val="00472DB5"/>
    <w:rsid w:val="00472DD1"/>
    <w:rsid w:val="0047300E"/>
    <w:rsid w:val="004736DA"/>
    <w:rsid w:val="00473790"/>
    <w:rsid w:val="0047404D"/>
    <w:rsid w:val="00474056"/>
    <w:rsid w:val="004741B9"/>
    <w:rsid w:val="004744BB"/>
    <w:rsid w:val="004745A3"/>
    <w:rsid w:val="0047473C"/>
    <w:rsid w:val="0047554B"/>
    <w:rsid w:val="004758BF"/>
    <w:rsid w:val="00475DB7"/>
    <w:rsid w:val="00475FD9"/>
    <w:rsid w:val="004760BC"/>
    <w:rsid w:val="004760C1"/>
    <w:rsid w:val="004763B0"/>
    <w:rsid w:val="004778A8"/>
    <w:rsid w:val="004778EA"/>
    <w:rsid w:val="00477A47"/>
    <w:rsid w:val="00477A60"/>
    <w:rsid w:val="00477D74"/>
    <w:rsid w:val="00477FE9"/>
    <w:rsid w:val="004800DD"/>
    <w:rsid w:val="0048045B"/>
    <w:rsid w:val="0048088C"/>
    <w:rsid w:val="00480C9B"/>
    <w:rsid w:val="00481163"/>
    <w:rsid w:val="00481530"/>
    <w:rsid w:val="004816A9"/>
    <w:rsid w:val="004816DB"/>
    <w:rsid w:val="004821EE"/>
    <w:rsid w:val="0048254F"/>
    <w:rsid w:val="00482B01"/>
    <w:rsid w:val="00482CA3"/>
    <w:rsid w:val="00482E44"/>
    <w:rsid w:val="0048313F"/>
    <w:rsid w:val="00483869"/>
    <w:rsid w:val="004839AD"/>
    <w:rsid w:val="00483CE0"/>
    <w:rsid w:val="00483D6F"/>
    <w:rsid w:val="0048436F"/>
    <w:rsid w:val="00484382"/>
    <w:rsid w:val="00484441"/>
    <w:rsid w:val="004847D9"/>
    <w:rsid w:val="004847E4"/>
    <w:rsid w:val="004848B7"/>
    <w:rsid w:val="00484A74"/>
    <w:rsid w:val="00484E0C"/>
    <w:rsid w:val="0048523C"/>
    <w:rsid w:val="00485566"/>
    <w:rsid w:val="00485AB3"/>
    <w:rsid w:val="00485B8A"/>
    <w:rsid w:val="00485BDB"/>
    <w:rsid w:val="00485E1F"/>
    <w:rsid w:val="00485EF1"/>
    <w:rsid w:val="0048629B"/>
    <w:rsid w:val="00486AAE"/>
    <w:rsid w:val="00486C1B"/>
    <w:rsid w:val="00486D36"/>
    <w:rsid w:val="00486F1F"/>
    <w:rsid w:val="00486FA2"/>
    <w:rsid w:val="004872F0"/>
    <w:rsid w:val="00487CEE"/>
    <w:rsid w:val="00487D97"/>
    <w:rsid w:val="00487E07"/>
    <w:rsid w:val="004907BD"/>
    <w:rsid w:val="00490BF4"/>
    <w:rsid w:val="00490D84"/>
    <w:rsid w:val="004917DF"/>
    <w:rsid w:val="00491A4D"/>
    <w:rsid w:val="004926A7"/>
    <w:rsid w:val="00492C00"/>
    <w:rsid w:val="00492CCF"/>
    <w:rsid w:val="00492E2B"/>
    <w:rsid w:val="00493170"/>
    <w:rsid w:val="0049317C"/>
    <w:rsid w:val="004933DE"/>
    <w:rsid w:val="004935F4"/>
    <w:rsid w:val="0049389B"/>
    <w:rsid w:val="00493971"/>
    <w:rsid w:val="00493B3F"/>
    <w:rsid w:val="00493CD2"/>
    <w:rsid w:val="00493F80"/>
    <w:rsid w:val="004940D4"/>
    <w:rsid w:val="004941A7"/>
    <w:rsid w:val="0049477C"/>
    <w:rsid w:val="004947D8"/>
    <w:rsid w:val="0049490F"/>
    <w:rsid w:val="00494CF0"/>
    <w:rsid w:val="00494DB9"/>
    <w:rsid w:val="0049567F"/>
    <w:rsid w:val="00495764"/>
    <w:rsid w:val="00495D0F"/>
    <w:rsid w:val="00495FC4"/>
    <w:rsid w:val="00496080"/>
    <w:rsid w:val="004960CA"/>
    <w:rsid w:val="00496137"/>
    <w:rsid w:val="004962FC"/>
    <w:rsid w:val="00496532"/>
    <w:rsid w:val="00496965"/>
    <w:rsid w:val="00496BC8"/>
    <w:rsid w:val="00496F9B"/>
    <w:rsid w:val="00496FD6"/>
    <w:rsid w:val="0049704C"/>
    <w:rsid w:val="00497994"/>
    <w:rsid w:val="00497D32"/>
    <w:rsid w:val="00497F8D"/>
    <w:rsid w:val="004A00D0"/>
    <w:rsid w:val="004A07E7"/>
    <w:rsid w:val="004A0BD7"/>
    <w:rsid w:val="004A16CB"/>
    <w:rsid w:val="004A199E"/>
    <w:rsid w:val="004A1A51"/>
    <w:rsid w:val="004A1C97"/>
    <w:rsid w:val="004A2B21"/>
    <w:rsid w:val="004A2E1D"/>
    <w:rsid w:val="004A31BD"/>
    <w:rsid w:val="004A3525"/>
    <w:rsid w:val="004A365D"/>
    <w:rsid w:val="004A3F4B"/>
    <w:rsid w:val="004A41E9"/>
    <w:rsid w:val="004A432F"/>
    <w:rsid w:val="004A46B7"/>
    <w:rsid w:val="004A47BD"/>
    <w:rsid w:val="004A48F5"/>
    <w:rsid w:val="004A4BCD"/>
    <w:rsid w:val="004A4FE4"/>
    <w:rsid w:val="004A5153"/>
    <w:rsid w:val="004A529E"/>
    <w:rsid w:val="004A54B0"/>
    <w:rsid w:val="004A54D0"/>
    <w:rsid w:val="004A5862"/>
    <w:rsid w:val="004A646C"/>
    <w:rsid w:val="004A64E8"/>
    <w:rsid w:val="004A6B40"/>
    <w:rsid w:val="004A6BED"/>
    <w:rsid w:val="004A6E22"/>
    <w:rsid w:val="004A700B"/>
    <w:rsid w:val="004A7055"/>
    <w:rsid w:val="004A709A"/>
    <w:rsid w:val="004A745F"/>
    <w:rsid w:val="004A7833"/>
    <w:rsid w:val="004A7B57"/>
    <w:rsid w:val="004A7FCE"/>
    <w:rsid w:val="004B0C97"/>
    <w:rsid w:val="004B16CE"/>
    <w:rsid w:val="004B17E0"/>
    <w:rsid w:val="004B1926"/>
    <w:rsid w:val="004B1ABA"/>
    <w:rsid w:val="004B1DE2"/>
    <w:rsid w:val="004B1E6C"/>
    <w:rsid w:val="004B1FED"/>
    <w:rsid w:val="004B209C"/>
    <w:rsid w:val="004B2242"/>
    <w:rsid w:val="004B224D"/>
    <w:rsid w:val="004B258E"/>
    <w:rsid w:val="004B2670"/>
    <w:rsid w:val="004B2683"/>
    <w:rsid w:val="004B28F4"/>
    <w:rsid w:val="004B2EE0"/>
    <w:rsid w:val="004B377D"/>
    <w:rsid w:val="004B3A6E"/>
    <w:rsid w:val="004B3B09"/>
    <w:rsid w:val="004B3D01"/>
    <w:rsid w:val="004B3E91"/>
    <w:rsid w:val="004B47A7"/>
    <w:rsid w:val="004B4F69"/>
    <w:rsid w:val="004B536A"/>
    <w:rsid w:val="004B554E"/>
    <w:rsid w:val="004B59CF"/>
    <w:rsid w:val="004B5A29"/>
    <w:rsid w:val="004B5C7A"/>
    <w:rsid w:val="004B5F70"/>
    <w:rsid w:val="004B606A"/>
    <w:rsid w:val="004B677F"/>
    <w:rsid w:val="004B6A2F"/>
    <w:rsid w:val="004B6B51"/>
    <w:rsid w:val="004B70A7"/>
    <w:rsid w:val="004B71EC"/>
    <w:rsid w:val="004B72FB"/>
    <w:rsid w:val="004B7A4D"/>
    <w:rsid w:val="004B7C7F"/>
    <w:rsid w:val="004B7FDB"/>
    <w:rsid w:val="004C08B0"/>
    <w:rsid w:val="004C0906"/>
    <w:rsid w:val="004C0986"/>
    <w:rsid w:val="004C0D9E"/>
    <w:rsid w:val="004C108A"/>
    <w:rsid w:val="004C1616"/>
    <w:rsid w:val="004C180F"/>
    <w:rsid w:val="004C18D4"/>
    <w:rsid w:val="004C1AA5"/>
    <w:rsid w:val="004C1CAB"/>
    <w:rsid w:val="004C1CC3"/>
    <w:rsid w:val="004C276A"/>
    <w:rsid w:val="004C3516"/>
    <w:rsid w:val="004C3973"/>
    <w:rsid w:val="004C3CCA"/>
    <w:rsid w:val="004C40E9"/>
    <w:rsid w:val="004C412F"/>
    <w:rsid w:val="004C4923"/>
    <w:rsid w:val="004C4C36"/>
    <w:rsid w:val="004C4D21"/>
    <w:rsid w:val="004C4E8B"/>
    <w:rsid w:val="004C54E3"/>
    <w:rsid w:val="004C566F"/>
    <w:rsid w:val="004C67F7"/>
    <w:rsid w:val="004C6895"/>
    <w:rsid w:val="004C6932"/>
    <w:rsid w:val="004C6A40"/>
    <w:rsid w:val="004C6F69"/>
    <w:rsid w:val="004C72B8"/>
    <w:rsid w:val="004C7356"/>
    <w:rsid w:val="004C7600"/>
    <w:rsid w:val="004C7EA3"/>
    <w:rsid w:val="004D0C81"/>
    <w:rsid w:val="004D0FAF"/>
    <w:rsid w:val="004D103D"/>
    <w:rsid w:val="004D17D2"/>
    <w:rsid w:val="004D20E9"/>
    <w:rsid w:val="004D2BA9"/>
    <w:rsid w:val="004D2E1B"/>
    <w:rsid w:val="004D2F99"/>
    <w:rsid w:val="004D3684"/>
    <w:rsid w:val="004D395B"/>
    <w:rsid w:val="004D3A0A"/>
    <w:rsid w:val="004D3EF3"/>
    <w:rsid w:val="004D4351"/>
    <w:rsid w:val="004D4763"/>
    <w:rsid w:val="004D4905"/>
    <w:rsid w:val="004D4996"/>
    <w:rsid w:val="004D49E5"/>
    <w:rsid w:val="004D4C19"/>
    <w:rsid w:val="004D50E1"/>
    <w:rsid w:val="004D5109"/>
    <w:rsid w:val="004D53E0"/>
    <w:rsid w:val="004D54BB"/>
    <w:rsid w:val="004D5696"/>
    <w:rsid w:val="004D599F"/>
    <w:rsid w:val="004D59E9"/>
    <w:rsid w:val="004D5AB3"/>
    <w:rsid w:val="004D67A7"/>
    <w:rsid w:val="004D6935"/>
    <w:rsid w:val="004D6C34"/>
    <w:rsid w:val="004D7064"/>
    <w:rsid w:val="004D7165"/>
    <w:rsid w:val="004D7407"/>
    <w:rsid w:val="004D7646"/>
    <w:rsid w:val="004D7805"/>
    <w:rsid w:val="004D7B47"/>
    <w:rsid w:val="004D7C1C"/>
    <w:rsid w:val="004D7E2D"/>
    <w:rsid w:val="004E0046"/>
    <w:rsid w:val="004E030F"/>
    <w:rsid w:val="004E063F"/>
    <w:rsid w:val="004E0922"/>
    <w:rsid w:val="004E1246"/>
    <w:rsid w:val="004E1284"/>
    <w:rsid w:val="004E12C6"/>
    <w:rsid w:val="004E1713"/>
    <w:rsid w:val="004E18D5"/>
    <w:rsid w:val="004E1BEF"/>
    <w:rsid w:val="004E1CFD"/>
    <w:rsid w:val="004E21F6"/>
    <w:rsid w:val="004E22CA"/>
    <w:rsid w:val="004E23C6"/>
    <w:rsid w:val="004E259D"/>
    <w:rsid w:val="004E2730"/>
    <w:rsid w:val="004E2737"/>
    <w:rsid w:val="004E28EB"/>
    <w:rsid w:val="004E33AE"/>
    <w:rsid w:val="004E3475"/>
    <w:rsid w:val="004E39E9"/>
    <w:rsid w:val="004E3BBE"/>
    <w:rsid w:val="004E3CE6"/>
    <w:rsid w:val="004E4149"/>
    <w:rsid w:val="004E4200"/>
    <w:rsid w:val="004E42B9"/>
    <w:rsid w:val="004E44D7"/>
    <w:rsid w:val="004E45D6"/>
    <w:rsid w:val="004E45D8"/>
    <w:rsid w:val="004E4965"/>
    <w:rsid w:val="004E5325"/>
    <w:rsid w:val="004E542E"/>
    <w:rsid w:val="004E5490"/>
    <w:rsid w:val="004E5538"/>
    <w:rsid w:val="004E5626"/>
    <w:rsid w:val="004E56AA"/>
    <w:rsid w:val="004E57F3"/>
    <w:rsid w:val="004E5941"/>
    <w:rsid w:val="004E5B03"/>
    <w:rsid w:val="004E5B8D"/>
    <w:rsid w:val="004E5CB5"/>
    <w:rsid w:val="004E61AC"/>
    <w:rsid w:val="004E61EF"/>
    <w:rsid w:val="004E6575"/>
    <w:rsid w:val="004E68E9"/>
    <w:rsid w:val="004E6A26"/>
    <w:rsid w:val="004E6C8F"/>
    <w:rsid w:val="004E6E3E"/>
    <w:rsid w:val="004E739F"/>
    <w:rsid w:val="004E769E"/>
    <w:rsid w:val="004E77C6"/>
    <w:rsid w:val="004E7F39"/>
    <w:rsid w:val="004F03D5"/>
    <w:rsid w:val="004F0A04"/>
    <w:rsid w:val="004F0B84"/>
    <w:rsid w:val="004F15DB"/>
    <w:rsid w:val="004F1E7C"/>
    <w:rsid w:val="004F1F48"/>
    <w:rsid w:val="004F253A"/>
    <w:rsid w:val="004F2D25"/>
    <w:rsid w:val="004F31AA"/>
    <w:rsid w:val="004F33CA"/>
    <w:rsid w:val="004F34E4"/>
    <w:rsid w:val="004F39B1"/>
    <w:rsid w:val="004F3B9A"/>
    <w:rsid w:val="004F3D20"/>
    <w:rsid w:val="004F3EC6"/>
    <w:rsid w:val="004F43E2"/>
    <w:rsid w:val="004F4943"/>
    <w:rsid w:val="004F4B36"/>
    <w:rsid w:val="004F4BB2"/>
    <w:rsid w:val="004F5164"/>
    <w:rsid w:val="004F5274"/>
    <w:rsid w:val="004F54CF"/>
    <w:rsid w:val="004F55BA"/>
    <w:rsid w:val="004F63A8"/>
    <w:rsid w:val="004F6418"/>
    <w:rsid w:val="004F6A0A"/>
    <w:rsid w:val="004F6A9B"/>
    <w:rsid w:val="004F6AE2"/>
    <w:rsid w:val="004F7122"/>
    <w:rsid w:val="004F7218"/>
    <w:rsid w:val="004F7334"/>
    <w:rsid w:val="004F7C4C"/>
    <w:rsid w:val="004F7C53"/>
    <w:rsid w:val="004F7CBA"/>
    <w:rsid w:val="004F7D3A"/>
    <w:rsid w:val="0050008F"/>
    <w:rsid w:val="005005F7"/>
    <w:rsid w:val="00500996"/>
    <w:rsid w:val="00500A74"/>
    <w:rsid w:val="00500ADD"/>
    <w:rsid w:val="00500E32"/>
    <w:rsid w:val="005011F4"/>
    <w:rsid w:val="005014F6"/>
    <w:rsid w:val="0050151E"/>
    <w:rsid w:val="00501553"/>
    <w:rsid w:val="005018DC"/>
    <w:rsid w:val="005019EA"/>
    <w:rsid w:val="00501AEB"/>
    <w:rsid w:val="00501AEF"/>
    <w:rsid w:val="00501CB8"/>
    <w:rsid w:val="00501F49"/>
    <w:rsid w:val="00502785"/>
    <w:rsid w:val="00502805"/>
    <w:rsid w:val="00502CBB"/>
    <w:rsid w:val="0050303E"/>
    <w:rsid w:val="00503313"/>
    <w:rsid w:val="005034B7"/>
    <w:rsid w:val="005035DB"/>
    <w:rsid w:val="00503895"/>
    <w:rsid w:val="00503E41"/>
    <w:rsid w:val="0050434E"/>
    <w:rsid w:val="0050467D"/>
    <w:rsid w:val="005046E9"/>
    <w:rsid w:val="005048D0"/>
    <w:rsid w:val="00504B77"/>
    <w:rsid w:val="00504F9A"/>
    <w:rsid w:val="005055E5"/>
    <w:rsid w:val="0050570A"/>
    <w:rsid w:val="00505F6B"/>
    <w:rsid w:val="00506079"/>
    <w:rsid w:val="005062A5"/>
    <w:rsid w:val="00506598"/>
    <w:rsid w:val="00506640"/>
    <w:rsid w:val="005068E1"/>
    <w:rsid w:val="00506F37"/>
    <w:rsid w:val="00506FBA"/>
    <w:rsid w:val="005072FE"/>
    <w:rsid w:val="00507CDF"/>
    <w:rsid w:val="00507DDD"/>
    <w:rsid w:val="00507F16"/>
    <w:rsid w:val="005100F1"/>
    <w:rsid w:val="005102B9"/>
    <w:rsid w:val="0051041D"/>
    <w:rsid w:val="0051078A"/>
    <w:rsid w:val="00510AE0"/>
    <w:rsid w:val="00510C62"/>
    <w:rsid w:val="00510E1A"/>
    <w:rsid w:val="00510EA9"/>
    <w:rsid w:val="00510EC1"/>
    <w:rsid w:val="005113C3"/>
    <w:rsid w:val="005114C6"/>
    <w:rsid w:val="005115FA"/>
    <w:rsid w:val="005117B5"/>
    <w:rsid w:val="005117ED"/>
    <w:rsid w:val="00511887"/>
    <w:rsid w:val="0051197B"/>
    <w:rsid w:val="00511980"/>
    <w:rsid w:val="00511993"/>
    <w:rsid w:val="00511F6C"/>
    <w:rsid w:val="00511FA5"/>
    <w:rsid w:val="005124CA"/>
    <w:rsid w:val="005125A2"/>
    <w:rsid w:val="00512934"/>
    <w:rsid w:val="00512946"/>
    <w:rsid w:val="00512AEB"/>
    <w:rsid w:val="00512DE0"/>
    <w:rsid w:val="00513358"/>
    <w:rsid w:val="005139B8"/>
    <w:rsid w:val="00513B9C"/>
    <w:rsid w:val="00513CA5"/>
    <w:rsid w:val="00514D11"/>
    <w:rsid w:val="005152CE"/>
    <w:rsid w:val="00515432"/>
    <w:rsid w:val="0051561B"/>
    <w:rsid w:val="00515995"/>
    <w:rsid w:val="00515C1F"/>
    <w:rsid w:val="005161ED"/>
    <w:rsid w:val="00516731"/>
    <w:rsid w:val="00516D3F"/>
    <w:rsid w:val="00517AB0"/>
    <w:rsid w:val="00517AC5"/>
    <w:rsid w:val="00517B2E"/>
    <w:rsid w:val="00517B9D"/>
    <w:rsid w:val="00517FBA"/>
    <w:rsid w:val="005200AD"/>
    <w:rsid w:val="005200CA"/>
    <w:rsid w:val="0052010E"/>
    <w:rsid w:val="005204F4"/>
    <w:rsid w:val="005205D9"/>
    <w:rsid w:val="0052069C"/>
    <w:rsid w:val="0052086E"/>
    <w:rsid w:val="00520A7D"/>
    <w:rsid w:val="00520BC3"/>
    <w:rsid w:val="00521149"/>
    <w:rsid w:val="005211D2"/>
    <w:rsid w:val="0052184C"/>
    <w:rsid w:val="0052211D"/>
    <w:rsid w:val="00522371"/>
    <w:rsid w:val="0052240C"/>
    <w:rsid w:val="00522990"/>
    <w:rsid w:val="00522E3E"/>
    <w:rsid w:val="005239A5"/>
    <w:rsid w:val="005239E9"/>
    <w:rsid w:val="00523DB9"/>
    <w:rsid w:val="00523FD5"/>
    <w:rsid w:val="00524153"/>
    <w:rsid w:val="00524271"/>
    <w:rsid w:val="005243A3"/>
    <w:rsid w:val="00524AD5"/>
    <w:rsid w:val="00524FEB"/>
    <w:rsid w:val="005254D0"/>
    <w:rsid w:val="0052562A"/>
    <w:rsid w:val="00525838"/>
    <w:rsid w:val="00525F09"/>
    <w:rsid w:val="00525FF3"/>
    <w:rsid w:val="005264DE"/>
    <w:rsid w:val="005264FA"/>
    <w:rsid w:val="00526B0B"/>
    <w:rsid w:val="00526B93"/>
    <w:rsid w:val="00526F5B"/>
    <w:rsid w:val="0052713C"/>
    <w:rsid w:val="0052774F"/>
    <w:rsid w:val="0052776A"/>
    <w:rsid w:val="00527A83"/>
    <w:rsid w:val="00527A97"/>
    <w:rsid w:val="005300A7"/>
    <w:rsid w:val="0053063D"/>
    <w:rsid w:val="005308D8"/>
    <w:rsid w:val="00530ED9"/>
    <w:rsid w:val="00531475"/>
    <w:rsid w:val="00531CCA"/>
    <w:rsid w:val="00532029"/>
    <w:rsid w:val="00532171"/>
    <w:rsid w:val="005321D5"/>
    <w:rsid w:val="0053223D"/>
    <w:rsid w:val="005322B0"/>
    <w:rsid w:val="00532416"/>
    <w:rsid w:val="00532AE2"/>
    <w:rsid w:val="00532D1D"/>
    <w:rsid w:val="005339C5"/>
    <w:rsid w:val="00533C0F"/>
    <w:rsid w:val="00533C3D"/>
    <w:rsid w:val="00533CA4"/>
    <w:rsid w:val="00533D98"/>
    <w:rsid w:val="00533DE7"/>
    <w:rsid w:val="0053422C"/>
    <w:rsid w:val="00534452"/>
    <w:rsid w:val="00534BD2"/>
    <w:rsid w:val="005354D9"/>
    <w:rsid w:val="005354DB"/>
    <w:rsid w:val="00535F4A"/>
    <w:rsid w:val="00537078"/>
    <w:rsid w:val="00537928"/>
    <w:rsid w:val="00537A9A"/>
    <w:rsid w:val="00537A9E"/>
    <w:rsid w:val="00537C0D"/>
    <w:rsid w:val="00537EB0"/>
    <w:rsid w:val="00540AD9"/>
    <w:rsid w:val="00540AF5"/>
    <w:rsid w:val="00540B75"/>
    <w:rsid w:val="00540D7B"/>
    <w:rsid w:val="005410AF"/>
    <w:rsid w:val="005410D3"/>
    <w:rsid w:val="00541C5E"/>
    <w:rsid w:val="00541D2B"/>
    <w:rsid w:val="00541DDF"/>
    <w:rsid w:val="00541E1A"/>
    <w:rsid w:val="00542557"/>
    <w:rsid w:val="00542598"/>
    <w:rsid w:val="0054268C"/>
    <w:rsid w:val="005426EB"/>
    <w:rsid w:val="005429B0"/>
    <w:rsid w:val="00542DC6"/>
    <w:rsid w:val="00542F12"/>
    <w:rsid w:val="005430CE"/>
    <w:rsid w:val="005435FE"/>
    <w:rsid w:val="00543761"/>
    <w:rsid w:val="00543C1D"/>
    <w:rsid w:val="00543D97"/>
    <w:rsid w:val="00544376"/>
    <w:rsid w:val="0054493E"/>
    <w:rsid w:val="00544C97"/>
    <w:rsid w:val="0054513C"/>
    <w:rsid w:val="00545975"/>
    <w:rsid w:val="00545A45"/>
    <w:rsid w:val="00545BFE"/>
    <w:rsid w:val="0054644F"/>
    <w:rsid w:val="00546722"/>
    <w:rsid w:val="005468CA"/>
    <w:rsid w:val="00546B03"/>
    <w:rsid w:val="00546CF7"/>
    <w:rsid w:val="0054718D"/>
    <w:rsid w:val="005476BD"/>
    <w:rsid w:val="00547F6D"/>
    <w:rsid w:val="00550085"/>
    <w:rsid w:val="005501B8"/>
    <w:rsid w:val="005505EF"/>
    <w:rsid w:val="00550E15"/>
    <w:rsid w:val="005510BE"/>
    <w:rsid w:val="00551191"/>
    <w:rsid w:val="005516D5"/>
    <w:rsid w:val="005517A1"/>
    <w:rsid w:val="0055188D"/>
    <w:rsid w:val="00551A5D"/>
    <w:rsid w:val="005521EE"/>
    <w:rsid w:val="00552775"/>
    <w:rsid w:val="00552936"/>
    <w:rsid w:val="00552979"/>
    <w:rsid w:val="00552B4E"/>
    <w:rsid w:val="00552CFB"/>
    <w:rsid w:val="00552FB0"/>
    <w:rsid w:val="00553363"/>
    <w:rsid w:val="005535A4"/>
    <w:rsid w:val="00553894"/>
    <w:rsid w:val="00554617"/>
    <w:rsid w:val="00554704"/>
    <w:rsid w:val="005547B3"/>
    <w:rsid w:val="00554BEC"/>
    <w:rsid w:val="00554C02"/>
    <w:rsid w:val="00554D73"/>
    <w:rsid w:val="00554E0C"/>
    <w:rsid w:val="00554E50"/>
    <w:rsid w:val="00554F11"/>
    <w:rsid w:val="00554F1C"/>
    <w:rsid w:val="00554F8C"/>
    <w:rsid w:val="005550D8"/>
    <w:rsid w:val="00555120"/>
    <w:rsid w:val="00555227"/>
    <w:rsid w:val="0055530D"/>
    <w:rsid w:val="00555567"/>
    <w:rsid w:val="00555A2E"/>
    <w:rsid w:val="00555A90"/>
    <w:rsid w:val="00555BF7"/>
    <w:rsid w:val="005560CD"/>
    <w:rsid w:val="0055698A"/>
    <w:rsid w:val="005569A3"/>
    <w:rsid w:val="00556B18"/>
    <w:rsid w:val="00557620"/>
    <w:rsid w:val="005577AF"/>
    <w:rsid w:val="005578CB"/>
    <w:rsid w:val="00557A36"/>
    <w:rsid w:val="00557A3A"/>
    <w:rsid w:val="00557A3B"/>
    <w:rsid w:val="00557E97"/>
    <w:rsid w:val="00557F1E"/>
    <w:rsid w:val="00557F21"/>
    <w:rsid w:val="00560C39"/>
    <w:rsid w:val="00560CB6"/>
    <w:rsid w:val="00560EBB"/>
    <w:rsid w:val="00561651"/>
    <w:rsid w:val="00561F67"/>
    <w:rsid w:val="005620C6"/>
    <w:rsid w:val="0056259D"/>
    <w:rsid w:val="00562671"/>
    <w:rsid w:val="005631D0"/>
    <w:rsid w:val="0056324D"/>
    <w:rsid w:val="00563449"/>
    <w:rsid w:val="0056357E"/>
    <w:rsid w:val="00563689"/>
    <w:rsid w:val="00563916"/>
    <w:rsid w:val="00563C2F"/>
    <w:rsid w:val="00563C47"/>
    <w:rsid w:val="00564042"/>
    <w:rsid w:val="0056417B"/>
    <w:rsid w:val="005643B9"/>
    <w:rsid w:val="00564C7E"/>
    <w:rsid w:val="00564E51"/>
    <w:rsid w:val="005651E7"/>
    <w:rsid w:val="0056524D"/>
    <w:rsid w:val="0056538B"/>
    <w:rsid w:val="00565396"/>
    <w:rsid w:val="005655C1"/>
    <w:rsid w:val="0056599F"/>
    <w:rsid w:val="00565C4D"/>
    <w:rsid w:val="0056606C"/>
    <w:rsid w:val="00566345"/>
    <w:rsid w:val="0056637D"/>
    <w:rsid w:val="005666EB"/>
    <w:rsid w:val="00566B77"/>
    <w:rsid w:val="005675D0"/>
    <w:rsid w:val="00567611"/>
    <w:rsid w:val="005677D0"/>
    <w:rsid w:val="00567BA5"/>
    <w:rsid w:val="00570337"/>
    <w:rsid w:val="00570633"/>
    <w:rsid w:val="00570E32"/>
    <w:rsid w:val="00570F87"/>
    <w:rsid w:val="00570FC2"/>
    <w:rsid w:val="005710A6"/>
    <w:rsid w:val="0057124F"/>
    <w:rsid w:val="00571430"/>
    <w:rsid w:val="0057178B"/>
    <w:rsid w:val="00571A43"/>
    <w:rsid w:val="00571AA2"/>
    <w:rsid w:val="00571D15"/>
    <w:rsid w:val="00571D1A"/>
    <w:rsid w:val="005720DC"/>
    <w:rsid w:val="00572386"/>
    <w:rsid w:val="00572498"/>
    <w:rsid w:val="005724E9"/>
    <w:rsid w:val="0057270C"/>
    <w:rsid w:val="00572854"/>
    <w:rsid w:val="005728D2"/>
    <w:rsid w:val="00572A8D"/>
    <w:rsid w:val="00572F03"/>
    <w:rsid w:val="00573048"/>
    <w:rsid w:val="005731CC"/>
    <w:rsid w:val="00573909"/>
    <w:rsid w:val="00574012"/>
    <w:rsid w:val="005744DB"/>
    <w:rsid w:val="00574573"/>
    <w:rsid w:val="00574B65"/>
    <w:rsid w:val="00574E2F"/>
    <w:rsid w:val="005750A8"/>
    <w:rsid w:val="0057514E"/>
    <w:rsid w:val="0057535A"/>
    <w:rsid w:val="00575739"/>
    <w:rsid w:val="00575872"/>
    <w:rsid w:val="00575C2D"/>
    <w:rsid w:val="005761DC"/>
    <w:rsid w:val="005766D2"/>
    <w:rsid w:val="00576929"/>
    <w:rsid w:val="00576E1A"/>
    <w:rsid w:val="00576E9B"/>
    <w:rsid w:val="00577005"/>
    <w:rsid w:val="00577547"/>
    <w:rsid w:val="00577798"/>
    <w:rsid w:val="0058022B"/>
    <w:rsid w:val="005807C7"/>
    <w:rsid w:val="00580B1F"/>
    <w:rsid w:val="00580DB0"/>
    <w:rsid w:val="00581012"/>
    <w:rsid w:val="00581444"/>
    <w:rsid w:val="00581476"/>
    <w:rsid w:val="005819C6"/>
    <w:rsid w:val="005819DB"/>
    <w:rsid w:val="00581BC0"/>
    <w:rsid w:val="00582503"/>
    <w:rsid w:val="00582AC7"/>
    <w:rsid w:val="00582AF1"/>
    <w:rsid w:val="00582BC7"/>
    <w:rsid w:val="00582E29"/>
    <w:rsid w:val="00582E52"/>
    <w:rsid w:val="005830C0"/>
    <w:rsid w:val="00583814"/>
    <w:rsid w:val="005839D7"/>
    <w:rsid w:val="00583D68"/>
    <w:rsid w:val="00583DC6"/>
    <w:rsid w:val="00583E11"/>
    <w:rsid w:val="0058405C"/>
    <w:rsid w:val="005841CC"/>
    <w:rsid w:val="0058425E"/>
    <w:rsid w:val="005847A1"/>
    <w:rsid w:val="00584E7F"/>
    <w:rsid w:val="00585597"/>
    <w:rsid w:val="005859CF"/>
    <w:rsid w:val="005859D8"/>
    <w:rsid w:val="00585AC7"/>
    <w:rsid w:val="0058688E"/>
    <w:rsid w:val="005869F2"/>
    <w:rsid w:val="00586AC5"/>
    <w:rsid w:val="00587227"/>
    <w:rsid w:val="005878B5"/>
    <w:rsid w:val="0058793D"/>
    <w:rsid w:val="00587DB6"/>
    <w:rsid w:val="005885C2"/>
    <w:rsid w:val="005908EB"/>
    <w:rsid w:val="00590B67"/>
    <w:rsid w:val="00590B89"/>
    <w:rsid w:val="00590E97"/>
    <w:rsid w:val="0059103A"/>
    <w:rsid w:val="00591164"/>
    <w:rsid w:val="005911D5"/>
    <w:rsid w:val="005915C4"/>
    <w:rsid w:val="00591A22"/>
    <w:rsid w:val="00591AB3"/>
    <w:rsid w:val="005920AA"/>
    <w:rsid w:val="005924D8"/>
    <w:rsid w:val="00592610"/>
    <w:rsid w:val="005927EB"/>
    <w:rsid w:val="00592A5C"/>
    <w:rsid w:val="00592AAF"/>
    <w:rsid w:val="00592ABE"/>
    <w:rsid w:val="00592BB5"/>
    <w:rsid w:val="00592CFF"/>
    <w:rsid w:val="00592E2A"/>
    <w:rsid w:val="00592E2B"/>
    <w:rsid w:val="005932BA"/>
    <w:rsid w:val="00593388"/>
    <w:rsid w:val="00593AF4"/>
    <w:rsid w:val="00593F87"/>
    <w:rsid w:val="00593FE1"/>
    <w:rsid w:val="00594193"/>
    <w:rsid w:val="0059434B"/>
    <w:rsid w:val="005945D0"/>
    <w:rsid w:val="005945E8"/>
    <w:rsid w:val="0059476A"/>
    <w:rsid w:val="00594799"/>
    <w:rsid w:val="00594854"/>
    <w:rsid w:val="00595712"/>
    <w:rsid w:val="005957C9"/>
    <w:rsid w:val="00595962"/>
    <w:rsid w:val="00595A7E"/>
    <w:rsid w:val="00595D95"/>
    <w:rsid w:val="00595D9D"/>
    <w:rsid w:val="00595DC0"/>
    <w:rsid w:val="00595E5D"/>
    <w:rsid w:val="00595FA7"/>
    <w:rsid w:val="005960EA"/>
    <w:rsid w:val="00596420"/>
    <w:rsid w:val="0059650B"/>
    <w:rsid w:val="0059677B"/>
    <w:rsid w:val="00596AF8"/>
    <w:rsid w:val="00596CAC"/>
    <w:rsid w:val="00596CAF"/>
    <w:rsid w:val="00596CE5"/>
    <w:rsid w:val="00596F1A"/>
    <w:rsid w:val="00596FCD"/>
    <w:rsid w:val="00596FE9"/>
    <w:rsid w:val="0059710A"/>
    <w:rsid w:val="005971C3"/>
    <w:rsid w:val="00597335"/>
    <w:rsid w:val="00597938"/>
    <w:rsid w:val="00597A8B"/>
    <w:rsid w:val="00597C8F"/>
    <w:rsid w:val="00597DF9"/>
    <w:rsid w:val="00597FCC"/>
    <w:rsid w:val="005A0064"/>
    <w:rsid w:val="005A02B8"/>
    <w:rsid w:val="005A03E3"/>
    <w:rsid w:val="005A03FE"/>
    <w:rsid w:val="005A06BE"/>
    <w:rsid w:val="005A07B5"/>
    <w:rsid w:val="005A091B"/>
    <w:rsid w:val="005A099D"/>
    <w:rsid w:val="005A0A64"/>
    <w:rsid w:val="005A0B2E"/>
    <w:rsid w:val="005A0D62"/>
    <w:rsid w:val="005A11BA"/>
    <w:rsid w:val="005A1245"/>
    <w:rsid w:val="005A1A8A"/>
    <w:rsid w:val="005A1B41"/>
    <w:rsid w:val="005A1D05"/>
    <w:rsid w:val="005A1F1E"/>
    <w:rsid w:val="005A20A1"/>
    <w:rsid w:val="005A2869"/>
    <w:rsid w:val="005A2BBD"/>
    <w:rsid w:val="005A309A"/>
    <w:rsid w:val="005A35ED"/>
    <w:rsid w:val="005A3796"/>
    <w:rsid w:val="005A3A74"/>
    <w:rsid w:val="005A3BCB"/>
    <w:rsid w:val="005A3F70"/>
    <w:rsid w:val="005A3F9C"/>
    <w:rsid w:val="005A3F9F"/>
    <w:rsid w:val="005A4213"/>
    <w:rsid w:val="005A4370"/>
    <w:rsid w:val="005A4409"/>
    <w:rsid w:val="005A4713"/>
    <w:rsid w:val="005A4B04"/>
    <w:rsid w:val="005A4EF7"/>
    <w:rsid w:val="005A590D"/>
    <w:rsid w:val="005A6003"/>
    <w:rsid w:val="005A679F"/>
    <w:rsid w:val="005A6986"/>
    <w:rsid w:val="005A6AF9"/>
    <w:rsid w:val="005A6B69"/>
    <w:rsid w:val="005A700B"/>
    <w:rsid w:val="005A71D7"/>
    <w:rsid w:val="005A74BB"/>
    <w:rsid w:val="005A790E"/>
    <w:rsid w:val="005A7A5A"/>
    <w:rsid w:val="005A7D0D"/>
    <w:rsid w:val="005A7FA3"/>
    <w:rsid w:val="005B01C1"/>
    <w:rsid w:val="005B0672"/>
    <w:rsid w:val="005B0699"/>
    <w:rsid w:val="005B0B44"/>
    <w:rsid w:val="005B0B47"/>
    <w:rsid w:val="005B14B9"/>
    <w:rsid w:val="005B152B"/>
    <w:rsid w:val="005B1739"/>
    <w:rsid w:val="005B17C5"/>
    <w:rsid w:val="005B1B9A"/>
    <w:rsid w:val="005B1C4E"/>
    <w:rsid w:val="005B1D71"/>
    <w:rsid w:val="005B22DB"/>
    <w:rsid w:val="005B25D0"/>
    <w:rsid w:val="005B29A5"/>
    <w:rsid w:val="005B3920"/>
    <w:rsid w:val="005B4423"/>
    <w:rsid w:val="005B4719"/>
    <w:rsid w:val="005B4B20"/>
    <w:rsid w:val="005B5407"/>
    <w:rsid w:val="005B5727"/>
    <w:rsid w:val="005B5A0C"/>
    <w:rsid w:val="005B611A"/>
    <w:rsid w:val="005B63DE"/>
    <w:rsid w:val="005B64F8"/>
    <w:rsid w:val="005B6794"/>
    <w:rsid w:val="005B68AA"/>
    <w:rsid w:val="005B6B0F"/>
    <w:rsid w:val="005B6C24"/>
    <w:rsid w:val="005B6E9B"/>
    <w:rsid w:val="005B7426"/>
    <w:rsid w:val="005B7A9C"/>
    <w:rsid w:val="005C0177"/>
    <w:rsid w:val="005C01D6"/>
    <w:rsid w:val="005C04AE"/>
    <w:rsid w:val="005C0AF8"/>
    <w:rsid w:val="005C0EA6"/>
    <w:rsid w:val="005C165B"/>
    <w:rsid w:val="005C1D4C"/>
    <w:rsid w:val="005C229D"/>
    <w:rsid w:val="005C2427"/>
    <w:rsid w:val="005C2488"/>
    <w:rsid w:val="005C2BDD"/>
    <w:rsid w:val="005C2FA5"/>
    <w:rsid w:val="005C2FDC"/>
    <w:rsid w:val="005C37D0"/>
    <w:rsid w:val="005C3AD2"/>
    <w:rsid w:val="005C3DED"/>
    <w:rsid w:val="005C4122"/>
    <w:rsid w:val="005C47C2"/>
    <w:rsid w:val="005C4C1A"/>
    <w:rsid w:val="005C4C99"/>
    <w:rsid w:val="005C4DD5"/>
    <w:rsid w:val="005C4F6A"/>
    <w:rsid w:val="005C5153"/>
    <w:rsid w:val="005C5A1B"/>
    <w:rsid w:val="005C5B34"/>
    <w:rsid w:val="005C5EE1"/>
    <w:rsid w:val="005C62A0"/>
    <w:rsid w:val="005C631F"/>
    <w:rsid w:val="005C6DEC"/>
    <w:rsid w:val="005C7096"/>
    <w:rsid w:val="005C71D0"/>
    <w:rsid w:val="005C73A8"/>
    <w:rsid w:val="005C73E7"/>
    <w:rsid w:val="005C74DF"/>
    <w:rsid w:val="005D05A3"/>
    <w:rsid w:val="005D0623"/>
    <w:rsid w:val="005D0680"/>
    <w:rsid w:val="005D0F15"/>
    <w:rsid w:val="005D14D8"/>
    <w:rsid w:val="005D1A32"/>
    <w:rsid w:val="005D1B57"/>
    <w:rsid w:val="005D1FF6"/>
    <w:rsid w:val="005D225C"/>
    <w:rsid w:val="005D23ED"/>
    <w:rsid w:val="005D248D"/>
    <w:rsid w:val="005D274D"/>
    <w:rsid w:val="005D2BB8"/>
    <w:rsid w:val="005D2BEE"/>
    <w:rsid w:val="005D2C5B"/>
    <w:rsid w:val="005D2FC7"/>
    <w:rsid w:val="005D319A"/>
    <w:rsid w:val="005D3444"/>
    <w:rsid w:val="005D3581"/>
    <w:rsid w:val="005D3BE0"/>
    <w:rsid w:val="005D3E0C"/>
    <w:rsid w:val="005D3FF3"/>
    <w:rsid w:val="005D441E"/>
    <w:rsid w:val="005D44C2"/>
    <w:rsid w:val="005D4D05"/>
    <w:rsid w:val="005D53F4"/>
    <w:rsid w:val="005D54CD"/>
    <w:rsid w:val="005D579F"/>
    <w:rsid w:val="005D5D1B"/>
    <w:rsid w:val="005D5DF6"/>
    <w:rsid w:val="005D6370"/>
    <w:rsid w:val="005D6856"/>
    <w:rsid w:val="005D6B81"/>
    <w:rsid w:val="005D6BE9"/>
    <w:rsid w:val="005D6D98"/>
    <w:rsid w:val="005D6DCD"/>
    <w:rsid w:val="005D6DEC"/>
    <w:rsid w:val="005D6E1D"/>
    <w:rsid w:val="005D716B"/>
    <w:rsid w:val="005D74A5"/>
    <w:rsid w:val="005D7681"/>
    <w:rsid w:val="005D779C"/>
    <w:rsid w:val="005E027F"/>
    <w:rsid w:val="005E04DD"/>
    <w:rsid w:val="005E08A0"/>
    <w:rsid w:val="005E1104"/>
    <w:rsid w:val="005E11E9"/>
    <w:rsid w:val="005E124E"/>
    <w:rsid w:val="005E1442"/>
    <w:rsid w:val="005E1847"/>
    <w:rsid w:val="005E1903"/>
    <w:rsid w:val="005E1F40"/>
    <w:rsid w:val="005E211D"/>
    <w:rsid w:val="005E28E8"/>
    <w:rsid w:val="005E2A0D"/>
    <w:rsid w:val="005E38D9"/>
    <w:rsid w:val="005E38F9"/>
    <w:rsid w:val="005E4153"/>
    <w:rsid w:val="005E4501"/>
    <w:rsid w:val="005E460F"/>
    <w:rsid w:val="005E4759"/>
    <w:rsid w:val="005E475D"/>
    <w:rsid w:val="005E4771"/>
    <w:rsid w:val="005E4CB6"/>
    <w:rsid w:val="005E504C"/>
    <w:rsid w:val="005E50DE"/>
    <w:rsid w:val="005E518B"/>
    <w:rsid w:val="005E51BB"/>
    <w:rsid w:val="005E5665"/>
    <w:rsid w:val="005E5862"/>
    <w:rsid w:val="005E5BCD"/>
    <w:rsid w:val="005E5DAF"/>
    <w:rsid w:val="005E626B"/>
    <w:rsid w:val="005E650B"/>
    <w:rsid w:val="005E69EB"/>
    <w:rsid w:val="005E6B9E"/>
    <w:rsid w:val="005E70C4"/>
    <w:rsid w:val="005E72D5"/>
    <w:rsid w:val="005E7370"/>
    <w:rsid w:val="005E73CF"/>
    <w:rsid w:val="005E7428"/>
    <w:rsid w:val="005E7543"/>
    <w:rsid w:val="005E78FC"/>
    <w:rsid w:val="005E7952"/>
    <w:rsid w:val="005E7D81"/>
    <w:rsid w:val="005E7EC8"/>
    <w:rsid w:val="005F00EE"/>
    <w:rsid w:val="005F0106"/>
    <w:rsid w:val="005F02D0"/>
    <w:rsid w:val="005F038E"/>
    <w:rsid w:val="005F0653"/>
    <w:rsid w:val="005F09A9"/>
    <w:rsid w:val="005F0AF4"/>
    <w:rsid w:val="005F0D04"/>
    <w:rsid w:val="005F0FE5"/>
    <w:rsid w:val="005F10E3"/>
    <w:rsid w:val="005F12FD"/>
    <w:rsid w:val="005F15B3"/>
    <w:rsid w:val="005F1956"/>
    <w:rsid w:val="005F1C1B"/>
    <w:rsid w:val="005F1D42"/>
    <w:rsid w:val="005F1D8D"/>
    <w:rsid w:val="005F1F31"/>
    <w:rsid w:val="005F20EA"/>
    <w:rsid w:val="005F2168"/>
    <w:rsid w:val="005F28DC"/>
    <w:rsid w:val="005F2B56"/>
    <w:rsid w:val="005F2E05"/>
    <w:rsid w:val="005F2E9A"/>
    <w:rsid w:val="005F2F44"/>
    <w:rsid w:val="005F31FE"/>
    <w:rsid w:val="005F34FB"/>
    <w:rsid w:val="005F38A4"/>
    <w:rsid w:val="005F3A6A"/>
    <w:rsid w:val="005F3C3D"/>
    <w:rsid w:val="005F41A0"/>
    <w:rsid w:val="005F43B4"/>
    <w:rsid w:val="005F497B"/>
    <w:rsid w:val="005F4A5F"/>
    <w:rsid w:val="005F4B04"/>
    <w:rsid w:val="005F4D1C"/>
    <w:rsid w:val="005F4DB2"/>
    <w:rsid w:val="005F4DF0"/>
    <w:rsid w:val="005F4FD0"/>
    <w:rsid w:val="005F5602"/>
    <w:rsid w:val="005F5773"/>
    <w:rsid w:val="005F5C36"/>
    <w:rsid w:val="005F612C"/>
    <w:rsid w:val="005F6534"/>
    <w:rsid w:val="005F6613"/>
    <w:rsid w:val="005F66A8"/>
    <w:rsid w:val="005F67FE"/>
    <w:rsid w:val="005F6D90"/>
    <w:rsid w:val="005F6EFC"/>
    <w:rsid w:val="005F717D"/>
    <w:rsid w:val="005F760D"/>
    <w:rsid w:val="005F7925"/>
    <w:rsid w:val="005F79B3"/>
    <w:rsid w:val="005F7A0D"/>
    <w:rsid w:val="005F7A4E"/>
    <w:rsid w:val="005F7B2E"/>
    <w:rsid w:val="005F7CAD"/>
    <w:rsid w:val="005F7D79"/>
    <w:rsid w:val="005F7E11"/>
    <w:rsid w:val="005F7ECF"/>
    <w:rsid w:val="006002B5"/>
    <w:rsid w:val="0060085F"/>
    <w:rsid w:val="00600B53"/>
    <w:rsid w:val="00600E9C"/>
    <w:rsid w:val="00601120"/>
    <w:rsid w:val="00601334"/>
    <w:rsid w:val="00601769"/>
    <w:rsid w:val="00601879"/>
    <w:rsid w:val="00601B79"/>
    <w:rsid w:val="00601D14"/>
    <w:rsid w:val="00602433"/>
    <w:rsid w:val="00602C59"/>
    <w:rsid w:val="00602CDA"/>
    <w:rsid w:val="00602D7F"/>
    <w:rsid w:val="00602DDE"/>
    <w:rsid w:val="00602FDC"/>
    <w:rsid w:val="00603154"/>
    <w:rsid w:val="006031CD"/>
    <w:rsid w:val="00603203"/>
    <w:rsid w:val="006035C2"/>
    <w:rsid w:val="00603F03"/>
    <w:rsid w:val="0060415C"/>
    <w:rsid w:val="0060425B"/>
    <w:rsid w:val="0060427A"/>
    <w:rsid w:val="00604362"/>
    <w:rsid w:val="0060482B"/>
    <w:rsid w:val="00604BB9"/>
    <w:rsid w:val="00604D3A"/>
    <w:rsid w:val="00605112"/>
    <w:rsid w:val="0060569D"/>
    <w:rsid w:val="00605F37"/>
    <w:rsid w:val="0060640E"/>
    <w:rsid w:val="006064FE"/>
    <w:rsid w:val="0060658C"/>
    <w:rsid w:val="006066BA"/>
    <w:rsid w:val="0060687F"/>
    <w:rsid w:val="006068DD"/>
    <w:rsid w:val="00606A70"/>
    <w:rsid w:val="00606AB5"/>
    <w:rsid w:val="00606B0C"/>
    <w:rsid w:val="00606E53"/>
    <w:rsid w:val="00606E69"/>
    <w:rsid w:val="00607050"/>
    <w:rsid w:val="00607079"/>
    <w:rsid w:val="00607897"/>
    <w:rsid w:val="00607AF7"/>
    <w:rsid w:val="006102CC"/>
    <w:rsid w:val="006103FC"/>
    <w:rsid w:val="006107EF"/>
    <w:rsid w:val="00610AEF"/>
    <w:rsid w:val="00610CEB"/>
    <w:rsid w:val="00610E2D"/>
    <w:rsid w:val="00611827"/>
    <w:rsid w:val="00611A19"/>
    <w:rsid w:val="00611C35"/>
    <w:rsid w:val="006121DA"/>
    <w:rsid w:val="00612A2D"/>
    <w:rsid w:val="00612AFF"/>
    <w:rsid w:val="00612D5C"/>
    <w:rsid w:val="00612EFD"/>
    <w:rsid w:val="00612F05"/>
    <w:rsid w:val="0061308D"/>
    <w:rsid w:val="006130BE"/>
    <w:rsid w:val="00613105"/>
    <w:rsid w:val="006136FE"/>
    <w:rsid w:val="006138D4"/>
    <w:rsid w:val="006139D9"/>
    <w:rsid w:val="00614243"/>
    <w:rsid w:val="0061451E"/>
    <w:rsid w:val="006145EC"/>
    <w:rsid w:val="00615392"/>
    <w:rsid w:val="00615926"/>
    <w:rsid w:val="00616830"/>
    <w:rsid w:val="00616DE9"/>
    <w:rsid w:val="00616EE3"/>
    <w:rsid w:val="00616F92"/>
    <w:rsid w:val="00617264"/>
    <w:rsid w:val="0061740C"/>
    <w:rsid w:val="006176E5"/>
    <w:rsid w:val="00617726"/>
    <w:rsid w:val="00617CD1"/>
    <w:rsid w:val="00617F4F"/>
    <w:rsid w:val="00617FDF"/>
    <w:rsid w:val="006202F3"/>
    <w:rsid w:val="006204CF"/>
    <w:rsid w:val="00620D4A"/>
    <w:rsid w:val="00620EAE"/>
    <w:rsid w:val="006210ED"/>
    <w:rsid w:val="00621143"/>
    <w:rsid w:val="006213E1"/>
    <w:rsid w:val="00621455"/>
    <w:rsid w:val="00621929"/>
    <w:rsid w:val="00621BA4"/>
    <w:rsid w:val="00621D98"/>
    <w:rsid w:val="0062238D"/>
    <w:rsid w:val="00622863"/>
    <w:rsid w:val="00622ADB"/>
    <w:rsid w:val="00622D71"/>
    <w:rsid w:val="00622DF6"/>
    <w:rsid w:val="006232FD"/>
    <w:rsid w:val="0062369E"/>
    <w:rsid w:val="006237BB"/>
    <w:rsid w:val="006239D3"/>
    <w:rsid w:val="00623CB2"/>
    <w:rsid w:val="00623E96"/>
    <w:rsid w:val="00624489"/>
    <w:rsid w:val="00624627"/>
    <w:rsid w:val="00624A8B"/>
    <w:rsid w:val="00624EE3"/>
    <w:rsid w:val="00624F1E"/>
    <w:rsid w:val="00624F60"/>
    <w:rsid w:val="00624FBA"/>
    <w:rsid w:val="006250F9"/>
    <w:rsid w:val="0062566D"/>
    <w:rsid w:val="00625D20"/>
    <w:rsid w:val="00625EC7"/>
    <w:rsid w:val="00625ED5"/>
    <w:rsid w:val="006261A9"/>
    <w:rsid w:val="006261E3"/>
    <w:rsid w:val="0062622A"/>
    <w:rsid w:val="006262D7"/>
    <w:rsid w:val="00626924"/>
    <w:rsid w:val="00626A09"/>
    <w:rsid w:val="00626ACC"/>
    <w:rsid w:val="00626BD7"/>
    <w:rsid w:val="00626EFC"/>
    <w:rsid w:val="006275D3"/>
    <w:rsid w:val="006276EB"/>
    <w:rsid w:val="00627942"/>
    <w:rsid w:val="00627A6A"/>
    <w:rsid w:val="00630423"/>
    <w:rsid w:val="00630D6E"/>
    <w:rsid w:val="0063101F"/>
    <w:rsid w:val="00631059"/>
    <w:rsid w:val="00631122"/>
    <w:rsid w:val="00631239"/>
    <w:rsid w:val="0063155D"/>
    <w:rsid w:val="00631B97"/>
    <w:rsid w:val="00631D3F"/>
    <w:rsid w:val="00631E3C"/>
    <w:rsid w:val="00631F61"/>
    <w:rsid w:val="006326A0"/>
    <w:rsid w:val="0063286D"/>
    <w:rsid w:val="00633359"/>
    <w:rsid w:val="0063342C"/>
    <w:rsid w:val="006335F4"/>
    <w:rsid w:val="00633642"/>
    <w:rsid w:val="006337FF"/>
    <w:rsid w:val="00633976"/>
    <w:rsid w:val="00633D39"/>
    <w:rsid w:val="00633FB7"/>
    <w:rsid w:val="006342C3"/>
    <w:rsid w:val="00634341"/>
    <w:rsid w:val="006344C6"/>
    <w:rsid w:val="00634BC0"/>
    <w:rsid w:val="00634DB9"/>
    <w:rsid w:val="00635013"/>
    <w:rsid w:val="006350ED"/>
    <w:rsid w:val="00635201"/>
    <w:rsid w:val="006352B4"/>
    <w:rsid w:val="0063542B"/>
    <w:rsid w:val="0063547D"/>
    <w:rsid w:val="006356D3"/>
    <w:rsid w:val="00635992"/>
    <w:rsid w:val="00635E62"/>
    <w:rsid w:val="006369E7"/>
    <w:rsid w:val="00636BC8"/>
    <w:rsid w:val="00636DC0"/>
    <w:rsid w:val="00637272"/>
    <w:rsid w:val="0063771A"/>
    <w:rsid w:val="006377AC"/>
    <w:rsid w:val="0063788F"/>
    <w:rsid w:val="00637920"/>
    <w:rsid w:val="00637932"/>
    <w:rsid w:val="00637AB7"/>
    <w:rsid w:val="00637D7F"/>
    <w:rsid w:val="00637DF1"/>
    <w:rsid w:val="00637EE3"/>
    <w:rsid w:val="00637FF1"/>
    <w:rsid w:val="0064036E"/>
    <w:rsid w:val="006408E4"/>
    <w:rsid w:val="00640A11"/>
    <w:rsid w:val="00640C4F"/>
    <w:rsid w:val="00640EFE"/>
    <w:rsid w:val="00641652"/>
    <w:rsid w:val="0064169B"/>
    <w:rsid w:val="00641B14"/>
    <w:rsid w:val="00641DF9"/>
    <w:rsid w:val="00642371"/>
    <w:rsid w:val="006423FA"/>
    <w:rsid w:val="00642882"/>
    <w:rsid w:val="006428BC"/>
    <w:rsid w:val="00642DC3"/>
    <w:rsid w:val="00642FE9"/>
    <w:rsid w:val="00643036"/>
    <w:rsid w:val="00643390"/>
    <w:rsid w:val="0064369A"/>
    <w:rsid w:val="00643757"/>
    <w:rsid w:val="00643927"/>
    <w:rsid w:val="00643CC8"/>
    <w:rsid w:val="006441E3"/>
    <w:rsid w:val="006443F1"/>
    <w:rsid w:val="00644C31"/>
    <w:rsid w:val="00644E2E"/>
    <w:rsid w:val="006451CA"/>
    <w:rsid w:val="00645466"/>
    <w:rsid w:val="0064552B"/>
    <w:rsid w:val="006459EF"/>
    <w:rsid w:val="00645B01"/>
    <w:rsid w:val="00645E54"/>
    <w:rsid w:val="00645FAE"/>
    <w:rsid w:val="006462C5"/>
    <w:rsid w:val="00646503"/>
    <w:rsid w:val="006469D3"/>
    <w:rsid w:val="00646AFD"/>
    <w:rsid w:val="00646D29"/>
    <w:rsid w:val="00646F02"/>
    <w:rsid w:val="00647104"/>
    <w:rsid w:val="00647237"/>
    <w:rsid w:val="00647527"/>
    <w:rsid w:val="00647541"/>
    <w:rsid w:val="00647543"/>
    <w:rsid w:val="006478A6"/>
    <w:rsid w:val="00647A0A"/>
    <w:rsid w:val="00647C46"/>
    <w:rsid w:val="00647DC4"/>
    <w:rsid w:val="00647F96"/>
    <w:rsid w:val="006500BE"/>
    <w:rsid w:val="006502F0"/>
    <w:rsid w:val="0065073D"/>
    <w:rsid w:val="00650ADD"/>
    <w:rsid w:val="00650BAE"/>
    <w:rsid w:val="00651363"/>
    <w:rsid w:val="006514DC"/>
    <w:rsid w:val="0065153B"/>
    <w:rsid w:val="006515F7"/>
    <w:rsid w:val="006517F9"/>
    <w:rsid w:val="0065199C"/>
    <w:rsid w:val="006519DA"/>
    <w:rsid w:val="00651BA2"/>
    <w:rsid w:val="00651BC6"/>
    <w:rsid w:val="00651C93"/>
    <w:rsid w:val="00651E50"/>
    <w:rsid w:val="00652067"/>
    <w:rsid w:val="0065208C"/>
    <w:rsid w:val="00652349"/>
    <w:rsid w:val="006526AE"/>
    <w:rsid w:val="00652909"/>
    <w:rsid w:val="00652AF2"/>
    <w:rsid w:val="00652D53"/>
    <w:rsid w:val="00652E25"/>
    <w:rsid w:val="0065327B"/>
    <w:rsid w:val="006532D3"/>
    <w:rsid w:val="00653329"/>
    <w:rsid w:val="006533AA"/>
    <w:rsid w:val="0065367F"/>
    <w:rsid w:val="00653D39"/>
    <w:rsid w:val="00654210"/>
    <w:rsid w:val="006542C1"/>
    <w:rsid w:val="006545FD"/>
    <w:rsid w:val="006546AE"/>
    <w:rsid w:val="00654A19"/>
    <w:rsid w:val="00654C2D"/>
    <w:rsid w:val="00654C6E"/>
    <w:rsid w:val="00654E45"/>
    <w:rsid w:val="00655D9D"/>
    <w:rsid w:val="006561B5"/>
    <w:rsid w:val="006565B1"/>
    <w:rsid w:val="006569F4"/>
    <w:rsid w:val="00656AD6"/>
    <w:rsid w:val="00656B30"/>
    <w:rsid w:val="00656C32"/>
    <w:rsid w:val="00656D7D"/>
    <w:rsid w:val="00657399"/>
    <w:rsid w:val="00657455"/>
    <w:rsid w:val="006576D4"/>
    <w:rsid w:val="0065798B"/>
    <w:rsid w:val="006579AE"/>
    <w:rsid w:val="0066035C"/>
    <w:rsid w:val="00660426"/>
    <w:rsid w:val="00660820"/>
    <w:rsid w:val="006614F5"/>
    <w:rsid w:val="00661577"/>
    <w:rsid w:val="006617CE"/>
    <w:rsid w:val="00661A93"/>
    <w:rsid w:val="00661D7D"/>
    <w:rsid w:val="00661E9A"/>
    <w:rsid w:val="006623A0"/>
    <w:rsid w:val="0066295E"/>
    <w:rsid w:val="00662E5F"/>
    <w:rsid w:val="0066328E"/>
    <w:rsid w:val="0066335F"/>
    <w:rsid w:val="006637FA"/>
    <w:rsid w:val="0066389B"/>
    <w:rsid w:val="006644DF"/>
    <w:rsid w:val="00664774"/>
    <w:rsid w:val="00664E7B"/>
    <w:rsid w:val="00665061"/>
    <w:rsid w:val="006656C3"/>
    <w:rsid w:val="00665DBD"/>
    <w:rsid w:val="00665DEB"/>
    <w:rsid w:val="006660BE"/>
    <w:rsid w:val="006660E4"/>
    <w:rsid w:val="00666783"/>
    <w:rsid w:val="006667A7"/>
    <w:rsid w:val="006667C6"/>
    <w:rsid w:val="006668D2"/>
    <w:rsid w:val="00666E4A"/>
    <w:rsid w:val="0066714C"/>
    <w:rsid w:val="0066725D"/>
    <w:rsid w:val="006673AB"/>
    <w:rsid w:val="006678E3"/>
    <w:rsid w:val="00667B9A"/>
    <w:rsid w:val="00667C4A"/>
    <w:rsid w:val="00667D5B"/>
    <w:rsid w:val="00667F35"/>
    <w:rsid w:val="00670219"/>
    <w:rsid w:val="00670340"/>
    <w:rsid w:val="00670342"/>
    <w:rsid w:val="00670756"/>
    <w:rsid w:val="00670918"/>
    <w:rsid w:val="00670AE9"/>
    <w:rsid w:val="00670B90"/>
    <w:rsid w:val="0067100B"/>
    <w:rsid w:val="006711BA"/>
    <w:rsid w:val="006715FA"/>
    <w:rsid w:val="006718C8"/>
    <w:rsid w:val="00671BFF"/>
    <w:rsid w:val="00671F80"/>
    <w:rsid w:val="00672975"/>
    <w:rsid w:val="00672BEF"/>
    <w:rsid w:val="00672D64"/>
    <w:rsid w:val="00672E94"/>
    <w:rsid w:val="00672FCB"/>
    <w:rsid w:val="0067308E"/>
    <w:rsid w:val="00673644"/>
    <w:rsid w:val="006736F5"/>
    <w:rsid w:val="0067380B"/>
    <w:rsid w:val="00673B89"/>
    <w:rsid w:val="00673EED"/>
    <w:rsid w:val="00674394"/>
    <w:rsid w:val="006745FA"/>
    <w:rsid w:val="00674A49"/>
    <w:rsid w:val="00674BF9"/>
    <w:rsid w:val="00674D25"/>
    <w:rsid w:val="00674F0E"/>
    <w:rsid w:val="00674F5C"/>
    <w:rsid w:val="0067503C"/>
    <w:rsid w:val="00675450"/>
    <w:rsid w:val="00675A4C"/>
    <w:rsid w:val="00675EDF"/>
    <w:rsid w:val="0067613D"/>
    <w:rsid w:val="00676555"/>
    <w:rsid w:val="0067668D"/>
    <w:rsid w:val="00677BB5"/>
    <w:rsid w:val="0068005C"/>
    <w:rsid w:val="0068008B"/>
    <w:rsid w:val="006801FB"/>
    <w:rsid w:val="006803C2"/>
    <w:rsid w:val="00680C6E"/>
    <w:rsid w:val="00680F5C"/>
    <w:rsid w:val="0068173D"/>
    <w:rsid w:val="0068175B"/>
    <w:rsid w:val="00681835"/>
    <w:rsid w:val="0068195E"/>
    <w:rsid w:val="00681BA4"/>
    <w:rsid w:val="00681FD9"/>
    <w:rsid w:val="0068217C"/>
    <w:rsid w:val="0068274E"/>
    <w:rsid w:val="0068278F"/>
    <w:rsid w:val="00682937"/>
    <w:rsid w:val="006829C6"/>
    <w:rsid w:val="00682B53"/>
    <w:rsid w:val="00682BC9"/>
    <w:rsid w:val="0068305D"/>
    <w:rsid w:val="006831ED"/>
    <w:rsid w:val="006833C1"/>
    <w:rsid w:val="006835AA"/>
    <w:rsid w:val="00683C1B"/>
    <w:rsid w:val="00684298"/>
    <w:rsid w:val="006846BA"/>
    <w:rsid w:val="00684B5B"/>
    <w:rsid w:val="00684CD0"/>
    <w:rsid w:val="00684D09"/>
    <w:rsid w:val="00684E3E"/>
    <w:rsid w:val="00684E7E"/>
    <w:rsid w:val="00684FFD"/>
    <w:rsid w:val="006850E3"/>
    <w:rsid w:val="00685102"/>
    <w:rsid w:val="0068538A"/>
    <w:rsid w:val="00685580"/>
    <w:rsid w:val="006859DB"/>
    <w:rsid w:val="00685B7E"/>
    <w:rsid w:val="00685D8A"/>
    <w:rsid w:val="00685DBD"/>
    <w:rsid w:val="00685FB6"/>
    <w:rsid w:val="00686F44"/>
    <w:rsid w:val="0068709D"/>
    <w:rsid w:val="006873FD"/>
    <w:rsid w:val="00687910"/>
    <w:rsid w:val="00687B6B"/>
    <w:rsid w:val="00687E27"/>
    <w:rsid w:val="00687F8D"/>
    <w:rsid w:val="006901D4"/>
    <w:rsid w:val="00690340"/>
    <w:rsid w:val="006905C9"/>
    <w:rsid w:val="00690678"/>
    <w:rsid w:val="006909E7"/>
    <w:rsid w:val="00690E18"/>
    <w:rsid w:val="00691514"/>
    <w:rsid w:val="00691CE2"/>
    <w:rsid w:val="0069227E"/>
    <w:rsid w:val="006922C4"/>
    <w:rsid w:val="006923F1"/>
    <w:rsid w:val="006927E3"/>
    <w:rsid w:val="0069286D"/>
    <w:rsid w:val="00692A41"/>
    <w:rsid w:val="00692B68"/>
    <w:rsid w:val="006930C1"/>
    <w:rsid w:val="006931A3"/>
    <w:rsid w:val="006933E6"/>
    <w:rsid w:val="006934DE"/>
    <w:rsid w:val="006936EF"/>
    <w:rsid w:val="00693720"/>
    <w:rsid w:val="00693ABA"/>
    <w:rsid w:val="00693C5E"/>
    <w:rsid w:val="00693DED"/>
    <w:rsid w:val="0069436E"/>
    <w:rsid w:val="00694E4F"/>
    <w:rsid w:val="0069522F"/>
    <w:rsid w:val="00695589"/>
    <w:rsid w:val="006957AE"/>
    <w:rsid w:val="006958F8"/>
    <w:rsid w:val="00695AE1"/>
    <w:rsid w:val="00695B6A"/>
    <w:rsid w:val="00695D1B"/>
    <w:rsid w:val="00695FB8"/>
    <w:rsid w:val="006964E7"/>
    <w:rsid w:val="0069651E"/>
    <w:rsid w:val="0069677B"/>
    <w:rsid w:val="00696ED3"/>
    <w:rsid w:val="00696F29"/>
    <w:rsid w:val="00696F9B"/>
    <w:rsid w:val="006971EA"/>
    <w:rsid w:val="00697324"/>
    <w:rsid w:val="006978D6"/>
    <w:rsid w:val="0069791E"/>
    <w:rsid w:val="00697BC0"/>
    <w:rsid w:val="006A04FB"/>
    <w:rsid w:val="006A064A"/>
    <w:rsid w:val="006A06B6"/>
    <w:rsid w:val="006A07FC"/>
    <w:rsid w:val="006A0A25"/>
    <w:rsid w:val="006A0B7E"/>
    <w:rsid w:val="006A0BE8"/>
    <w:rsid w:val="006A11E7"/>
    <w:rsid w:val="006A172F"/>
    <w:rsid w:val="006A192B"/>
    <w:rsid w:val="006A1991"/>
    <w:rsid w:val="006A19F9"/>
    <w:rsid w:val="006A1AFB"/>
    <w:rsid w:val="006A1C50"/>
    <w:rsid w:val="006A2624"/>
    <w:rsid w:val="006A272D"/>
    <w:rsid w:val="006A2809"/>
    <w:rsid w:val="006A2936"/>
    <w:rsid w:val="006A3173"/>
    <w:rsid w:val="006A3383"/>
    <w:rsid w:val="006A34FC"/>
    <w:rsid w:val="006A3671"/>
    <w:rsid w:val="006A36AF"/>
    <w:rsid w:val="006A39D2"/>
    <w:rsid w:val="006A4082"/>
    <w:rsid w:val="006A4231"/>
    <w:rsid w:val="006A43CB"/>
    <w:rsid w:val="006A44C6"/>
    <w:rsid w:val="006A45C9"/>
    <w:rsid w:val="006A46C8"/>
    <w:rsid w:val="006A47D3"/>
    <w:rsid w:val="006A5353"/>
    <w:rsid w:val="006A5516"/>
    <w:rsid w:val="006A5913"/>
    <w:rsid w:val="006A5E40"/>
    <w:rsid w:val="006A5F69"/>
    <w:rsid w:val="006A5F77"/>
    <w:rsid w:val="006A648C"/>
    <w:rsid w:val="006A652A"/>
    <w:rsid w:val="006A6633"/>
    <w:rsid w:val="006A6AAD"/>
    <w:rsid w:val="006A6D4B"/>
    <w:rsid w:val="006A6DBE"/>
    <w:rsid w:val="006A7079"/>
    <w:rsid w:val="006A711C"/>
    <w:rsid w:val="006A73EA"/>
    <w:rsid w:val="006A76A4"/>
    <w:rsid w:val="006A76D5"/>
    <w:rsid w:val="006A7D3E"/>
    <w:rsid w:val="006A7DC6"/>
    <w:rsid w:val="006B0020"/>
    <w:rsid w:val="006B0B4A"/>
    <w:rsid w:val="006B1043"/>
    <w:rsid w:val="006B10AD"/>
    <w:rsid w:val="006B12C5"/>
    <w:rsid w:val="006B1680"/>
    <w:rsid w:val="006B1A96"/>
    <w:rsid w:val="006B1CE0"/>
    <w:rsid w:val="006B21BD"/>
    <w:rsid w:val="006B2293"/>
    <w:rsid w:val="006B2541"/>
    <w:rsid w:val="006B2946"/>
    <w:rsid w:val="006B2947"/>
    <w:rsid w:val="006B2974"/>
    <w:rsid w:val="006B29D2"/>
    <w:rsid w:val="006B2C3A"/>
    <w:rsid w:val="006B32BB"/>
    <w:rsid w:val="006B3B6F"/>
    <w:rsid w:val="006B3C94"/>
    <w:rsid w:val="006B3D9F"/>
    <w:rsid w:val="006B40AD"/>
    <w:rsid w:val="006B4413"/>
    <w:rsid w:val="006B46F8"/>
    <w:rsid w:val="006B477C"/>
    <w:rsid w:val="006B4CF2"/>
    <w:rsid w:val="006B4D84"/>
    <w:rsid w:val="006B4E26"/>
    <w:rsid w:val="006B4E73"/>
    <w:rsid w:val="006B4EEB"/>
    <w:rsid w:val="006B5CC8"/>
    <w:rsid w:val="006B5CF1"/>
    <w:rsid w:val="006B60A6"/>
    <w:rsid w:val="006B6230"/>
    <w:rsid w:val="006B63E1"/>
    <w:rsid w:val="006B65D7"/>
    <w:rsid w:val="006B69AF"/>
    <w:rsid w:val="006B6AC4"/>
    <w:rsid w:val="006B6D90"/>
    <w:rsid w:val="006B757A"/>
    <w:rsid w:val="006B76AC"/>
    <w:rsid w:val="006B7708"/>
    <w:rsid w:val="006B79D3"/>
    <w:rsid w:val="006B7B92"/>
    <w:rsid w:val="006B7BA1"/>
    <w:rsid w:val="006B7FF7"/>
    <w:rsid w:val="006C0088"/>
    <w:rsid w:val="006C011A"/>
    <w:rsid w:val="006C01CF"/>
    <w:rsid w:val="006C0340"/>
    <w:rsid w:val="006C03D3"/>
    <w:rsid w:val="006C046B"/>
    <w:rsid w:val="006C0585"/>
    <w:rsid w:val="006C0DEB"/>
    <w:rsid w:val="006C0E1A"/>
    <w:rsid w:val="006C0FB3"/>
    <w:rsid w:val="006C10DA"/>
    <w:rsid w:val="006C1337"/>
    <w:rsid w:val="006C133C"/>
    <w:rsid w:val="006C1488"/>
    <w:rsid w:val="006C19EF"/>
    <w:rsid w:val="006C1B70"/>
    <w:rsid w:val="006C1E81"/>
    <w:rsid w:val="006C1F55"/>
    <w:rsid w:val="006C1F58"/>
    <w:rsid w:val="006C2130"/>
    <w:rsid w:val="006C265E"/>
    <w:rsid w:val="006C2AB6"/>
    <w:rsid w:val="006C3130"/>
    <w:rsid w:val="006C3647"/>
    <w:rsid w:val="006C37C6"/>
    <w:rsid w:val="006C3849"/>
    <w:rsid w:val="006C3A89"/>
    <w:rsid w:val="006C3E26"/>
    <w:rsid w:val="006C41E9"/>
    <w:rsid w:val="006C41EF"/>
    <w:rsid w:val="006C4290"/>
    <w:rsid w:val="006C4A63"/>
    <w:rsid w:val="006C4B8F"/>
    <w:rsid w:val="006C56B8"/>
    <w:rsid w:val="006C57C8"/>
    <w:rsid w:val="006C5B8C"/>
    <w:rsid w:val="006C5F50"/>
    <w:rsid w:val="006C5F97"/>
    <w:rsid w:val="006C60A5"/>
    <w:rsid w:val="006C611F"/>
    <w:rsid w:val="006C613F"/>
    <w:rsid w:val="006C6369"/>
    <w:rsid w:val="006C643D"/>
    <w:rsid w:val="006C6624"/>
    <w:rsid w:val="006C6951"/>
    <w:rsid w:val="006C6957"/>
    <w:rsid w:val="006C6E5D"/>
    <w:rsid w:val="006C7012"/>
    <w:rsid w:val="006C728C"/>
    <w:rsid w:val="006C743D"/>
    <w:rsid w:val="006C7448"/>
    <w:rsid w:val="006C7602"/>
    <w:rsid w:val="006C7D0C"/>
    <w:rsid w:val="006C7D33"/>
    <w:rsid w:val="006D00A5"/>
    <w:rsid w:val="006D0377"/>
    <w:rsid w:val="006D03CC"/>
    <w:rsid w:val="006D041C"/>
    <w:rsid w:val="006D05C6"/>
    <w:rsid w:val="006D0B35"/>
    <w:rsid w:val="006D0B65"/>
    <w:rsid w:val="006D0CBA"/>
    <w:rsid w:val="006D18E3"/>
    <w:rsid w:val="006D19CA"/>
    <w:rsid w:val="006D1A52"/>
    <w:rsid w:val="006D253B"/>
    <w:rsid w:val="006D26A1"/>
    <w:rsid w:val="006D26CE"/>
    <w:rsid w:val="006D2767"/>
    <w:rsid w:val="006D2F75"/>
    <w:rsid w:val="006D301E"/>
    <w:rsid w:val="006D3119"/>
    <w:rsid w:val="006D32C8"/>
    <w:rsid w:val="006D3BFA"/>
    <w:rsid w:val="006D3C9A"/>
    <w:rsid w:val="006D3D52"/>
    <w:rsid w:val="006D447E"/>
    <w:rsid w:val="006D45C0"/>
    <w:rsid w:val="006D498D"/>
    <w:rsid w:val="006D4F80"/>
    <w:rsid w:val="006D522A"/>
    <w:rsid w:val="006D5A8C"/>
    <w:rsid w:val="006D5DE7"/>
    <w:rsid w:val="006D5EA0"/>
    <w:rsid w:val="006D6108"/>
    <w:rsid w:val="006D6517"/>
    <w:rsid w:val="006D66CC"/>
    <w:rsid w:val="006D675A"/>
    <w:rsid w:val="006D685F"/>
    <w:rsid w:val="006D68A8"/>
    <w:rsid w:val="006D6B62"/>
    <w:rsid w:val="006D756F"/>
    <w:rsid w:val="006D7D05"/>
    <w:rsid w:val="006D7EB1"/>
    <w:rsid w:val="006E027F"/>
    <w:rsid w:val="006E0409"/>
    <w:rsid w:val="006E0543"/>
    <w:rsid w:val="006E07ED"/>
    <w:rsid w:val="006E0801"/>
    <w:rsid w:val="006E084C"/>
    <w:rsid w:val="006E08BD"/>
    <w:rsid w:val="006E0918"/>
    <w:rsid w:val="006E0A69"/>
    <w:rsid w:val="006E0BBF"/>
    <w:rsid w:val="006E0F67"/>
    <w:rsid w:val="006E0FEB"/>
    <w:rsid w:val="006E12DC"/>
    <w:rsid w:val="006E16C2"/>
    <w:rsid w:val="006E1B89"/>
    <w:rsid w:val="006E1C07"/>
    <w:rsid w:val="006E1C34"/>
    <w:rsid w:val="006E1DEA"/>
    <w:rsid w:val="006E1DF7"/>
    <w:rsid w:val="006E2322"/>
    <w:rsid w:val="006E26AC"/>
    <w:rsid w:val="006E2819"/>
    <w:rsid w:val="006E2FCE"/>
    <w:rsid w:val="006E323C"/>
    <w:rsid w:val="006E336F"/>
    <w:rsid w:val="006E3394"/>
    <w:rsid w:val="006E38B3"/>
    <w:rsid w:val="006E3961"/>
    <w:rsid w:val="006E3F89"/>
    <w:rsid w:val="006E4357"/>
    <w:rsid w:val="006E4C64"/>
    <w:rsid w:val="006E4D7B"/>
    <w:rsid w:val="006E5115"/>
    <w:rsid w:val="006E5324"/>
    <w:rsid w:val="006E53D3"/>
    <w:rsid w:val="006E5595"/>
    <w:rsid w:val="006E5926"/>
    <w:rsid w:val="006E5A95"/>
    <w:rsid w:val="006E5CD0"/>
    <w:rsid w:val="006E5D0A"/>
    <w:rsid w:val="006E64BB"/>
    <w:rsid w:val="006E6585"/>
    <w:rsid w:val="006E70BF"/>
    <w:rsid w:val="006E73CB"/>
    <w:rsid w:val="006E7907"/>
    <w:rsid w:val="006E7A7D"/>
    <w:rsid w:val="006E7D2F"/>
    <w:rsid w:val="006F0348"/>
    <w:rsid w:val="006F03A6"/>
    <w:rsid w:val="006F067B"/>
    <w:rsid w:val="006F0887"/>
    <w:rsid w:val="006F0938"/>
    <w:rsid w:val="006F09A6"/>
    <w:rsid w:val="006F0A07"/>
    <w:rsid w:val="006F0A92"/>
    <w:rsid w:val="006F0F1E"/>
    <w:rsid w:val="006F1153"/>
    <w:rsid w:val="006F11E9"/>
    <w:rsid w:val="006F1644"/>
    <w:rsid w:val="006F2AFC"/>
    <w:rsid w:val="006F2B24"/>
    <w:rsid w:val="006F2F40"/>
    <w:rsid w:val="006F2F5F"/>
    <w:rsid w:val="006F3A55"/>
    <w:rsid w:val="006F3D4C"/>
    <w:rsid w:val="006F3E9E"/>
    <w:rsid w:val="006F439A"/>
    <w:rsid w:val="006F4403"/>
    <w:rsid w:val="006F460D"/>
    <w:rsid w:val="006F4B59"/>
    <w:rsid w:val="006F55E4"/>
    <w:rsid w:val="006F57F2"/>
    <w:rsid w:val="006F5A38"/>
    <w:rsid w:val="006F5A42"/>
    <w:rsid w:val="006F5A4B"/>
    <w:rsid w:val="006F5EBA"/>
    <w:rsid w:val="006F5F25"/>
    <w:rsid w:val="006F601C"/>
    <w:rsid w:val="006F60CC"/>
    <w:rsid w:val="006F6527"/>
    <w:rsid w:val="006F6575"/>
    <w:rsid w:val="006F6726"/>
    <w:rsid w:val="006F68AF"/>
    <w:rsid w:val="006F7008"/>
    <w:rsid w:val="006F70F1"/>
    <w:rsid w:val="006F721C"/>
    <w:rsid w:val="006F7683"/>
    <w:rsid w:val="006F772B"/>
    <w:rsid w:val="006F7AD4"/>
    <w:rsid w:val="006F7AF7"/>
    <w:rsid w:val="006F7F3C"/>
    <w:rsid w:val="00700493"/>
    <w:rsid w:val="0070049C"/>
    <w:rsid w:val="007005B9"/>
    <w:rsid w:val="007007AB"/>
    <w:rsid w:val="00700F83"/>
    <w:rsid w:val="0070190C"/>
    <w:rsid w:val="00701B06"/>
    <w:rsid w:val="007021A0"/>
    <w:rsid w:val="007025A6"/>
    <w:rsid w:val="0070279A"/>
    <w:rsid w:val="00702A38"/>
    <w:rsid w:val="00702E00"/>
    <w:rsid w:val="00702F6E"/>
    <w:rsid w:val="007031A2"/>
    <w:rsid w:val="007032A2"/>
    <w:rsid w:val="00703389"/>
    <w:rsid w:val="00703530"/>
    <w:rsid w:val="00703927"/>
    <w:rsid w:val="007039DE"/>
    <w:rsid w:val="00704577"/>
    <w:rsid w:val="0070472C"/>
    <w:rsid w:val="00704807"/>
    <w:rsid w:val="00704BF4"/>
    <w:rsid w:val="00704C05"/>
    <w:rsid w:val="00705254"/>
    <w:rsid w:val="00705D31"/>
    <w:rsid w:val="00705F15"/>
    <w:rsid w:val="00705F24"/>
    <w:rsid w:val="007063B0"/>
    <w:rsid w:val="00706801"/>
    <w:rsid w:val="00706B6A"/>
    <w:rsid w:val="00706C9E"/>
    <w:rsid w:val="00706CDB"/>
    <w:rsid w:val="00706F16"/>
    <w:rsid w:val="00706FAC"/>
    <w:rsid w:val="00707294"/>
    <w:rsid w:val="00707CC5"/>
    <w:rsid w:val="00707D87"/>
    <w:rsid w:val="007100EB"/>
    <w:rsid w:val="0071024C"/>
    <w:rsid w:val="00710286"/>
    <w:rsid w:val="007103AD"/>
    <w:rsid w:val="00710A19"/>
    <w:rsid w:val="0071118D"/>
    <w:rsid w:val="00711ABD"/>
    <w:rsid w:val="00711BDE"/>
    <w:rsid w:val="00711CBE"/>
    <w:rsid w:val="007123FD"/>
    <w:rsid w:val="00712407"/>
    <w:rsid w:val="007125AB"/>
    <w:rsid w:val="00712620"/>
    <w:rsid w:val="0071264F"/>
    <w:rsid w:val="007126A3"/>
    <w:rsid w:val="00712A63"/>
    <w:rsid w:val="007130DE"/>
    <w:rsid w:val="00713471"/>
    <w:rsid w:val="007136E4"/>
    <w:rsid w:val="0071376B"/>
    <w:rsid w:val="007137B1"/>
    <w:rsid w:val="00713BE5"/>
    <w:rsid w:val="0071486D"/>
    <w:rsid w:val="00715339"/>
    <w:rsid w:val="0071546E"/>
    <w:rsid w:val="0071593C"/>
    <w:rsid w:val="00715A91"/>
    <w:rsid w:val="00715B67"/>
    <w:rsid w:val="007165CB"/>
    <w:rsid w:val="007167A4"/>
    <w:rsid w:val="007167C1"/>
    <w:rsid w:val="007168E0"/>
    <w:rsid w:val="00716A87"/>
    <w:rsid w:val="00716BC4"/>
    <w:rsid w:val="00716CC3"/>
    <w:rsid w:val="00716DB1"/>
    <w:rsid w:val="00716E1A"/>
    <w:rsid w:val="00716E95"/>
    <w:rsid w:val="0071787B"/>
    <w:rsid w:val="007179DA"/>
    <w:rsid w:val="00717C07"/>
    <w:rsid w:val="00717D0F"/>
    <w:rsid w:val="00717D94"/>
    <w:rsid w:val="00717E0E"/>
    <w:rsid w:val="00717E55"/>
    <w:rsid w:val="00720068"/>
    <w:rsid w:val="00720537"/>
    <w:rsid w:val="00720A48"/>
    <w:rsid w:val="00721107"/>
    <w:rsid w:val="00721135"/>
    <w:rsid w:val="00721644"/>
    <w:rsid w:val="00721717"/>
    <w:rsid w:val="00721DB0"/>
    <w:rsid w:val="007228D8"/>
    <w:rsid w:val="0072307C"/>
    <w:rsid w:val="00723212"/>
    <w:rsid w:val="0072361B"/>
    <w:rsid w:val="00723A92"/>
    <w:rsid w:val="00723CB9"/>
    <w:rsid w:val="00723F6D"/>
    <w:rsid w:val="00724134"/>
    <w:rsid w:val="00724498"/>
    <w:rsid w:val="0072499F"/>
    <w:rsid w:val="00724A1C"/>
    <w:rsid w:val="00724B65"/>
    <w:rsid w:val="00724FC1"/>
    <w:rsid w:val="00725027"/>
    <w:rsid w:val="007251DF"/>
    <w:rsid w:val="0072526D"/>
    <w:rsid w:val="007252FB"/>
    <w:rsid w:val="007253DE"/>
    <w:rsid w:val="007254DA"/>
    <w:rsid w:val="007255B7"/>
    <w:rsid w:val="00725809"/>
    <w:rsid w:val="0072584C"/>
    <w:rsid w:val="00725BED"/>
    <w:rsid w:val="00725DB9"/>
    <w:rsid w:val="00725E9B"/>
    <w:rsid w:val="007264ED"/>
    <w:rsid w:val="0072655D"/>
    <w:rsid w:val="00726C02"/>
    <w:rsid w:val="00726D85"/>
    <w:rsid w:val="0072744F"/>
    <w:rsid w:val="0072765C"/>
    <w:rsid w:val="00727BC9"/>
    <w:rsid w:val="00727CAB"/>
    <w:rsid w:val="0073035F"/>
    <w:rsid w:val="0073050A"/>
    <w:rsid w:val="007305CC"/>
    <w:rsid w:val="00730718"/>
    <w:rsid w:val="0073085F"/>
    <w:rsid w:val="007309BA"/>
    <w:rsid w:val="00730FB8"/>
    <w:rsid w:val="00731740"/>
    <w:rsid w:val="00731C26"/>
    <w:rsid w:val="00732493"/>
    <w:rsid w:val="0073258D"/>
    <w:rsid w:val="00732730"/>
    <w:rsid w:val="00733872"/>
    <w:rsid w:val="00733D3D"/>
    <w:rsid w:val="00734060"/>
    <w:rsid w:val="007340E7"/>
    <w:rsid w:val="00734733"/>
    <w:rsid w:val="007348EF"/>
    <w:rsid w:val="00734EB9"/>
    <w:rsid w:val="00735642"/>
    <w:rsid w:val="00735754"/>
    <w:rsid w:val="00735855"/>
    <w:rsid w:val="00735F57"/>
    <w:rsid w:val="00736BB8"/>
    <w:rsid w:val="00737232"/>
    <w:rsid w:val="007374EC"/>
    <w:rsid w:val="00737715"/>
    <w:rsid w:val="007377AD"/>
    <w:rsid w:val="0073784F"/>
    <w:rsid w:val="00737940"/>
    <w:rsid w:val="007379C1"/>
    <w:rsid w:val="007379ED"/>
    <w:rsid w:val="00737D37"/>
    <w:rsid w:val="007401A9"/>
    <w:rsid w:val="0074021B"/>
    <w:rsid w:val="007403F8"/>
    <w:rsid w:val="00740867"/>
    <w:rsid w:val="00740942"/>
    <w:rsid w:val="007409C6"/>
    <w:rsid w:val="007411B7"/>
    <w:rsid w:val="007413C7"/>
    <w:rsid w:val="007414AC"/>
    <w:rsid w:val="0074188E"/>
    <w:rsid w:val="00741920"/>
    <w:rsid w:val="007419B5"/>
    <w:rsid w:val="007419B7"/>
    <w:rsid w:val="00741D5D"/>
    <w:rsid w:val="0074210A"/>
    <w:rsid w:val="00742555"/>
    <w:rsid w:val="0074261C"/>
    <w:rsid w:val="00742745"/>
    <w:rsid w:val="00742C18"/>
    <w:rsid w:val="007435EC"/>
    <w:rsid w:val="00743A33"/>
    <w:rsid w:val="00743AAB"/>
    <w:rsid w:val="00743F80"/>
    <w:rsid w:val="00744894"/>
    <w:rsid w:val="007448F2"/>
    <w:rsid w:val="0074494C"/>
    <w:rsid w:val="00744C67"/>
    <w:rsid w:val="00744ECD"/>
    <w:rsid w:val="00744F8B"/>
    <w:rsid w:val="007450B4"/>
    <w:rsid w:val="00745150"/>
    <w:rsid w:val="007451D4"/>
    <w:rsid w:val="00745558"/>
    <w:rsid w:val="0074583D"/>
    <w:rsid w:val="00745A22"/>
    <w:rsid w:val="00745B03"/>
    <w:rsid w:val="00746806"/>
    <w:rsid w:val="00746A79"/>
    <w:rsid w:val="00746DB5"/>
    <w:rsid w:val="00746F35"/>
    <w:rsid w:val="007475C1"/>
    <w:rsid w:val="00747654"/>
    <w:rsid w:val="007477A9"/>
    <w:rsid w:val="0074793A"/>
    <w:rsid w:val="007479C8"/>
    <w:rsid w:val="00747BD5"/>
    <w:rsid w:val="00747F6B"/>
    <w:rsid w:val="00750047"/>
    <w:rsid w:val="007503C4"/>
    <w:rsid w:val="0075057A"/>
    <w:rsid w:val="00750707"/>
    <w:rsid w:val="007509F4"/>
    <w:rsid w:val="00750DB6"/>
    <w:rsid w:val="00750ED9"/>
    <w:rsid w:val="00750F1F"/>
    <w:rsid w:val="0075102F"/>
    <w:rsid w:val="0075137C"/>
    <w:rsid w:val="007515CF"/>
    <w:rsid w:val="007521A6"/>
    <w:rsid w:val="00752525"/>
    <w:rsid w:val="0075278F"/>
    <w:rsid w:val="00752A38"/>
    <w:rsid w:val="00753059"/>
    <w:rsid w:val="0075340F"/>
    <w:rsid w:val="007536A3"/>
    <w:rsid w:val="007538A9"/>
    <w:rsid w:val="0075390B"/>
    <w:rsid w:val="00753DCB"/>
    <w:rsid w:val="00753FAC"/>
    <w:rsid w:val="00754144"/>
    <w:rsid w:val="0075451D"/>
    <w:rsid w:val="00754582"/>
    <w:rsid w:val="0075488C"/>
    <w:rsid w:val="00754B39"/>
    <w:rsid w:val="00754B91"/>
    <w:rsid w:val="00754BE3"/>
    <w:rsid w:val="00754C19"/>
    <w:rsid w:val="00754DCD"/>
    <w:rsid w:val="00755397"/>
    <w:rsid w:val="0075542B"/>
    <w:rsid w:val="00755461"/>
    <w:rsid w:val="007557A0"/>
    <w:rsid w:val="007558B5"/>
    <w:rsid w:val="007558F9"/>
    <w:rsid w:val="00755AD6"/>
    <w:rsid w:val="00755F2C"/>
    <w:rsid w:val="00756026"/>
    <w:rsid w:val="00756446"/>
    <w:rsid w:val="00756507"/>
    <w:rsid w:val="0075652A"/>
    <w:rsid w:val="00756D73"/>
    <w:rsid w:val="0075715D"/>
    <w:rsid w:val="007577E6"/>
    <w:rsid w:val="00757D1A"/>
    <w:rsid w:val="00760115"/>
    <w:rsid w:val="007603CC"/>
    <w:rsid w:val="00760911"/>
    <w:rsid w:val="00760DD6"/>
    <w:rsid w:val="00760ED1"/>
    <w:rsid w:val="007613BC"/>
    <w:rsid w:val="00761787"/>
    <w:rsid w:val="0076198D"/>
    <w:rsid w:val="00761B56"/>
    <w:rsid w:val="00762038"/>
    <w:rsid w:val="00762603"/>
    <w:rsid w:val="0076260C"/>
    <w:rsid w:val="007627BE"/>
    <w:rsid w:val="007628BC"/>
    <w:rsid w:val="00762909"/>
    <w:rsid w:val="00762A72"/>
    <w:rsid w:val="00762F39"/>
    <w:rsid w:val="0076379F"/>
    <w:rsid w:val="007637C5"/>
    <w:rsid w:val="0076385E"/>
    <w:rsid w:val="00763F06"/>
    <w:rsid w:val="00763F16"/>
    <w:rsid w:val="00764188"/>
    <w:rsid w:val="00764328"/>
    <w:rsid w:val="00764C90"/>
    <w:rsid w:val="00764FAC"/>
    <w:rsid w:val="00765013"/>
    <w:rsid w:val="007652AE"/>
    <w:rsid w:val="007654E2"/>
    <w:rsid w:val="00765B96"/>
    <w:rsid w:val="007661FE"/>
    <w:rsid w:val="00766508"/>
    <w:rsid w:val="00766DD1"/>
    <w:rsid w:val="00766EC1"/>
    <w:rsid w:val="00767751"/>
    <w:rsid w:val="00767C32"/>
    <w:rsid w:val="00767E66"/>
    <w:rsid w:val="00767FE8"/>
    <w:rsid w:val="00770449"/>
    <w:rsid w:val="00770A3A"/>
    <w:rsid w:val="00770BC5"/>
    <w:rsid w:val="00771146"/>
    <w:rsid w:val="0077153D"/>
    <w:rsid w:val="00771550"/>
    <w:rsid w:val="0077248D"/>
    <w:rsid w:val="00772789"/>
    <w:rsid w:val="0077285F"/>
    <w:rsid w:val="00772ACB"/>
    <w:rsid w:val="00772D28"/>
    <w:rsid w:val="00772DCA"/>
    <w:rsid w:val="00772E4D"/>
    <w:rsid w:val="007731D9"/>
    <w:rsid w:val="007734DC"/>
    <w:rsid w:val="0077360A"/>
    <w:rsid w:val="00773642"/>
    <w:rsid w:val="00773672"/>
    <w:rsid w:val="00773CE1"/>
    <w:rsid w:val="00773E26"/>
    <w:rsid w:val="00773F1D"/>
    <w:rsid w:val="00773F34"/>
    <w:rsid w:val="0077470E"/>
    <w:rsid w:val="00774A72"/>
    <w:rsid w:val="00774C1D"/>
    <w:rsid w:val="00774C4D"/>
    <w:rsid w:val="00774E9D"/>
    <w:rsid w:val="007754A6"/>
    <w:rsid w:val="0077560D"/>
    <w:rsid w:val="00775636"/>
    <w:rsid w:val="00775AD2"/>
    <w:rsid w:val="00775C2B"/>
    <w:rsid w:val="00775C66"/>
    <w:rsid w:val="007760E9"/>
    <w:rsid w:val="00776591"/>
    <w:rsid w:val="0077697F"/>
    <w:rsid w:val="00776C29"/>
    <w:rsid w:val="00776FF4"/>
    <w:rsid w:val="007772CB"/>
    <w:rsid w:val="00777303"/>
    <w:rsid w:val="0077754D"/>
    <w:rsid w:val="007775B9"/>
    <w:rsid w:val="00777620"/>
    <w:rsid w:val="00777ACE"/>
    <w:rsid w:val="00777E1B"/>
    <w:rsid w:val="00777FA6"/>
    <w:rsid w:val="00780043"/>
    <w:rsid w:val="00780B85"/>
    <w:rsid w:val="007815A4"/>
    <w:rsid w:val="007816AD"/>
    <w:rsid w:val="00781A53"/>
    <w:rsid w:val="00781C53"/>
    <w:rsid w:val="00781C7F"/>
    <w:rsid w:val="007820B4"/>
    <w:rsid w:val="007825F9"/>
    <w:rsid w:val="00782680"/>
    <w:rsid w:val="00782AB5"/>
    <w:rsid w:val="00782AE2"/>
    <w:rsid w:val="00782C53"/>
    <w:rsid w:val="00782E88"/>
    <w:rsid w:val="007839D5"/>
    <w:rsid w:val="00783B64"/>
    <w:rsid w:val="00783F89"/>
    <w:rsid w:val="00784524"/>
    <w:rsid w:val="00784A81"/>
    <w:rsid w:val="007851CC"/>
    <w:rsid w:val="0078533C"/>
    <w:rsid w:val="00785359"/>
    <w:rsid w:val="007853F8"/>
    <w:rsid w:val="00785672"/>
    <w:rsid w:val="00785E10"/>
    <w:rsid w:val="00785FB1"/>
    <w:rsid w:val="007862C5"/>
    <w:rsid w:val="00786358"/>
    <w:rsid w:val="007864A6"/>
    <w:rsid w:val="00786651"/>
    <w:rsid w:val="00786A3D"/>
    <w:rsid w:val="00786ACD"/>
    <w:rsid w:val="00786D48"/>
    <w:rsid w:val="00786E0C"/>
    <w:rsid w:val="00786FEA"/>
    <w:rsid w:val="0078716C"/>
    <w:rsid w:val="007904B1"/>
    <w:rsid w:val="00790AC4"/>
    <w:rsid w:val="00790CAB"/>
    <w:rsid w:val="00790D92"/>
    <w:rsid w:val="00791729"/>
    <w:rsid w:val="0079175E"/>
    <w:rsid w:val="00791807"/>
    <w:rsid w:val="00791D4A"/>
    <w:rsid w:val="00791FCA"/>
    <w:rsid w:val="007928A3"/>
    <w:rsid w:val="0079314F"/>
    <w:rsid w:val="00793260"/>
    <w:rsid w:val="0079389D"/>
    <w:rsid w:val="007947F2"/>
    <w:rsid w:val="0079489F"/>
    <w:rsid w:val="00794B60"/>
    <w:rsid w:val="0079540A"/>
    <w:rsid w:val="007955EE"/>
    <w:rsid w:val="0079562C"/>
    <w:rsid w:val="007959B3"/>
    <w:rsid w:val="00795DCC"/>
    <w:rsid w:val="00796032"/>
    <w:rsid w:val="007961C8"/>
    <w:rsid w:val="0079671F"/>
    <w:rsid w:val="00796A83"/>
    <w:rsid w:val="00796B66"/>
    <w:rsid w:val="00796CB0"/>
    <w:rsid w:val="00796D1F"/>
    <w:rsid w:val="00796D26"/>
    <w:rsid w:val="0079708F"/>
    <w:rsid w:val="007970DB"/>
    <w:rsid w:val="007971D4"/>
    <w:rsid w:val="007977AE"/>
    <w:rsid w:val="00797869"/>
    <w:rsid w:val="00797AB7"/>
    <w:rsid w:val="00797C24"/>
    <w:rsid w:val="007A00F8"/>
    <w:rsid w:val="007A05F1"/>
    <w:rsid w:val="007A0963"/>
    <w:rsid w:val="007A0B9D"/>
    <w:rsid w:val="007A0DB3"/>
    <w:rsid w:val="007A0DCF"/>
    <w:rsid w:val="007A0FA5"/>
    <w:rsid w:val="007A10C4"/>
    <w:rsid w:val="007A114B"/>
    <w:rsid w:val="007A11D2"/>
    <w:rsid w:val="007A1418"/>
    <w:rsid w:val="007A1BF4"/>
    <w:rsid w:val="007A1FF7"/>
    <w:rsid w:val="007A26D1"/>
    <w:rsid w:val="007A2877"/>
    <w:rsid w:val="007A2EEA"/>
    <w:rsid w:val="007A3027"/>
    <w:rsid w:val="007A318B"/>
    <w:rsid w:val="007A37F9"/>
    <w:rsid w:val="007A3876"/>
    <w:rsid w:val="007A38C1"/>
    <w:rsid w:val="007A38E9"/>
    <w:rsid w:val="007A3995"/>
    <w:rsid w:val="007A3D68"/>
    <w:rsid w:val="007A4A4A"/>
    <w:rsid w:val="007A5542"/>
    <w:rsid w:val="007A555B"/>
    <w:rsid w:val="007A56D0"/>
    <w:rsid w:val="007A596E"/>
    <w:rsid w:val="007A5DBE"/>
    <w:rsid w:val="007A5F51"/>
    <w:rsid w:val="007A5F79"/>
    <w:rsid w:val="007A6161"/>
    <w:rsid w:val="007A61C3"/>
    <w:rsid w:val="007A645C"/>
    <w:rsid w:val="007A6A01"/>
    <w:rsid w:val="007A6A61"/>
    <w:rsid w:val="007A6C14"/>
    <w:rsid w:val="007A6CFB"/>
    <w:rsid w:val="007A6D1F"/>
    <w:rsid w:val="007A7084"/>
    <w:rsid w:val="007A7559"/>
    <w:rsid w:val="007A7689"/>
    <w:rsid w:val="007A7ADF"/>
    <w:rsid w:val="007A7D90"/>
    <w:rsid w:val="007B05DD"/>
    <w:rsid w:val="007B08F0"/>
    <w:rsid w:val="007B09CB"/>
    <w:rsid w:val="007B0C53"/>
    <w:rsid w:val="007B0D23"/>
    <w:rsid w:val="007B131E"/>
    <w:rsid w:val="007B189A"/>
    <w:rsid w:val="007B1982"/>
    <w:rsid w:val="007B1CF1"/>
    <w:rsid w:val="007B1DA3"/>
    <w:rsid w:val="007B1ECD"/>
    <w:rsid w:val="007B1FB1"/>
    <w:rsid w:val="007B21FA"/>
    <w:rsid w:val="007B2226"/>
    <w:rsid w:val="007B23E1"/>
    <w:rsid w:val="007B258D"/>
    <w:rsid w:val="007B2818"/>
    <w:rsid w:val="007B287B"/>
    <w:rsid w:val="007B2DBA"/>
    <w:rsid w:val="007B3434"/>
    <w:rsid w:val="007B34B5"/>
    <w:rsid w:val="007B38FA"/>
    <w:rsid w:val="007B3958"/>
    <w:rsid w:val="007B395B"/>
    <w:rsid w:val="007B3A9E"/>
    <w:rsid w:val="007B3BAF"/>
    <w:rsid w:val="007B3D60"/>
    <w:rsid w:val="007B3F05"/>
    <w:rsid w:val="007B4126"/>
    <w:rsid w:val="007B44C1"/>
    <w:rsid w:val="007B4559"/>
    <w:rsid w:val="007B4638"/>
    <w:rsid w:val="007B47E1"/>
    <w:rsid w:val="007B5297"/>
    <w:rsid w:val="007B5617"/>
    <w:rsid w:val="007B561B"/>
    <w:rsid w:val="007B5E69"/>
    <w:rsid w:val="007B6054"/>
    <w:rsid w:val="007B62AD"/>
    <w:rsid w:val="007B6DF5"/>
    <w:rsid w:val="007B6E2A"/>
    <w:rsid w:val="007B7025"/>
    <w:rsid w:val="007B7119"/>
    <w:rsid w:val="007B7137"/>
    <w:rsid w:val="007B7597"/>
    <w:rsid w:val="007B784F"/>
    <w:rsid w:val="007B7B98"/>
    <w:rsid w:val="007B7F6E"/>
    <w:rsid w:val="007C0520"/>
    <w:rsid w:val="007C054E"/>
    <w:rsid w:val="007C05C5"/>
    <w:rsid w:val="007C0641"/>
    <w:rsid w:val="007C0D19"/>
    <w:rsid w:val="007C0D3B"/>
    <w:rsid w:val="007C0DA6"/>
    <w:rsid w:val="007C0DB7"/>
    <w:rsid w:val="007C1464"/>
    <w:rsid w:val="007C2093"/>
    <w:rsid w:val="007C2239"/>
    <w:rsid w:val="007C2472"/>
    <w:rsid w:val="007C2484"/>
    <w:rsid w:val="007C2759"/>
    <w:rsid w:val="007C2A3D"/>
    <w:rsid w:val="007C2CB3"/>
    <w:rsid w:val="007C2E8E"/>
    <w:rsid w:val="007C36FF"/>
    <w:rsid w:val="007C38BB"/>
    <w:rsid w:val="007C395A"/>
    <w:rsid w:val="007C39A1"/>
    <w:rsid w:val="007C3BEE"/>
    <w:rsid w:val="007C3C59"/>
    <w:rsid w:val="007C41AB"/>
    <w:rsid w:val="007C4650"/>
    <w:rsid w:val="007C4A83"/>
    <w:rsid w:val="007C4F0B"/>
    <w:rsid w:val="007C52E2"/>
    <w:rsid w:val="007C5304"/>
    <w:rsid w:val="007C53AF"/>
    <w:rsid w:val="007C5B76"/>
    <w:rsid w:val="007C5BD3"/>
    <w:rsid w:val="007C5CBA"/>
    <w:rsid w:val="007C5EAA"/>
    <w:rsid w:val="007C6074"/>
    <w:rsid w:val="007C6321"/>
    <w:rsid w:val="007C6665"/>
    <w:rsid w:val="007C687E"/>
    <w:rsid w:val="007C6C96"/>
    <w:rsid w:val="007C6C9C"/>
    <w:rsid w:val="007C6CD2"/>
    <w:rsid w:val="007C6D9A"/>
    <w:rsid w:val="007C715D"/>
    <w:rsid w:val="007C71D4"/>
    <w:rsid w:val="007C78D4"/>
    <w:rsid w:val="007C79FD"/>
    <w:rsid w:val="007C7C1B"/>
    <w:rsid w:val="007D010A"/>
    <w:rsid w:val="007D06C6"/>
    <w:rsid w:val="007D07D1"/>
    <w:rsid w:val="007D08BA"/>
    <w:rsid w:val="007D0A98"/>
    <w:rsid w:val="007D0DC2"/>
    <w:rsid w:val="007D137A"/>
    <w:rsid w:val="007D15A9"/>
    <w:rsid w:val="007D1645"/>
    <w:rsid w:val="007D1744"/>
    <w:rsid w:val="007D1FE0"/>
    <w:rsid w:val="007D2081"/>
    <w:rsid w:val="007D2427"/>
    <w:rsid w:val="007D24D1"/>
    <w:rsid w:val="007D2C2F"/>
    <w:rsid w:val="007D2F1D"/>
    <w:rsid w:val="007D3327"/>
    <w:rsid w:val="007D35D0"/>
    <w:rsid w:val="007D3CFC"/>
    <w:rsid w:val="007D3DAD"/>
    <w:rsid w:val="007D3DBC"/>
    <w:rsid w:val="007D4695"/>
    <w:rsid w:val="007D48BB"/>
    <w:rsid w:val="007D48D7"/>
    <w:rsid w:val="007D4994"/>
    <w:rsid w:val="007D49B6"/>
    <w:rsid w:val="007D50EE"/>
    <w:rsid w:val="007D5221"/>
    <w:rsid w:val="007D5258"/>
    <w:rsid w:val="007D5309"/>
    <w:rsid w:val="007D5EA8"/>
    <w:rsid w:val="007D5F7F"/>
    <w:rsid w:val="007D65E8"/>
    <w:rsid w:val="007D66DA"/>
    <w:rsid w:val="007D6782"/>
    <w:rsid w:val="007D6A56"/>
    <w:rsid w:val="007D6D3C"/>
    <w:rsid w:val="007D6EE7"/>
    <w:rsid w:val="007D6FD3"/>
    <w:rsid w:val="007D72C8"/>
    <w:rsid w:val="007D743F"/>
    <w:rsid w:val="007D749F"/>
    <w:rsid w:val="007D786B"/>
    <w:rsid w:val="007D7B85"/>
    <w:rsid w:val="007E0097"/>
    <w:rsid w:val="007E0395"/>
    <w:rsid w:val="007E03B1"/>
    <w:rsid w:val="007E04D8"/>
    <w:rsid w:val="007E0548"/>
    <w:rsid w:val="007E07B1"/>
    <w:rsid w:val="007E07E4"/>
    <w:rsid w:val="007E0A38"/>
    <w:rsid w:val="007E0E2A"/>
    <w:rsid w:val="007E1C35"/>
    <w:rsid w:val="007E2159"/>
    <w:rsid w:val="007E25F8"/>
    <w:rsid w:val="007E26EC"/>
    <w:rsid w:val="007E2DBC"/>
    <w:rsid w:val="007E32E8"/>
    <w:rsid w:val="007E3B86"/>
    <w:rsid w:val="007E3BCB"/>
    <w:rsid w:val="007E3F2A"/>
    <w:rsid w:val="007E4079"/>
    <w:rsid w:val="007E4207"/>
    <w:rsid w:val="007E4529"/>
    <w:rsid w:val="007E4587"/>
    <w:rsid w:val="007E477A"/>
    <w:rsid w:val="007E49F2"/>
    <w:rsid w:val="007E5599"/>
    <w:rsid w:val="007E574E"/>
    <w:rsid w:val="007E59E5"/>
    <w:rsid w:val="007E6073"/>
    <w:rsid w:val="007E672B"/>
    <w:rsid w:val="007E685A"/>
    <w:rsid w:val="007E6CAD"/>
    <w:rsid w:val="007E6DB4"/>
    <w:rsid w:val="007E6DF2"/>
    <w:rsid w:val="007E6EAF"/>
    <w:rsid w:val="007E70CC"/>
    <w:rsid w:val="007E7755"/>
    <w:rsid w:val="007E77ED"/>
    <w:rsid w:val="007F0607"/>
    <w:rsid w:val="007F06B0"/>
    <w:rsid w:val="007F0E31"/>
    <w:rsid w:val="007F1157"/>
    <w:rsid w:val="007F126A"/>
    <w:rsid w:val="007F17F5"/>
    <w:rsid w:val="007F1BF6"/>
    <w:rsid w:val="007F1C59"/>
    <w:rsid w:val="007F1DA5"/>
    <w:rsid w:val="007F20A4"/>
    <w:rsid w:val="007F2958"/>
    <w:rsid w:val="007F3D9F"/>
    <w:rsid w:val="007F42F5"/>
    <w:rsid w:val="007F4D6C"/>
    <w:rsid w:val="007F4F68"/>
    <w:rsid w:val="007F525F"/>
    <w:rsid w:val="007F5403"/>
    <w:rsid w:val="007F5B38"/>
    <w:rsid w:val="007F61D3"/>
    <w:rsid w:val="007F6285"/>
    <w:rsid w:val="007F638A"/>
    <w:rsid w:val="007F6611"/>
    <w:rsid w:val="007F7303"/>
    <w:rsid w:val="007F7853"/>
    <w:rsid w:val="0080054C"/>
    <w:rsid w:val="0080076C"/>
    <w:rsid w:val="008008E2"/>
    <w:rsid w:val="00800ACF"/>
    <w:rsid w:val="008010AD"/>
    <w:rsid w:val="008010BB"/>
    <w:rsid w:val="008012D1"/>
    <w:rsid w:val="008017FD"/>
    <w:rsid w:val="00801A04"/>
    <w:rsid w:val="00801A20"/>
    <w:rsid w:val="00801D8B"/>
    <w:rsid w:val="00801FB7"/>
    <w:rsid w:val="008024BE"/>
    <w:rsid w:val="00802B3D"/>
    <w:rsid w:val="00802C91"/>
    <w:rsid w:val="00802D75"/>
    <w:rsid w:val="00802EBE"/>
    <w:rsid w:val="00803318"/>
    <w:rsid w:val="00803608"/>
    <w:rsid w:val="008036B4"/>
    <w:rsid w:val="008037FF"/>
    <w:rsid w:val="00803B21"/>
    <w:rsid w:val="00803E45"/>
    <w:rsid w:val="008040C4"/>
    <w:rsid w:val="00804755"/>
    <w:rsid w:val="00804972"/>
    <w:rsid w:val="008049DD"/>
    <w:rsid w:val="00804B18"/>
    <w:rsid w:val="00804DC1"/>
    <w:rsid w:val="00804FD6"/>
    <w:rsid w:val="0080501C"/>
    <w:rsid w:val="0080505B"/>
    <w:rsid w:val="00805619"/>
    <w:rsid w:val="0080597C"/>
    <w:rsid w:val="00805B38"/>
    <w:rsid w:val="00805B41"/>
    <w:rsid w:val="00805D3E"/>
    <w:rsid w:val="00805E2E"/>
    <w:rsid w:val="00805E82"/>
    <w:rsid w:val="00805FC7"/>
    <w:rsid w:val="00806389"/>
    <w:rsid w:val="008066EC"/>
    <w:rsid w:val="0080678A"/>
    <w:rsid w:val="00806896"/>
    <w:rsid w:val="00807025"/>
    <w:rsid w:val="0080715C"/>
    <w:rsid w:val="00807437"/>
    <w:rsid w:val="00807A71"/>
    <w:rsid w:val="00807C34"/>
    <w:rsid w:val="00807CF7"/>
    <w:rsid w:val="0081040F"/>
    <w:rsid w:val="00810539"/>
    <w:rsid w:val="00810823"/>
    <w:rsid w:val="00810DB8"/>
    <w:rsid w:val="00811197"/>
    <w:rsid w:val="0081135B"/>
    <w:rsid w:val="00811625"/>
    <w:rsid w:val="008117C8"/>
    <w:rsid w:val="008117CC"/>
    <w:rsid w:val="00811A0A"/>
    <w:rsid w:val="00812091"/>
    <w:rsid w:val="00812A8C"/>
    <w:rsid w:val="00812B3F"/>
    <w:rsid w:val="00812DC6"/>
    <w:rsid w:val="00813201"/>
    <w:rsid w:val="0081346E"/>
    <w:rsid w:val="00813BD6"/>
    <w:rsid w:val="00813D59"/>
    <w:rsid w:val="00814652"/>
    <w:rsid w:val="0081475C"/>
    <w:rsid w:val="00814B73"/>
    <w:rsid w:val="00814E26"/>
    <w:rsid w:val="00814E2B"/>
    <w:rsid w:val="00814F66"/>
    <w:rsid w:val="008158BF"/>
    <w:rsid w:val="008159AF"/>
    <w:rsid w:val="00815EB4"/>
    <w:rsid w:val="00815F0F"/>
    <w:rsid w:val="0081600B"/>
    <w:rsid w:val="0081647B"/>
    <w:rsid w:val="008168DE"/>
    <w:rsid w:val="00817156"/>
    <w:rsid w:val="00817177"/>
    <w:rsid w:val="008172D5"/>
    <w:rsid w:val="008173F1"/>
    <w:rsid w:val="008176CC"/>
    <w:rsid w:val="00817E1B"/>
    <w:rsid w:val="00817F4E"/>
    <w:rsid w:val="00820622"/>
    <w:rsid w:val="00820CF3"/>
    <w:rsid w:val="00820D84"/>
    <w:rsid w:val="008211A1"/>
    <w:rsid w:val="00821223"/>
    <w:rsid w:val="00821606"/>
    <w:rsid w:val="00821E56"/>
    <w:rsid w:val="00821FC8"/>
    <w:rsid w:val="00822199"/>
    <w:rsid w:val="00822225"/>
    <w:rsid w:val="008224EE"/>
    <w:rsid w:val="00822537"/>
    <w:rsid w:val="008225E9"/>
    <w:rsid w:val="00822E1A"/>
    <w:rsid w:val="00822E38"/>
    <w:rsid w:val="0082313B"/>
    <w:rsid w:val="0082319D"/>
    <w:rsid w:val="0082338A"/>
    <w:rsid w:val="0082379E"/>
    <w:rsid w:val="008238E4"/>
    <w:rsid w:val="00823C82"/>
    <w:rsid w:val="00823FDA"/>
    <w:rsid w:val="00824519"/>
    <w:rsid w:val="008248E8"/>
    <w:rsid w:val="00824A32"/>
    <w:rsid w:val="00824A8D"/>
    <w:rsid w:val="00824C92"/>
    <w:rsid w:val="008253AC"/>
    <w:rsid w:val="00825679"/>
    <w:rsid w:val="00825904"/>
    <w:rsid w:val="008259D3"/>
    <w:rsid w:val="00825E23"/>
    <w:rsid w:val="00825F44"/>
    <w:rsid w:val="00826057"/>
    <w:rsid w:val="008260BB"/>
    <w:rsid w:val="00826326"/>
    <w:rsid w:val="00826829"/>
    <w:rsid w:val="008268FA"/>
    <w:rsid w:val="00826918"/>
    <w:rsid w:val="00826B1D"/>
    <w:rsid w:val="00826E53"/>
    <w:rsid w:val="00826E71"/>
    <w:rsid w:val="00827014"/>
    <w:rsid w:val="0082786D"/>
    <w:rsid w:val="00827FCC"/>
    <w:rsid w:val="008300EF"/>
    <w:rsid w:val="00830B90"/>
    <w:rsid w:val="00831102"/>
    <w:rsid w:val="00831119"/>
    <w:rsid w:val="0083123B"/>
    <w:rsid w:val="00831374"/>
    <w:rsid w:val="0083162E"/>
    <w:rsid w:val="008316FD"/>
    <w:rsid w:val="00831720"/>
    <w:rsid w:val="008318B5"/>
    <w:rsid w:val="00831973"/>
    <w:rsid w:val="00831BBE"/>
    <w:rsid w:val="00831D26"/>
    <w:rsid w:val="00831ECE"/>
    <w:rsid w:val="008321BA"/>
    <w:rsid w:val="008322D9"/>
    <w:rsid w:val="00832466"/>
    <w:rsid w:val="008325C2"/>
    <w:rsid w:val="00832905"/>
    <w:rsid w:val="00832AD5"/>
    <w:rsid w:val="00833289"/>
    <w:rsid w:val="008332B8"/>
    <w:rsid w:val="00833367"/>
    <w:rsid w:val="00833B71"/>
    <w:rsid w:val="0083428C"/>
    <w:rsid w:val="0083488D"/>
    <w:rsid w:val="00834C69"/>
    <w:rsid w:val="0083527E"/>
    <w:rsid w:val="00835482"/>
    <w:rsid w:val="008355F8"/>
    <w:rsid w:val="008356BB"/>
    <w:rsid w:val="00836488"/>
    <w:rsid w:val="008365D7"/>
    <w:rsid w:val="0083696A"/>
    <w:rsid w:val="00836998"/>
    <w:rsid w:val="00836A47"/>
    <w:rsid w:val="00836EA2"/>
    <w:rsid w:val="00836EF4"/>
    <w:rsid w:val="00836FDE"/>
    <w:rsid w:val="008370D8"/>
    <w:rsid w:val="00837120"/>
    <w:rsid w:val="008375E0"/>
    <w:rsid w:val="0083786C"/>
    <w:rsid w:val="0084031B"/>
    <w:rsid w:val="0084074E"/>
    <w:rsid w:val="0084092F"/>
    <w:rsid w:val="00840937"/>
    <w:rsid w:val="00840B12"/>
    <w:rsid w:val="00840E82"/>
    <w:rsid w:val="00841048"/>
    <w:rsid w:val="0084125F"/>
    <w:rsid w:val="00841887"/>
    <w:rsid w:val="00841B57"/>
    <w:rsid w:val="00841D62"/>
    <w:rsid w:val="00841E94"/>
    <w:rsid w:val="00841F5F"/>
    <w:rsid w:val="00842074"/>
    <w:rsid w:val="00842271"/>
    <w:rsid w:val="008426EA"/>
    <w:rsid w:val="00842A3B"/>
    <w:rsid w:val="00842E3F"/>
    <w:rsid w:val="00842F45"/>
    <w:rsid w:val="0084360E"/>
    <w:rsid w:val="00843775"/>
    <w:rsid w:val="00843DC6"/>
    <w:rsid w:val="00843E2A"/>
    <w:rsid w:val="00844230"/>
    <w:rsid w:val="0084426E"/>
    <w:rsid w:val="0084445C"/>
    <w:rsid w:val="008447EF"/>
    <w:rsid w:val="00844DD0"/>
    <w:rsid w:val="00844E97"/>
    <w:rsid w:val="008451D3"/>
    <w:rsid w:val="0084523B"/>
    <w:rsid w:val="00845441"/>
    <w:rsid w:val="00845EC3"/>
    <w:rsid w:val="00845FBF"/>
    <w:rsid w:val="00846668"/>
    <w:rsid w:val="00846712"/>
    <w:rsid w:val="00846732"/>
    <w:rsid w:val="00846786"/>
    <w:rsid w:val="0084684D"/>
    <w:rsid w:val="00846BF5"/>
    <w:rsid w:val="00846D13"/>
    <w:rsid w:val="00846F3E"/>
    <w:rsid w:val="008471DF"/>
    <w:rsid w:val="00847671"/>
    <w:rsid w:val="00847AF0"/>
    <w:rsid w:val="00850612"/>
    <w:rsid w:val="0085096A"/>
    <w:rsid w:val="00850B01"/>
    <w:rsid w:val="00850BB7"/>
    <w:rsid w:val="00850BD9"/>
    <w:rsid w:val="0085188E"/>
    <w:rsid w:val="00851AFD"/>
    <w:rsid w:val="00851EA7"/>
    <w:rsid w:val="00852742"/>
    <w:rsid w:val="0085275E"/>
    <w:rsid w:val="0085278F"/>
    <w:rsid w:val="00852804"/>
    <w:rsid w:val="00852B10"/>
    <w:rsid w:val="00852F0A"/>
    <w:rsid w:val="00853395"/>
    <w:rsid w:val="0085377E"/>
    <w:rsid w:val="0085379A"/>
    <w:rsid w:val="008537C4"/>
    <w:rsid w:val="00853D03"/>
    <w:rsid w:val="00853E7C"/>
    <w:rsid w:val="00853EAE"/>
    <w:rsid w:val="00853F00"/>
    <w:rsid w:val="00853F14"/>
    <w:rsid w:val="008541A9"/>
    <w:rsid w:val="00854363"/>
    <w:rsid w:val="008547A4"/>
    <w:rsid w:val="008547A8"/>
    <w:rsid w:val="00854BAE"/>
    <w:rsid w:val="0085550A"/>
    <w:rsid w:val="00855B9F"/>
    <w:rsid w:val="00855EA5"/>
    <w:rsid w:val="00855F4E"/>
    <w:rsid w:val="0085600F"/>
    <w:rsid w:val="0085614F"/>
    <w:rsid w:val="008561A2"/>
    <w:rsid w:val="00856233"/>
    <w:rsid w:val="00856788"/>
    <w:rsid w:val="0085691D"/>
    <w:rsid w:val="008579C1"/>
    <w:rsid w:val="0086028B"/>
    <w:rsid w:val="0086051E"/>
    <w:rsid w:val="00860864"/>
    <w:rsid w:val="00860910"/>
    <w:rsid w:val="00860A39"/>
    <w:rsid w:val="008614A3"/>
    <w:rsid w:val="008614CC"/>
    <w:rsid w:val="0086179D"/>
    <w:rsid w:val="0086188E"/>
    <w:rsid w:val="008618B1"/>
    <w:rsid w:val="00861B73"/>
    <w:rsid w:val="00861C72"/>
    <w:rsid w:val="00861E10"/>
    <w:rsid w:val="00862013"/>
    <w:rsid w:val="008625A5"/>
    <w:rsid w:val="00862A1F"/>
    <w:rsid w:val="00863091"/>
    <w:rsid w:val="00863269"/>
    <w:rsid w:val="008632BF"/>
    <w:rsid w:val="008632CB"/>
    <w:rsid w:val="00863630"/>
    <w:rsid w:val="0086365F"/>
    <w:rsid w:val="00863E12"/>
    <w:rsid w:val="00864A34"/>
    <w:rsid w:val="00864A62"/>
    <w:rsid w:val="00864B2D"/>
    <w:rsid w:val="00864B99"/>
    <w:rsid w:val="00864C6C"/>
    <w:rsid w:val="00865045"/>
    <w:rsid w:val="00865112"/>
    <w:rsid w:val="0086549B"/>
    <w:rsid w:val="00866046"/>
    <w:rsid w:val="0086623E"/>
    <w:rsid w:val="0086663C"/>
    <w:rsid w:val="00866EB2"/>
    <w:rsid w:val="008670A6"/>
    <w:rsid w:val="0086713E"/>
    <w:rsid w:val="008673F4"/>
    <w:rsid w:val="008674FC"/>
    <w:rsid w:val="00867589"/>
    <w:rsid w:val="0086786C"/>
    <w:rsid w:val="00867919"/>
    <w:rsid w:val="00867A4E"/>
    <w:rsid w:val="00867ACF"/>
    <w:rsid w:val="00867AFA"/>
    <w:rsid w:val="00867FCE"/>
    <w:rsid w:val="0087006C"/>
    <w:rsid w:val="008705FB"/>
    <w:rsid w:val="0087076D"/>
    <w:rsid w:val="0087087C"/>
    <w:rsid w:val="00870922"/>
    <w:rsid w:val="00870D3B"/>
    <w:rsid w:val="00870D5B"/>
    <w:rsid w:val="008716D6"/>
    <w:rsid w:val="0087175D"/>
    <w:rsid w:val="00871824"/>
    <w:rsid w:val="00872201"/>
    <w:rsid w:val="0087245E"/>
    <w:rsid w:val="00872560"/>
    <w:rsid w:val="008728C4"/>
    <w:rsid w:val="00872DC9"/>
    <w:rsid w:val="00872E4F"/>
    <w:rsid w:val="00872F05"/>
    <w:rsid w:val="00872F55"/>
    <w:rsid w:val="0087353A"/>
    <w:rsid w:val="00873878"/>
    <w:rsid w:val="00873A8C"/>
    <w:rsid w:val="00873C61"/>
    <w:rsid w:val="008748B3"/>
    <w:rsid w:val="00874943"/>
    <w:rsid w:val="00874A7C"/>
    <w:rsid w:val="00874CDC"/>
    <w:rsid w:val="00874D11"/>
    <w:rsid w:val="00875060"/>
    <w:rsid w:val="00875747"/>
    <w:rsid w:val="008757A3"/>
    <w:rsid w:val="008759FD"/>
    <w:rsid w:val="008763A1"/>
    <w:rsid w:val="008765C9"/>
    <w:rsid w:val="008767C8"/>
    <w:rsid w:val="008768E5"/>
    <w:rsid w:val="00876C07"/>
    <w:rsid w:val="008773FA"/>
    <w:rsid w:val="00877489"/>
    <w:rsid w:val="00877501"/>
    <w:rsid w:val="00877685"/>
    <w:rsid w:val="008776F3"/>
    <w:rsid w:val="00877A15"/>
    <w:rsid w:val="00877B43"/>
    <w:rsid w:val="00877C68"/>
    <w:rsid w:val="0088045C"/>
    <w:rsid w:val="008806BD"/>
    <w:rsid w:val="00880AE3"/>
    <w:rsid w:val="00880F89"/>
    <w:rsid w:val="0088107F"/>
    <w:rsid w:val="00881131"/>
    <w:rsid w:val="00881142"/>
    <w:rsid w:val="00881A6C"/>
    <w:rsid w:val="00881D2E"/>
    <w:rsid w:val="00881D40"/>
    <w:rsid w:val="008820DC"/>
    <w:rsid w:val="00882267"/>
    <w:rsid w:val="008824B2"/>
    <w:rsid w:val="00882AF8"/>
    <w:rsid w:val="00882D67"/>
    <w:rsid w:val="00882E9F"/>
    <w:rsid w:val="00882EC2"/>
    <w:rsid w:val="00882F10"/>
    <w:rsid w:val="0088313B"/>
    <w:rsid w:val="0088327C"/>
    <w:rsid w:val="008834C9"/>
    <w:rsid w:val="00883527"/>
    <w:rsid w:val="00883744"/>
    <w:rsid w:val="00883E31"/>
    <w:rsid w:val="00883FE9"/>
    <w:rsid w:val="00884349"/>
    <w:rsid w:val="00884467"/>
    <w:rsid w:val="0088483D"/>
    <w:rsid w:val="00884B65"/>
    <w:rsid w:val="00884B73"/>
    <w:rsid w:val="00884F8D"/>
    <w:rsid w:val="0088502F"/>
    <w:rsid w:val="00885860"/>
    <w:rsid w:val="00885F02"/>
    <w:rsid w:val="00886048"/>
    <w:rsid w:val="008862BA"/>
    <w:rsid w:val="0088661C"/>
    <w:rsid w:val="008866F2"/>
    <w:rsid w:val="00886850"/>
    <w:rsid w:val="0088726E"/>
    <w:rsid w:val="00887476"/>
    <w:rsid w:val="00887605"/>
    <w:rsid w:val="00887D12"/>
    <w:rsid w:val="00887E90"/>
    <w:rsid w:val="00887FC3"/>
    <w:rsid w:val="008900D0"/>
    <w:rsid w:val="00890250"/>
    <w:rsid w:val="008902F3"/>
    <w:rsid w:val="00890360"/>
    <w:rsid w:val="00891075"/>
    <w:rsid w:val="008910A0"/>
    <w:rsid w:val="0089113E"/>
    <w:rsid w:val="00891ADA"/>
    <w:rsid w:val="00891C4F"/>
    <w:rsid w:val="00891CE5"/>
    <w:rsid w:val="008921B0"/>
    <w:rsid w:val="008921DA"/>
    <w:rsid w:val="00892324"/>
    <w:rsid w:val="0089275A"/>
    <w:rsid w:val="00892C47"/>
    <w:rsid w:val="00892EDD"/>
    <w:rsid w:val="00892F02"/>
    <w:rsid w:val="008930E5"/>
    <w:rsid w:val="008930F6"/>
    <w:rsid w:val="008932DA"/>
    <w:rsid w:val="008932E1"/>
    <w:rsid w:val="00893471"/>
    <w:rsid w:val="0089390B"/>
    <w:rsid w:val="008940FE"/>
    <w:rsid w:val="00894B15"/>
    <w:rsid w:val="00894D80"/>
    <w:rsid w:val="00894DC9"/>
    <w:rsid w:val="00895874"/>
    <w:rsid w:val="008959CC"/>
    <w:rsid w:val="00895CD9"/>
    <w:rsid w:val="00896139"/>
    <w:rsid w:val="00896263"/>
    <w:rsid w:val="00896351"/>
    <w:rsid w:val="008966E6"/>
    <w:rsid w:val="00896951"/>
    <w:rsid w:val="00896A23"/>
    <w:rsid w:val="00896B37"/>
    <w:rsid w:val="00896C10"/>
    <w:rsid w:val="00896C50"/>
    <w:rsid w:val="00896D09"/>
    <w:rsid w:val="0089736C"/>
    <w:rsid w:val="00897511"/>
    <w:rsid w:val="008975AC"/>
    <w:rsid w:val="008979BC"/>
    <w:rsid w:val="00897FF8"/>
    <w:rsid w:val="008A045B"/>
    <w:rsid w:val="008A04E9"/>
    <w:rsid w:val="008A08D8"/>
    <w:rsid w:val="008A0E31"/>
    <w:rsid w:val="008A0F71"/>
    <w:rsid w:val="008A1561"/>
    <w:rsid w:val="008A1A56"/>
    <w:rsid w:val="008A1E43"/>
    <w:rsid w:val="008A2357"/>
    <w:rsid w:val="008A2486"/>
    <w:rsid w:val="008A25E7"/>
    <w:rsid w:val="008A2609"/>
    <w:rsid w:val="008A2A86"/>
    <w:rsid w:val="008A2BD5"/>
    <w:rsid w:val="008A2D56"/>
    <w:rsid w:val="008A3397"/>
    <w:rsid w:val="008A36D1"/>
    <w:rsid w:val="008A379F"/>
    <w:rsid w:val="008A3A4C"/>
    <w:rsid w:val="008A3D5E"/>
    <w:rsid w:val="008A3DFC"/>
    <w:rsid w:val="008A463E"/>
    <w:rsid w:val="008A4799"/>
    <w:rsid w:val="008A4CDD"/>
    <w:rsid w:val="008A4D54"/>
    <w:rsid w:val="008A5015"/>
    <w:rsid w:val="008A511C"/>
    <w:rsid w:val="008A514C"/>
    <w:rsid w:val="008A538F"/>
    <w:rsid w:val="008A542B"/>
    <w:rsid w:val="008A557D"/>
    <w:rsid w:val="008A59AB"/>
    <w:rsid w:val="008A5CA9"/>
    <w:rsid w:val="008A5F06"/>
    <w:rsid w:val="008A63B7"/>
    <w:rsid w:val="008A647A"/>
    <w:rsid w:val="008A65AC"/>
    <w:rsid w:val="008A66D8"/>
    <w:rsid w:val="008A672E"/>
    <w:rsid w:val="008A69EA"/>
    <w:rsid w:val="008A6EFF"/>
    <w:rsid w:val="008A73EC"/>
    <w:rsid w:val="008A75AD"/>
    <w:rsid w:val="008A7B44"/>
    <w:rsid w:val="008A7E21"/>
    <w:rsid w:val="008A7F32"/>
    <w:rsid w:val="008B0B91"/>
    <w:rsid w:val="008B0DB7"/>
    <w:rsid w:val="008B12F6"/>
    <w:rsid w:val="008B154D"/>
    <w:rsid w:val="008B15E2"/>
    <w:rsid w:val="008B1AA2"/>
    <w:rsid w:val="008B1E67"/>
    <w:rsid w:val="008B2023"/>
    <w:rsid w:val="008B2312"/>
    <w:rsid w:val="008B2389"/>
    <w:rsid w:val="008B241E"/>
    <w:rsid w:val="008B2B03"/>
    <w:rsid w:val="008B32EC"/>
    <w:rsid w:val="008B32F3"/>
    <w:rsid w:val="008B33F5"/>
    <w:rsid w:val="008B3BA9"/>
    <w:rsid w:val="008B3C24"/>
    <w:rsid w:val="008B3C27"/>
    <w:rsid w:val="008B3F42"/>
    <w:rsid w:val="008B4400"/>
    <w:rsid w:val="008B44F4"/>
    <w:rsid w:val="008B45FD"/>
    <w:rsid w:val="008B46B5"/>
    <w:rsid w:val="008B4792"/>
    <w:rsid w:val="008B4944"/>
    <w:rsid w:val="008B4B2A"/>
    <w:rsid w:val="008B4F8F"/>
    <w:rsid w:val="008B4F9F"/>
    <w:rsid w:val="008B50EA"/>
    <w:rsid w:val="008B534D"/>
    <w:rsid w:val="008B5975"/>
    <w:rsid w:val="008B5A7D"/>
    <w:rsid w:val="008B5BF9"/>
    <w:rsid w:val="008B5FF8"/>
    <w:rsid w:val="008B6013"/>
    <w:rsid w:val="008B63FC"/>
    <w:rsid w:val="008B672F"/>
    <w:rsid w:val="008B6829"/>
    <w:rsid w:val="008B6DF9"/>
    <w:rsid w:val="008B71C3"/>
    <w:rsid w:val="008B7852"/>
    <w:rsid w:val="008B7DC6"/>
    <w:rsid w:val="008B7E5F"/>
    <w:rsid w:val="008B7E98"/>
    <w:rsid w:val="008B7FD5"/>
    <w:rsid w:val="008C0862"/>
    <w:rsid w:val="008C0DC3"/>
    <w:rsid w:val="008C0FB4"/>
    <w:rsid w:val="008C0FD4"/>
    <w:rsid w:val="008C14DE"/>
    <w:rsid w:val="008C1C2E"/>
    <w:rsid w:val="008C1F23"/>
    <w:rsid w:val="008C2201"/>
    <w:rsid w:val="008C221C"/>
    <w:rsid w:val="008C2786"/>
    <w:rsid w:val="008C29AC"/>
    <w:rsid w:val="008C2AF4"/>
    <w:rsid w:val="008C2BE4"/>
    <w:rsid w:val="008C2FA5"/>
    <w:rsid w:val="008C34B1"/>
    <w:rsid w:val="008C415D"/>
    <w:rsid w:val="008C4490"/>
    <w:rsid w:val="008C4620"/>
    <w:rsid w:val="008C46A4"/>
    <w:rsid w:val="008C47CE"/>
    <w:rsid w:val="008C4911"/>
    <w:rsid w:val="008C49C0"/>
    <w:rsid w:val="008C49CF"/>
    <w:rsid w:val="008C4B88"/>
    <w:rsid w:val="008C4CDD"/>
    <w:rsid w:val="008C4D40"/>
    <w:rsid w:val="008C4ED5"/>
    <w:rsid w:val="008C51C9"/>
    <w:rsid w:val="008C53F5"/>
    <w:rsid w:val="008C5580"/>
    <w:rsid w:val="008C563E"/>
    <w:rsid w:val="008C57E0"/>
    <w:rsid w:val="008C5CE5"/>
    <w:rsid w:val="008C5D4C"/>
    <w:rsid w:val="008C633A"/>
    <w:rsid w:val="008C65BC"/>
    <w:rsid w:val="008C683E"/>
    <w:rsid w:val="008C6EE5"/>
    <w:rsid w:val="008C6F16"/>
    <w:rsid w:val="008C70C1"/>
    <w:rsid w:val="008C719E"/>
    <w:rsid w:val="008C7385"/>
    <w:rsid w:val="008C7454"/>
    <w:rsid w:val="008C7546"/>
    <w:rsid w:val="008C77E3"/>
    <w:rsid w:val="008C7A9F"/>
    <w:rsid w:val="008C7AE5"/>
    <w:rsid w:val="008C7B32"/>
    <w:rsid w:val="008C7F2C"/>
    <w:rsid w:val="008C7FED"/>
    <w:rsid w:val="008D0678"/>
    <w:rsid w:val="008D0897"/>
    <w:rsid w:val="008D09AE"/>
    <w:rsid w:val="008D0A71"/>
    <w:rsid w:val="008D128E"/>
    <w:rsid w:val="008D1B8C"/>
    <w:rsid w:val="008D1CF8"/>
    <w:rsid w:val="008D1D1D"/>
    <w:rsid w:val="008D24D7"/>
    <w:rsid w:val="008D2784"/>
    <w:rsid w:val="008D2A6A"/>
    <w:rsid w:val="008D2E69"/>
    <w:rsid w:val="008D344F"/>
    <w:rsid w:val="008D3562"/>
    <w:rsid w:val="008D3652"/>
    <w:rsid w:val="008D36DE"/>
    <w:rsid w:val="008D3AF8"/>
    <w:rsid w:val="008D413A"/>
    <w:rsid w:val="008D41F1"/>
    <w:rsid w:val="008D4736"/>
    <w:rsid w:val="008D4B34"/>
    <w:rsid w:val="008D4CB7"/>
    <w:rsid w:val="008D4D28"/>
    <w:rsid w:val="008D5029"/>
    <w:rsid w:val="008D51C4"/>
    <w:rsid w:val="008D560C"/>
    <w:rsid w:val="008D5795"/>
    <w:rsid w:val="008D5BC3"/>
    <w:rsid w:val="008D5DB1"/>
    <w:rsid w:val="008D5DCF"/>
    <w:rsid w:val="008D61E6"/>
    <w:rsid w:val="008D6833"/>
    <w:rsid w:val="008D6847"/>
    <w:rsid w:val="008D6C44"/>
    <w:rsid w:val="008D6EA7"/>
    <w:rsid w:val="008D705D"/>
    <w:rsid w:val="008D70F4"/>
    <w:rsid w:val="008D7A3B"/>
    <w:rsid w:val="008D7B6D"/>
    <w:rsid w:val="008E013A"/>
    <w:rsid w:val="008E031F"/>
    <w:rsid w:val="008E06A3"/>
    <w:rsid w:val="008E08CD"/>
    <w:rsid w:val="008E0A88"/>
    <w:rsid w:val="008E0C0D"/>
    <w:rsid w:val="008E0CA7"/>
    <w:rsid w:val="008E0E55"/>
    <w:rsid w:val="008E11E4"/>
    <w:rsid w:val="008E1335"/>
    <w:rsid w:val="008E15AE"/>
    <w:rsid w:val="008E1AE9"/>
    <w:rsid w:val="008E1D57"/>
    <w:rsid w:val="008E2091"/>
    <w:rsid w:val="008E2312"/>
    <w:rsid w:val="008E237C"/>
    <w:rsid w:val="008E24DE"/>
    <w:rsid w:val="008E26B3"/>
    <w:rsid w:val="008E2705"/>
    <w:rsid w:val="008E2969"/>
    <w:rsid w:val="008E2CBC"/>
    <w:rsid w:val="008E3080"/>
    <w:rsid w:val="008E3259"/>
    <w:rsid w:val="008E3414"/>
    <w:rsid w:val="008E359A"/>
    <w:rsid w:val="008E39F1"/>
    <w:rsid w:val="008E3B00"/>
    <w:rsid w:val="008E3BB3"/>
    <w:rsid w:val="008E48E6"/>
    <w:rsid w:val="008E4D2E"/>
    <w:rsid w:val="008E519D"/>
    <w:rsid w:val="008E5395"/>
    <w:rsid w:val="008E5B3B"/>
    <w:rsid w:val="008E5F9E"/>
    <w:rsid w:val="008E5FA2"/>
    <w:rsid w:val="008E681B"/>
    <w:rsid w:val="008E6823"/>
    <w:rsid w:val="008E6C05"/>
    <w:rsid w:val="008E6D20"/>
    <w:rsid w:val="008E6DEB"/>
    <w:rsid w:val="008E709E"/>
    <w:rsid w:val="008E7160"/>
    <w:rsid w:val="008E7303"/>
    <w:rsid w:val="008E7304"/>
    <w:rsid w:val="008E7348"/>
    <w:rsid w:val="008E7CB3"/>
    <w:rsid w:val="008F005F"/>
    <w:rsid w:val="008F0095"/>
    <w:rsid w:val="008F02DA"/>
    <w:rsid w:val="008F08AC"/>
    <w:rsid w:val="008F1192"/>
    <w:rsid w:val="008F1202"/>
    <w:rsid w:val="008F127B"/>
    <w:rsid w:val="008F12D9"/>
    <w:rsid w:val="008F130D"/>
    <w:rsid w:val="008F16B5"/>
    <w:rsid w:val="008F16DA"/>
    <w:rsid w:val="008F2121"/>
    <w:rsid w:val="008F271B"/>
    <w:rsid w:val="008F2889"/>
    <w:rsid w:val="008F2C2A"/>
    <w:rsid w:val="008F2CAC"/>
    <w:rsid w:val="008F3FB4"/>
    <w:rsid w:val="008F44DD"/>
    <w:rsid w:val="008F461B"/>
    <w:rsid w:val="008F49A3"/>
    <w:rsid w:val="008F4C60"/>
    <w:rsid w:val="008F4C9F"/>
    <w:rsid w:val="008F54AA"/>
    <w:rsid w:val="008F55CB"/>
    <w:rsid w:val="008F599C"/>
    <w:rsid w:val="008F5D5A"/>
    <w:rsid w:val="008F60F3"/>
    <w:rsid w:val="008F6110"/>
    <w:rsid w:val="008F65AF"/>
    <w:rsid w:val="008F68A9"/>
    <w:rsid w:val="008F69BD"/>
    <w:rsid w:val="008F6A77"/>
    <w:rsid w:val="008F6F8E"/>
    <w:rsid w:val="008F70F6"/>
    <w:rsid w:val="008F7F73"/>
    <w:rsid w:val="0090013A"/>
    <w:rsid w:val="009001CA"/>
    <w:rsid w:val="009002DC"/>
    <w:rsid w:val="009005EB"/>
    <w:rsid w:val="009008D5"/>
    <w:rsid w:val="009008FB"/>
    <w:rsid w:val="00900951"/>
    <w:rsid w:val="00900B6C"/>
    <w:rsid w:val="00900CB0"/>
    <w:rsid w:val="00900FF4"/>
    <w:rsid w:val="00901210"/>
    <w:rsid w:val="009012BB"/>
    <w:rsid w:val="009018BB"/>
    <w:rsid w:val="00901A47"/>
    <w:rsid w:val="00901A50"/>
    <w:rsid w:val="00901A60"/>
    <w:rsid w:val="00901ABF"/>
    <w:rsid w:val="00901ECF"/>
    <w:rsid w:val="00902085"/>
    <w:rsid w:val="0090215E"/>
    <w:rsid w:val="009022B0"/>
    <w:rsid w:val="0090269C"/>
    <w:rsid w:val="00902861"/>
    <w:rsid w:val="00902862"/>
    <w:rsid w:val="009028EB"/>
    <w:rsid w:val="00902962"/>
    <w:rsid w:val="009029FA"/>
    <w:rsid w:val="00902A7C"/>
    <w:rsid w:val="00902CDD"/>
    <w:rsid w:val="00902D1B"/>
    <w:rsid w:val="00902FEC"/>
    <w:rsid w:val="0090310B"/>
    <w:rsid w:val="009031B4"/>
    <w:rsid w:val="009041A1"/>
    <w:rsid w:val="009041D4"/>
    <w:rsid w:val="00904483"/>
    <w:rsid w:val="009046A3"/>
    <w:rsid w:val="00904CB0"/>
    <w:rsid w:val="009053FD"/>
    <w:rsid w:val="00905610"/>
    <w:rsid w:val="00905780"/>
    <w:rsid w:val="00905A9A"/>
    <w:rsid w:val="00905F68"/>
    <w:rsid w:val="009060EB"/>
    <w:rsid w:val="009063F6"/>
    <w:rsid w:val="009064F4"/>
    <w:rsid w:val="00906937"/>
    <w:rsid w:val="00906D78"/>
    <w:rsid w:val="00906D7A"/>
    <w:rsid w:val="00906DD3"/>
    <w:rsid w:val="00906FE9"/>
    <w:rsid w:val="00907143"/>
    <w:rsid w:val="0090734E"/>
    <w:rsid w:val="009073BB"/>
    <w:rsid w:val="00907400"/>
    <w:rsid w:val="009078E7"/>
    <w:rsid w:val="00907AFD"/>
    <w:rsid w:val="0091001B"/>
    <w:rsid w:val="00910084"/>
    <w:rsid w:val="009104AF"/>
    <w:rsid w:val="00910523"/>
    <w:rsid w:val="009107AC"/>
    <w:rsid w:val="00910929"/>
    <w:rsid w:val="00910C37"/>
    <w:rsid w:val="00910F18"/>
    <w:rsid w:val="00911224"/>
    <w:rsid w:val="00911403"/>
    <w:rsid w:val="00911AB1"/>
    <w:rsid w:val="00911F34"/>
    <w:rsid w:val="009121FA"/>
    <w:rsid w:val="00912571"/>
    <w:rsid w:val="009129B7"/>
    <w:rsid w:val="00912CB0"/>
    <w:rsid w:val="00913014"/>
    <w:rsid w:val="0091348E"/>
    <w:rsid w:val="009138A2"/>
    <w:rsid w:val="00913BC8"/>
    <w:rsid w:val="00913F4D"/>
    <w:rsid w:val="009141E8"/>
    <w:rsid w:val="009147F8"/>
    <w:rsid w:val="00914C4A"/>
    <w:rsid w:val="00914CE3"/>
    <w:rsid w:val="00914EFD"/>
    <w:rsid w:val="0091588B"/>
    <w:rsid w:val="009158DB"/>
    <w:rsid w:val="00915996"/>
    <w:rsid w:val="00916428"/>
    <w:rsid w:val="00916A4F"/>
    <w:rsid w:val="00916B25"/>
    <w:rsid w:val="00916BD6"/>
    <w:rsid w:val="00916C9F"/>
    <w:rsid w:val="00916CE4"/>
    <w:rsid w:val="00916E2A"/>
    <w:rsid w:val="009175FE"/>
    <w:rsid w:val="0091768E"/>
    <w:rsid w:val="0091779F"/>
    <w:rsid w:val="00917B81"/>
    <w:rsid w:val="00917E23"/>
    <w:rsid w:val="009203F8"/>
    <w:rsid w:val="0092064E"/>
    <w:rsid w:val="00920CAF"/>
    <w:rsid w:val="00920F65"/>
    <w:rsid w:val="009217D6"/>
    <w:rsid w:val="00921A35"/>
    <w:rsid w:val="00921C5D"/>
    <w:rsid w:val="0092206A"/>
    <w:rsid w:val="009220B0"/>
    <w:rsid w:val="009220ED"/>
    <w:rsid w:val="00922623"/>
    <w:rsid w:val="009226DC"/>
    <w:rsid w:val="009227B9"/>
    <w:rsid w:val="00922883"/>
    <w:rsid w:val="00922B94"/>
    <w:rsid w:val="009233A5"/>
    <w:rsid w:val="00923765"/>
    <w:rsid w:val="009239BC"/>
    <w:rsid w:val="00923B6F"/>
    <w:rsid w:val="00923DBC"/>
    <w:rsid w:val="009243CD"/>
    <w:rsid w:val="009243E3"/>
    <w:rsid w:val="009244D5"/>
    <w:rsid w:val="00924716"/>
    <w:rsid w:val="00924837"/>
    <w:rsid w:val="00924962"/>
    <w:rsid w:val="009249FB"/>
    <w:rsid w:val="00924FA0"/>
    <w:rsid w:val="009257B1"/>
    <w:rsid w:val="00925BD1"/>
    <w:rsid w:val="00925CC5"/>
    <w:rsid w:val="00925E46"/>
    <w:rsid w:val="00925F2F"/>
    <w:rsid w:val="00925F85"/>
    <w:rsid w:val="00926A5F"/>
    <w:rsid w:val="00926A6B"/>
    <w:rsid w:val="00926AF4"/>
    <w:rsid w:val="00926E8B"/>
    <w:rsid w:val="00927131"/>
    <w:rsid w:val="0092714F"/>
    <w:rsid w:val="009271C2"/>
    <w:rsid w:val="00927488"/>
    <w:rsid w:val="009275DC"/>
    <w:rsid w:val="0092768A"/>
    <w:rsid w:val="009277B6"/>
    <w:rsid w:val="00927835"/>
    <w:rsid w:val="00927A75"/>
    <w:rsid w:val="00927C75"/>
    <w:rsid w:val="0093033D"/>
    <w:rsid w:val="00930974"/>
    <w:rsid w:val="00930F5A"/>
    <w:rsid w:val="0093131F"/>
    <w:rsid w:val="00931867"/>
    <w:rsid w:val="00931AD5"/>
    <w:rsid w:val="00931C57"/>
    <w:rsid w:val="00931C89"/>
    <w:rsid w:val="00931CCF"/>
    <w:rsid w:val="00931E60"/>
    <w:rsid w:val="009320F4"/>
    <w:rsid w:val="009321FC"/>
    <w:rsid w:val="009324B9"/>
    <w:rsid w:val="009326B1"/>
    <w:rsid w:val="00932A47"/>
    <w:rsid w:val="00932AAB"/>
    <w:rsid w:val="00932BB9"/>
    <w:rsid w:val="00932E70"/>
    <w:rsid w:val="00932E91"/>
    <w:rsid w:val="009335BE"/>
    <w:rsid w:val="00933702"/>
    <w:rsid w:val="0093389A"/>
    <w:rsid w:val="00933A15"/>
    <w:rsid w:val="00934367"/>
    <w:rsid w:val="00934AAC"/>
    <w:rsid w:val="00934C50"/>
    <w:rsid w:val="00934F44"/>
    <w:rsid w:val="00934F9A"/>
    <w:rsid w:val="00935889"/>
    <w:rsid w:val="009358E1"/>
    <w:rsid w:val="00935E27"/>
    <w:rsid w:val="00936437"/>
    <w:rsid w:val="009364EB"/>
    <w:rsid w:val="00936692"/>
    <w:rsid w:val="00936D3D"/>
    <w:rsid w:val="0093763F"/>
    <w:rsid w:val="009376C5"/>
    <w:rsid w:val="00937F9E"/>
    <w:rsid w:val="00940233"/>
    <w:rsid w:val="00940288"/>
    <w:rsid w:val="0094058F"/>
    <w:rsid w:val="009406C8"/>
    <w:rsid w:val="0094083B"/>
    <w:rsid w:val="00940B3B"/>
    <w:rsid w:val="00940E76"/>
    <w:rsid w:val="009411CD"/>
    <w:rsid w:val="0094164B"/>
    <w:rsid w:val="009416A5"/>
    <w:rsid w:val="00941859"/>
    <w:rsid w:val="00941BB0"/>
    <w:rsid w:val="00942089"/>
    <w:rsid w:val="00942242"/>
    <w:rsid w:val="009423CD"/>
    <w:rsid w:val="00942718"/>
    <w:rsid w:val="00942A01"/>
    <w:rsid w:val="00943287"/>
    <w:rsid w:val="00943788"/>
    <w:rsid w:val="009437F4"/>
    <w:rsid w:val="00943B63"/>
    <w:rsid w:val="00943CF6"/>
    <w:rsid w:val="00944131"/>
    <w:rsid w:val="00944146"/>
    <w:rsid w:val="0094415A"/>
    <w:rsid w:val="00944732"/>
    <w:rsid w:val="00944AFB"/>
    <w:rsid w:val="00944FAB"/>
    <w:rsid w:val="009452B3"/>
    <w:rsid w:val="009454EE"/>
    <w:rsid w:val="00945ACE"/>
    <w:rsid w:val="00945D37"/>
    <w:rsid w:val="00945D78"/>
    <w:rsid w:val="00946295"/>
    <w:rsid w:val="00946396"/>
    <w:rsid w:val="00946978"/>
    <w:rsid w:val="00946C49"/>
    <w:rsid w:val="00946C9C"/>
    <w:rsid w:val="00946F63"/>
    <w:rsid w:val="00947014"/>
    <w:rsid w:val="00947386"/>
    <w:rsid w:val="00947664"/>
    <w:rsid w:val="00947A57"/>
    <w:rsid w:val="00947AC5"/>
    <w:rsid w:val="00950212"/>
    <w:rsid w:val="00950875"/>
    <w:rsid w:val="009524E1"/>
    <w:rsid w:val="00952D44"/>
    <w:rsid w:val="0095309C"/>
    <w:rsid w:val="00953959"/>
    <w:rsid w:val="009549BB"/>
    <w:rsid w:val="00954A3A"/>
    <w:rsid w:val="0095514B"/>
    <w:rsid w:val="00955785"/>
    <w:rsid w:val="00955866"/>
    <w:rsid w:val="00955DF3"/>
    <w:rsid w:val="009563FD"/>
    <w:rsid w:val="00956878"/>
    <w:rsid w:val="009572C9"/>
    <w:rsid w:val="00957A1A"/>
    <w:rsid w:val="00957D1B"/>
    <w:rsid w:val="0096020C"/>
    <w:rsid w:val="0096034A"/>
    <w:rsid w:val="00960548"/>
    <w:rsid w:val="00960A25"/>
    <w:rsid w:val="009610AB"/>
    <w:rsid w:val="009611AC"/>
    <w:rsid w:val="009613D9"/>
    <w:rsid w:val="00961651"/>
    <w:rsid w:val="00961843"/>
    <w:rsid w:val="00961ACA"/>
    <w:rsid w:val="00962001"/>
    <w:rsid w:val="0096204F"/>
    <w:rsid w:val="009622D8"/>
    <w:rsid w:val="009623A1"/>
    <w:rsid w:val="0096245B"/>
    <w:rsid w:val="009626BE"/>
    <w:rsid w:val="0096281A"/>
    <w:rsid w:val="0096288C"/>
    <w:rsid w:val="00962ADB"/>
    <w:rsid w:val="00963F72"/>
    <w:rsid w:val="00963FE4"/>
    <w:rsid w:val="00964250"/>
    <w:rsid w:val="009644D9"/>
    <w:rsid w:val="00964637"/>
    <w:rsid w:val="00964A24"/>
    <w:rsid w:val="00964C05"/>
    <w:rsid w:val="0096518E"/>
    <w:rsid w:val="0096524B"/>
    <w:rsid w:val="0096526A"/>
    <w:rsid w:val="00965431"/>
    <w:rsid w:val="00965450"/>
    <w:rsid w:val="009656F0"/>
    <w:rsid w:val="00965A6E"/>
    <w:rsid w:val="00965BA3"/>
    <w:rsid w:val="00966162"/>
    <w:rsid w:val="009666EC"/>
    <w:rsid w:val="00966CC8"/>
    <w:rsid w:val="0096751E"/>
    <w:rsid w:val="00967569"/>
    <w:rsid w:val="00967998"/>
    <w:rsid w:val="00967A17"/>
    <w:rsid w:val="00967A36"/>
    <w:rsid w:val="0097011A"/>
    <w:rsid w:val="0097026D"/>
    <w:rsid w:val="00970657"/>
    <w:rsid w:val="009711E6"/>
    <w:rsid w:val="00971403"/>
    <w:rsid w:val="00971786"/>
    <w:rsid w:val="009718C1"/>
    <w:rsid w:val="00971A14"/>
    <w:rsid w:val="00971A3F"/>
    <w:rsid w:val="00971C17"/>
    <w:rsid w:val="00972267"/>
    <w:rsid w:val="0097256C"/>
    <w:rsid w:val="009729B7"/>
    <w:rsid w:val="00972BCA"/>
    <w:rsid w:val="00972F7F"/>
    <w:rsid w:val="00972FC6"/>
    <w:rsid w:val="009730DA"/>
    <w:rsid w:val="00973240"/>
    <w:rsid w:val="00973351"/>
    <w:rsid w:val="00973540"/>
    <w:rsid w:val="0097378A"/>
    <w:rsid w:val="00973831"/>
    <w:rsid w:val="00973BBA"/>
    <w:rsid w:val="00973C24"/>
    <w:rsid w:val="00973E67"/>
    <w:rsid w:val="00973EDD"/>
    <w:rsid w:val="00973F0B"/>
    <w:rsid w:val="00974539"/>
    <w:rsid w:val="0097459D"/>
    <w:rsid w:val="0097485E"/>
    <w:rsid w:val="00974ED7"/>
    <w:rsid w:val="00975260"/>
    <w:rsid w:val="009753D4"/>
    <w:rsid w:val="0097552F"/>
    <w:rsid w:val="0097583E"/>
    <w:rsid w:val="00975A70"/>
    <w:rsid w:val="00975AF0"/>
    <w:rsid w:val="00975C20"/>
    <w:rsid w:val="0097611D"/>
    <w:rsid w:val="00976204"/>
    <w:rsid w:val="00976646"/>
    <w:rsid w:val="009767A5"/>
    <w:rsid w:val="009768EB"/>
    <w:rsid w:val="0097698C"/>
    <w:rsid w:val="00976F1A"/>
    <w:rsid w:val="00977597"/>
    <w:rsid w:val="0097786E"/>
    <w:rsid w:val="009778F0"/>
    <w:rsid w:val="00977A02"/>
    <w:rsid w:val="00977BAC"/>
    <w:rsid w:val="009801F2"/>
    <w:rsid w:val="00980923"/>
    <w:rsid w:val="0098093D"/>
    <w:rsid w:val="00980987"/>
    <w:rsid w:val="00980BA1"/>
    <w:rsid w:val="00980E8D"/>
    <w:rsid w:val="009814E8"/>
    <w:rsid w:val="009815BF"/>
    <w:rsid w:val="0098161D"/>
    <w:rsid w:val="009819FE"/>
    <w:rsid w:val="00981B9F"/>
    <w:rsid w:val="00981E25"/>
    <w:rsid w:val="00981F8F"/>
    <w:rsid w:val="00981FC4"/>
    <w:rsid w:val="0098214E"/>
    <w:rsid w:val="0098236F"/>
    <w:rsid w:val="009825BC"/>
    <w:rsid w:val="00982633"/>
    <w:rsid w:val="009826EA"/>
    <w:rsid w:val="00982D61"/>
    <w:rsid w:val="00982DA7"/>
    <w:rsid w:val="0098308C"/>
    <w:rsid w:val="009830CC"/>
    <w:rsid w:val="00983170"/>
    <w:rsid w:val="009832B2"/>
    <w:rsid w:val="00983338"/>
    <w:rsid w:val="0098351B"/>
    <w:rsid w:val="0098370F"/>
    <w:rsid w:val="00983801"/>
    <w:rsid w:val="00983AAA"/>
    <w:rsid w:val="00983C48"/>
    <w:rsid w:val="00983C70"/>
    <w:rsid w:val="00983FE3"/>
    <w:rsid w:val="009842A0"/>
    <w:rsid w:val="00984692"/>
    <w:rsid w:val="009846D2"/>
    <w:rsid w:val="00984B07"/>
    <w:rsid w:val="00984BD1"/>
    <w:rsid w:val="00984CCB"/>
    <w:rsid w:val="00985227"/>
    <w:rsid w:val="009852E7"/>
    <w:rsid w:val="009858B4"/>
    <w:rsid w:val="00985D01"/>
    <w:rsid w:val="00985DB6"/>
    <w:rsid w:val="00986071"/>
    <w:rsid w:val="009860A8"/>
    <w:rsid w:val="00986A6C"/>
    <w:rsid w:val="00986B0C"/>
    <w:rsid w:val="00986D42"/>
    <w:rsid w:val="00987289"/>
    <w:rsid w:val="00987391"/>
    <w:rsid w:val="009873EB"/>
    <w:rsid w:val="00987609"/>
    <w:rsid w:val="00987AE6"/>
    <w:rsid w:val="00987CF7"/>
    <w:rsid w:val="00987D2A"/>
    <w:rsid w:val="009906DE"/>
    <w:rsid w:val="009906F2"/>
    <w:rsid w:val="00990ADA"/>
    <w:rsid w:val="00990E03"/>
    <w:rsid w:val="00990E2B"/>
    <w:rsid w:val="0099113F"/>
    <w:rsid w:val="0099115F"/>
    <w:rsid w:val="0099149D"/>
    <w:rsid w:val="009917AB"/>
    <w:rsid w:val="00991EBE"/>
    <w:rsid w:val="00991F99"/>
    <w:rsid w:val="0099205E"/>
    <w:rsid w:val="00992085"/>
    <w:rsid w:val="009921B0"/>
    <w:rsid w:val="009925A7"/>
    <w:rsid w:val="00992CEF"/>
    <w:rsid w:val="00992E67"/>
    <w:rsid w:val="00992EA5"/>
    <w:rsid w:val="0099316D"/>
    <w:rsid w:val="009932BA"/>
    <w:rsid w:val="0099338B"/>
    <w:rsid w:val="00993615"/>
    <w:rsid w:val="0099366F"/>
    <w:rsid w:val="0099371C"/>
    <w:rsid w:val="00993A2F"/>
    <w:rsid w:val="00994641"/>
    <w:rsid w:val="0099474B"/>
    <w:rsid w:val="00994D7B"/>
    <w:rsid w:val="00994DCF"/>
    <w:rsid w:val="00994EAC"/>
    <w:rsid w:val="00995132"/>
    <w:rsid w:val="009953DE"/>
    <w:rsid w:val="00995712"/>
    <w:rsid w:val="00995F00"/>
    <w:rsid w:val="00996091"/>
    <w:rsid w:val="00996375"/>
    <w:rsid w:val="009965CD"/>
    <w:rsid w:val="00996A4F"/>
    <w:rsid w:val="0099718D"/>
    <w:rsid w:val="009977BF"/>
    <w:rsid w:val="00997BB5"/>
    <w:rsid w:val="00997BCB"/>
    <w:rsid w:val="009A04B1"/>
    <w:rsid w:val="009A067E"/>
    <w:rsid w:val="009A0734"/>
    <w:rsid w:val="009A0EFE"/>
    <w:rsid w:val="009A123A"/>
    <w:rsid w:val="009A199E"/>
    <w:rsid w:val="009A19A2"/>
    <w:rsid w:val="009A1B71"/>
    <w:rsid w:val="009A2695"/>
    <w:rsid w:val="009A27C2"/>
    <w:rsid w:val="009A292E"/>
    <w:rsid w:val="009A2C3D"/>
    <w:rsid w:val="009A2F0E"/>
    <w:rsid w:val="009A3513"/>
    <w:rsid w:val="009A3D9A"/>
    <w:rsid w:val="009A3DA3"/>
    <w:rsid w:val="009A3DD7"/>
    <w:rsid w:val="009A46AE"/>
    <w:rsid w:val="009A4823"/>
    <w:rsid w:val="009A484D"/>
    <w:rsid w:val="009A4A47"/>
    <w:rsid w:val="009A525D"/>
    <w:rsid w:val="009A528F"/>
    <w:rsid w:val="009A59EF"/>
    <w:rsid w:val="009A5CFF"/>
    <w:rsid w:val="009A6024"/>
    <w:rsid w:val="009A61A6"/>
    <w:rsid w:val="009A634D"/>
    <w:rsid w:val="009A63FB"/>
    <w:rsid w:val="009A64E1"/>
    <w:rsid w:val="009A676D"/>
    <w:rsid w:val="009A6A97"/>
    <w:rsid w:val="009A6C2C"/>
    <w:rsid w:val="009A7095"/>
    <w:rsid w:val="009A70FF"/>
    <w:rsid w:val="009A7155"/>
    <w:rsid w:val="009A7417"/>
    <w:rsid w:val="009A79C3"/>
    <w:rsid w:val="009A7BB0"/>
    <w:rsid w:val="009A7F47"/>
    <w:rsid w:val="009B065C"/>
    <w:rsid w:val="009B0F97"/>
    <w:rsid w:val="009B165D"/>
    <w:rsid w:val="009B1CA7"/>
    <w:rsid w:val="009B1D96"/>
    <w:rsid w:val="009B2067"/>
    <w:rsid w:val="009B2160"/>
    <w:rsid w:val="009B2178"/>
    <w:rsid w:val="009B21AA"/>
    <w:rsid w:val="009B3214"/>
    <w:rsid w:val="009B32E9"/>
    <w:rsid w:val="009B33E7"/>
    <w:rsid w:val="009B3553"/>
    <w:rsid w:val="009B3788"/>
    <w:rsid w:val="009B44F1"/>
    <w:rsid w:val="009B492B"/>
    <w:rsid w:val="009B4A25"/>
    <w:rsid w:val="009B4D08"/>
    <w:rsid w:val="009B4F88"/>
    <w:rsid w:val="009B50DD"/>
    <w:rsid w:val="009B527E"/>
    <w:rsid w:val="009B534C"/>
    <w:rsid w:val="009B5434"/>
    <w:rsid w:val="009B5926"/>
    <w:rsid w:val="009B648C"/>
    <w:rsid w:val="009B6577"/>
    <w:rsid w:val="009B69B6"/>
    <w:rsid w:val="009B6E4C"/>
    <w:rsid w:val="009B71F8"/>
    <w:rsid w:val="009B76B4"/>
    <w:rsid w:val="009B774D"/>
    <w:rsid w:val="009B7BF3"/>
    <w:rsid w:val="009C0243"/>
    <w:rsid w:val="009C03F6"/>
    <w:rsid w:val="009C05E4"/>
    <w:rsid w:val="009C0CDD"/>
    <w:rsid w:val="009C0D90"/>
    <w:rsid w:val="009C0DA7"/>
    <w:rsid w:val="009C0FFF"/>
    <w:rsid w:val="009C10AC"/>
    <w:rsid w:val="009C1642"/>
    <w:rsid w:val="009C1884"/>
    <w:rsid w:val="009C1912"/>
    <w:rsid w:val="009C19EA"/>
    <w:rsid w:val="009C1C01"/>
    <w:rsid w:val="009C1CDD"/>
    <w:rsid w:val="009C1DFA"/>
    <w:rsid w:val="009C204E"/>
    <w:rsid w:val="009C23D4"/>
    <w:rsid w:val="009C26F1"/>
    <w:rsid w:val="009C2929"/>
    <w:rsid w:val="009C2BFA"/>
    <w:rsid w:val="009C315E"/>
    <w:rsid w:val="009C33DE"/>
    <w:rsid w:val="009C38FD"/>
    <w:rsid w:val="009C39BC"/>
    <w:rsid w:val="009C414A"/>
    <w:rsid w:val="009C4291"/>
    <w:rsid w:val="009C453C"/>
    <w:rsid w:val="009C4B4C"/>
    <w:rsid w:val="009C5592"/>
    <w:rsid w:val="009C5C2C"/>
    <w:rsid w:val="009C603D"/>
    <w:rsid w:val="009C6A09"/>
    <w:rsid w:val="009C6D06"/>
    <w:rsid w:val="009C6D26"/>
    <w:rsid w:val="009C70AB"/>
    <w:rsid w:val="009C7353"/>
    <w:rsid w:val="009C7528"/>
    <w:rsid w:val="009C777D"/>
    <w:rsid w:val="009C7A89"/>
    <w:rsid w:val="009C7CD6"/>
    <w:rsid w:val="009D00D7"/>
    <w:rsid w:val="009D071D"/>
    <w:rsid w:val="009D0EB6"/>
    <w:rsid w:val="009D1277"/>
    <w:rsid w:val="009D13C1"/>
    <w:rsid w:val="009D17DD"/>
    <w:rsid w:val="009D1BC3"/>
    <w:rsid w:val="009D2094"/>
    <w:rsid w:val="009D24F7"/>
    <w:rsid w:val="009D2590"/>
    <w:rsid w:val="009D2982"/>
    <w:rsid w:val="009D2A07"/>
    <w:rsid w:val="009D2CF7"/>
    <w:rsid w:val="009D2D35"/>
    <w:rsid w:val="009D2FC3"/>
    <w:rsid w:val="009D3047"/>
    <w:rsid w:val="009D30AB"/>
    <w:rsid w:val="009D3249"/>
    <w:rsid w:val="009D3567"/>
    <w:rsid w:val="009D3633"/>
    <w:rsid w:val="009D3736"/>
    <w:rsid w:val="009D3BA3"/>
    <w:rsid w:val="009D3BB0"/>
    <w:rsid w:val="009D3FB9"/>
    <w:rsid w:val="009D41B1"/>
    <w:rsid w:val="009D4297"/>
    <w:rsid w:val="009D4447"/>
    <w:rsid w:val="009D45FF"/>
    <w:rsid w:val="009D4BB1"/>
    <w:rsid w:val="009D4C45"/>
    <w:rsid w:val="009D50D1"/>
    <w:rsid w:val="009D5884"/>
    <w:rsid w:val="009D5A97"/>
    <w:rsid w:val="009D5E0C"/>
    <w:rsid w:val="009D6180"/>
    <w:rsid w:val="009D6451"/>
    <w:rsid w:val="009D66AF"/>
    <w:rsid w:val="009D6AEA"/>
    <w:rsid w:val="009D6D61"/>
    <w:rsid w:val="009D6E9E"/>
    <w:rsid w:val="009D7233"/>
    <w:rsid w:val="009D7606"/>
    <w:rsid w:val="009D7919"/>
    <w:rsid w:val="009D7D98"/>
    <w:rsid w:val="009D7DDF"/>
    <w:rsid w:val="009D7F47"/>
    <w:rsid w:val="009E01D6"/>
    <w:rsid w:val="009E0451"/>
    <w:rsid w:val="009E0510"/>
    <w:rsid w:val="009E08D8"/>
    <w:rsid w:val="009E0C06"/>
    <w:rsid w:val="009E0C7C"/>
    <w:rsid w:val="009E0D6D"/>
    <w:rsid w:val="009E0E94"/>
    <w:rsid w:val="009E0FCC"/>
    <w:rsid w:val="009E10E9"/>
    <w:rsid w:val="009E1B15"/>
    <w:rsid w:val="009E1B73"/>
    <w:rsid w:val="009E1C9A"/>
    <w:rsid w:val="009E1F02"/>
    <w:rsid w:val="009E1F1C"/>
    <w:rsid w:val="009E2098"/>
    <w:rsid w:val="009E2123"/>
    <w:rsid w:val="009E268A"/>
    <w:rsid w:val="009E2997"/>
    <w:rsid w:val="009E3059"/>
    <w:rsid w:val="009E3364"/>
    <w:rsid w:val="009E36E2"/>
    <w:rsid w:val="009E375D"/>
    <w:rsid w:val="009E38E8"/>
    <w:rsid w:val="009E38EA"/>
    <w:rsid w:val="009E39CD"/>
    <w:rsid w:val="009E39DD"/>
    <w:rsid w:val="009E48D7"/>
    <w:rsid w:val="009E4E61"/>
    <w:rsid w:val="009E4EB4"/>
    <w:rsid w:val="009E4F5C"/>
    <w:rsid w:val="009E501D"/>
    <w:rsid w:val="009E5074"/>
    <w:rsid w:val="009E55D8"/>
    <w:rsid w:val="009E56FA"/>
    <w:rsid w:val="009E578C"/>
    <w:rsid w:val="009E5A8A"/>
    <w:rsid w:val="009E5CB7"/>
    <w:rsid w:val="009E5D28"/>
    <w:rsid w:val="009E5EC3"/>
    <w:rsid w:val="009E5F77"/>
    <w:rsid w:val="009E605D"/>
    <w:rsid w:val="009E6150"/>
    <w:rsid w:val="009E6882"/>
    <w:rsid w:val="009E6D80"/>
    <w:rsid w:val="009E72C5"/>
    <w:rsid w:val="009E756E"/>
    <w:rsid w:val="009E784E"/>
    <w:rsid w:val="009E7F22"/>
    <w:rsid w:val="009F092E"/>
    <w:rsid w:val="009F0A52"/>
    <w:rsid w:val="009F0B16"/>
    <w:rsid w:val="009F10F1"/>
    <w:rsid w:val="009F11FC"/>
    <w:rsid w:val="009F12CD"/>
    <w:rsid w:val="009F165A"/>
    <w:rsid w:val="009F1B8D"/>
    <w:rsid w:val="009F1C59"/>
    <w:rsid w:val="009F1D7D"/>
    <w:rsid w:val="009F1DBF"/>
    <w:rsid w:val="009F220A"/>
    <w:rsid w:val="009F27B1"/>
    <w:rsid w:val="009F2E8B"/>
    <w:rsid w:val="009F2F8F"/>
    <w:rsid w:val="009F31CD"/>
    <w:rsid w:val="009F35BC"/>
    <w:rsid w:val="009F3AD0"/>
    <w:rsid w:val="009F3B6B"/>
    <w:rsid w:val="009F3E3C"/>
    <w:rsid w:val="009F3F5D"/>
    <w:rsid w:val="009F401E"/>
    <w:rsid w:val="009F474B"/>
    <w:rsid w:val="009F4A7A"/>
    <w:rsid w:val="009F4B35"/>
    <w:rsid w:val="009F4C0A"/>
    <w:rsid w:val="009F6379"/>
    <w:rsid w:val="009F6958"/>
    <w:rsid w:val="009F6D6F"/>
    <w:rsid w:val="009F7111"/>
    <w:rsid w:val="009F72F9"/>
    <w:rsid w:val="009F760B"/>
    <w:rsid w:val="009F76EE"/>
    <w:rsid w:val="009F7FA9"/>
    <w:rsid w:val="00A008AA"/>
    <w:rsid w:val="00A008D7"/>
    <w:rsid w:val="00A00B1A"/>
    <w:rsid w:val="00A00CE1"/>
    <w:rsid w:val="00A016FE"/>
    <w:rsid w:val="00A01920"/>
    <w:rsid w:val="00A01B20"/>
    <w:rsid w:val="00A01CF7"/>
    <w:rsid w:val="00A01D22"/>
    <w:rsid w:val="00A020B1"/>
    <w:rsid w:val="00A0273F"/>
    <w:rsid w:val="00A030DC"/>
    <w:rsid w:val="00A031AD"/>
    <w:rsid w:val="00A031DB"/>
    <w:rsid w:val="00A031E1"/>
    <w:rsid w:val="00A0369F"/>
    <w:rsid w:val="00A03C15"/>
    <w:rsid w:val="00A03E75"/>
    <w:rsid w:val="00A0419E"/>
    <w:rsid w:val="00A0433E"/>
    <w:rsid w:val="00A04C7B"/>
    <w:rsid w:val="00A053FA"/>
    <w:rsid w:val="00A055DA"/>
    <w:rsid w:val="00A05776"/>
    <w:rsid w:val="00A05816"/>
    <w:rsid w:val="00A059D6"/>
    <w:rsid w:val="00A05B5F"/>
    <w:rsid w:val="00A06214"/>
    <w:rsid w:val="00A0625E"/>
    <w:rsid w:val="00A0633E"/>
    <w:rsid w:val="00A064D5"/>
    <w:rsid w:val="00A068E4"/>
    <w:rsid w:val="00A06CFE"/>
    <w:rsid w:val="00A071B2"/>
    <w:rsid w:val="00A0741C"/>
    <w:rsid w:val="00A0747F"/>
    <w:rsid w:val="00A0797D"/>
    <w:rsid w:val="00A07B17"/>
    <w:rsid w:val="00A07B3B"/>
    <w:rsid w:val="00A07BD7"/>
    <w:rsid w:val="00A102A7"/>
    <w:rsid w:val="00A1050F"/>
    <w:rsid w:val="00A1062A"/>
    <w:rsid w:val="00A108C6"/>
    <w:rsid w:val="00A109F3"/>
    <w:rsid w:val="00A10E36"/>
    <w:rsid w:val="00A11098"/>
    <w:rsid w:val="00A11643"/>
    <w:rsid w:val="00A116B9"/>
    <w:rsid w:val="00A11B9B"/>
    <w:rsid w:val="00A11B9F"/>
    <w:rsid w:val="00A11BAD"/>
    <w:rsid w:val="00A11C4D"/>
    <w:rsid w:val="00A11C5A"/>
    <w:rsid w:val="00A11FEB"/>
    <w:rsid w:val="00A120DA"/>
    <w:rsid w:val="00A122D2"/>
    <w:rsid w:val="00A123BB"/>
    <w:rsid w:val="00A12510"/>
    <w:rsid w:val="00A12758"/>
    <w:rsid w:val="00A129F3"/>
    <w:rsid w:val="00A12C1D"/>
    <w:rsid w:val="00A1322D"/>
    <w:rsid w:val="00A1367B"/>
    <w:rsid w:val="00A13C9D"/>
    <w:rsid w:val="00A13D00"/>
    <w:rsid w:val="00A1430B"/>
    <w:rsid w:val="00A14682"/>
    <w:rsid w:val="00A14831"/>
    <w:rsid w:val="00A14AC7"/>
    <w:rsid w:val="00A15015"/>
    <w:rsid w:val="00A152FD"/>
    <w:rsid w:val="00A1530B"/>
    <w:rsid w:val="00A15312"/>
    <w:rsid w:val="00A15388"/>
    <w:rsid w:val="00A1554A"/>
    <w:rsid w:val="00A15B18"/>
    <w:rsid w:val="00A15E29"/>
    <w:rsid w:val="00A16200"/>
    <w:rsid w:val="00A163EE"/>
    <w:rsid w:val="00A16A33"/>
    <w:rsid w:val="00A16A62"/>
    <w:rsid w:val="00A16DCB"/>
    <w:rsid w:val="00A17234"/>
    <w:rsid w:val="00A1733A"/>
    <w:rsid w:val="00A200A9"/>
    <w:rsid w:val="00A20304"/>
    <w:rsid w:val="00A20655"/>
    <w:rsid w:val="00A20821"/>
    <w:rsid w:val="00A208CE"/>
    <w:rsid w:val="00A20908"/>
    <w:rsid w:val="00A20E4B"/>
    <w:rsid w:val="00A21131"/>
    <w:rsid w:val="00A211A9"/>
    <w:rsid w:val="00A21351"/>
    <w:rsid w:val="00A21424"/>
    <w:rsid w:val="00A21433"/>
    <w:rsid w:val="00A21992"/>
    <w:rsid w:val="00A21A57"/>
    <w:rsid w:val="00A21A6B"/>
    <w:rsid w:val="00A21A7D"/>
    <w:rsid w:val="00A21C2B"/>
    <w:rsid w:val="00A21E5C"/>
    <w:rsid w:val="00A224FD"/>
    <w:rsid w:val="00A22965"/>
    <w:rsid w:val="00A229CB"/>
    <w:rsid w:val="00A22AD7"/>
    <w:rsid w:val="00A22B19"/>
    <w:rsid w:val="00A22BC1"/>
    <w:rsid w:val="00A22CCA"/>
    <w:rsid w:val="00A22EAC"/>
    <w:rsid w:val="00A22F30"/>
    <w:rsid w:val="00A235CA"/>
    <w:rsid w:val="00A2362E"/>
    <w:rsid w:val="00A23666"/>
    <w:rsid w:val="00A237E6"/>
    <w:rsid w:val="00A238CE"/>
    <w:rsid w:val="00A23900"/>
    <w:rsid w:val="00A23D0A"/>
    <w:rsid w:val="00A241E5"/>
    <w:rsid w:val="00A242E4"/>
    <w:rsid w:val="00A247B1"/>
    <w:rsid w:val="00A24AED"/>
    <w:rsid w:val="00A24C33"/>
    <w:rsid w:val="00A24C3A"/>
    <w:rsid w:val="00A24E89"/>
    <w:rsid w:val="00A2576D"/>
    <w:rsid w:val="00A25A80"/>
    <w:rsid w:val="00A25A9D"/>
    <w:rsid w:val="00A25E5E"/>
    <w:rsid w:val="00A26285"/>
    <w:rsid w:val="00A266BD"/>
    <w:rsid w:val="00A26EBC"/>
    <w:rsid w:val="00A270C9"/>
    <w:rsid w:val="00A2740C"/>
    <w:rsid w:val="00A27461"/>
    <w:rsid w:val="00A2782D"/>
    <w:rsid w:val="00A2796F"/>
    <w:rsid w:val="00A27D00"/>
    <w:rsid w:val="00A30102"/>
    <w:rsid w:val="00A30224"/>
    <w:rsid w:val="00A30416"/>
    <w:rsid w:val="00A30477"/>
    <w:rsid w:val="00A306C2"/>
    <w:rsid w:val="00A310CE"/>
    <w:rsid w:val="00A31150"/>
    <w:rsid w:val="00A311B7"/>
    <w:rsid w:val="00A317F2"/>
    <w:rsid w:val="00A31AA1"/>
    <w:rsid w:val="00A31DBC"/>
    <w:rsid w:val="00A31EBB"/>
    <w:rsid w:val="00A31F86"/>
    <w:rsid w:val="00A322ED"/>
    <w:rsid w:val="00A3230F"/>
    <w:rsid w:val="00A3238A"/>
    <w:rsid w:val="00A325C9"/>
    <w:rsid w:val="00A32C7C"/>
    <w:rsid w:val="00A32CF5"/>
    <w:rsid w:val="00A332B2"/>
    <w:rsid w:val="00A33375"/>
    <w:rsid w:val="00A33406"/>
    <w:rsid w:val="00A3360E"/>
    <w:rsid w:val="00A33879"/>
    <w:rsid w:val="00A33A5B"/>
    <w:rsid w:val="00A33BE8"/>
    <w:rsid w:val="00A34253"/>
    <w:rsid w:val="00A350AB"/>
    <w:rsid w:val="00A350E4"/>
    <w:rsid w:val="00A3516E"/>
    <w:rsid w:val="00A35426"/>
    <w:rsid w:val="00A3552F"/>
    <w:rsid w:val="00A3634D"/>
    <w:rsid w:val="00A3669C"/>
    <w:rsid w:val="00A36B42"/>
    <w:rsid w:val="00A36BBF"/>
    <w:rsid w:val="00A36E08"/>
    <w:rsid w:val="00A3731D"/>
    <w:rsid w:val="00A4002E"/>
    <w:rsid w:val="00A40156"/>
    <w:rsid w:val="00A401CD"/>
    <w:rsid w:val="00A40AF2"/>
    <w:rsid w:val="00A40C92"/>
    <w:rsid w:val="00A40E0B"/>
    <w:rsid w:val="00A40EAB"/>
    <w:rsid w:val="00A4113B"/>
    <w:rsid w:val="00A41894"/>
    <w:rsid w:val="00A4189A"/>
    <w:rsid w:val="00A4207D"/>
    <w:rsid w:val="00A4283D"/>
    <w:rsid w:val="00A428AA"/>
    <w:rsid w:val="00A42944"/>
    <w:rsid w:val="00A4299F"/>
    <w:rsid w:val="00A42F70"/>
    <w:rsid w:val="00A42FF3"/>
    <w:rsid w:val="00A43399"/>
    <w:rsid w:val="00A4387A"/>
    <w:rsid w:val="00A4399C"/>
    <w:rsid w:val="00A439DE"/>
    <w:rsid w:val="00A43F0E"/>
    <w:rsid w:val="00A44B4E"/>
    <w:rsid w:val="00A44B7B"/>
    <w:rsid w:val="00A44E06"/>
    <w:rsid w:val="00A45143"/>
    <w:rsid w:val="00A4566F"/>
    <w:rsid w:val="00A45B99"/>
    <w:rsid w:val="00A45BD2"/>
    <w:rsid w:val="00A460F3"/>
    <w:rsid w:val="00A4635A"/>
    <w:rsid w:val="00A465FA"/>
    <w:rsid w:val="00A4769D"/>
    <w:rsid w:val="00A476B6"/>
    <w:rsid w:val="00A4776B"/>
    <w:rsid w:val="00A47F76"/>
    <w:rsid w:val="00A5020C"/>
    <w:rsid w:val="00A5022B"/>
    <w:rsid w:val="00A502D9"/>
    <w:rsid w:val="00A5057E"/>
    <w:rsid w:val="00A50B65"/>
    <w:rsid w:val="00A50F25"/>
    <w:rsid w:val="00A5102D"/>
    <w:rsid w:val="00A510CE"/>
    <w:rsid w:val="00A5119A"/>
    <w:rsid w:val="00A515DD"/>
    <w:rsid w:val="00A516D3"/>
    <w:rsid w:val="00A51A2C"/>
    <w:rsid w:val="00A51B25"/>
    <w:rsid w:val="00A51EDC"/>
    <w:rsid w:val="00A5245B"/>
    <w:rsid w:val="00A524EC"/>
    <w:rsid w:val="00A526B2"/>
    <w:rsid w:val="00A526E5"/>
    <w:rsid w:val="00A52800"/>
    <w:rsid w:val="00A52D62"/>
    <w:rsid w:val="00A53194"/>
    <w:rsid w:val="00A534C9"/>
    <w:rsid w:val="00A53B26"/>
    <w:rsid w:val="00A53BDD"/>
    <w:rsid w:val="00A53D4A"/>
    <w:rsid w:val="00A53D73"/>
    <w:rsid w:val="00A53D92"/>
    <w:rsid w:val="00A53F73"/>
    <w:rsid w:val="00A53F91"/>
    <w:rsid w:val="00A54310"/>
    <w:rsid w:val="00A54A21"/>
    <w:rsid w:val="00A54C3C"/>
    <w:rsid w:val="00A54D2A"/>
    <w:rsid w:val="00A54D66"/>
    <w:rsid w:val="00A55198"/>
    <w:rsid w:val="00A551BD"/>
    <w:rsid w:val="00A5553F"/>
    <w:rsid w:val="00A55B63"/>
    <w:rsid w:val="00A55DC5"/>
    <w:rsid w:val="00A55E5A"/>
    <w:rsid w:val="00A56199"/>
    <w:rsid w:val="00A561EA"/>
    <w:rsid w:val="00A56267"/>
    <w:rsid w:val="00A56785"/>
    <w:rsid w:val="00A56D45"/>
    <w:rsid w:val="00A56FC3"/>
    <w:rsid w:val="00A572FB"/>
    <w:rsid w:val="00A574B7"/>
    <w:rsid w:val="00A57580"/>
    <w:rsid w:val="00A57611"/>
    <w:rsid w:val="00A57C7D"/>
    <w:rsid w:val="00A6023A"/>
    <w:rsid w:val="00A60243"/>
    <w:rsid w:val="00A608B5"/>
    <w:rsid w:val="00A609CB"/>
    <w:rsid w:val="00A60B40"/>
    <w:rsid w:val="00A61003"/>
    <w:rsid w:val="00A611FA"/>
    <w:rsid w:val="00A613D7"/>
    <w:rsid w:val="00A614F1"/>
    <w:rsid w:val="00A61BB9"/>
    <w:rsid w:val="00A626B9"/>
    <w:rsid w:val="00A62745"/>
    <w:rsid w:val="00A62C05"/>
    <w:rsid w:val="00A632D4"/>
    <w:rsid w:val="00A63455"/>
    <w:rsid w:val="00A6349F"/>
    <w:rsid w:val="00A634B1"/>
    <w:rsid w:val="00A63676"/>
    <w:rsid w:val="00A63D52"/>
    <w:rsid w:val="00A641A3"/>
    <w:rsid w:val="00A64302"/>
    <w:rsid w:val="00A643A4"/>
    <w:rsid w:val="00A6455B"/>
    <w:rsid w:val="00A64CC6"/>
    <w:rsid w:val="00A64DC0"/>
    <w:rsid w:val="00A64F2D"/>
    <w:rsid w:val="00A64FFB"/>
    <w:rsid w:val="00A6512D"/>
    <w:rsid w:val="00A6542A"/>
    <w:rsid w:val="00A65D79"/>
    <w:rsid w:val="00A65DEC"/>
    <w:rsid w:val="00A66109"/>
    <w:rsid w:val="00A664BB"/>
    <w:rsid w:val="00A666E5"/>
    <w:rsid w:val="00A67321"/>
    <w:rsid w:val="00A677CF"/>
    <w:rsid w:val="00A67BB0"/>
    <w:rsid w:val="00A70027"/>
    <w:rsid w:val="00A70052"/>
    <w:rsid w:val="00A70243"/>
    <w:rsid w:val="00A70592"/>
    <w:rsid w:val="00A70DB8"/>
    <w:rsid w:val="00A710AE"/>
    <w:rsid w:val="00A7117F"/>
    <w:rsid w:val="00A7174E"/>
    <w:rsid w:val="00A71834"/>
    <w:rsid w:val="00A71BDE"/>
    <w:rsid w:val="00A71EB7"/>
    <w:rsid w:val="00A71ED0"/>
    <w:rsid w:val="00A71FEA"/>
    <w:rsid w:val="00A721BF"/>
    <w:rsid w:val="00A72205"/>
    <w:rsid w:val="00A72686"/>
    <w:rsid w:val="00A73416"/>
    <w:rsid w:val="00A7361F"/>
    <w:rsid w:val="00A73D09"/>
    <w:rsid w:val="00A73DBE"/>
    <w:rsid w:val="00A73EC7"/>
    <w:rsid w:val="00A73FD7"/>
    <w:rsid w:val="00A747D5"/>
    <w:rsid w:val="00A74BE8"/>
    <w:rsid w:val="00A75110"/>
    <w:rsid w:val="00A752AA"/>
    <w:rsid w:val="00A75A50"/>
    <w:rsid w:val="00A76191"/>
    <w:rsid w:val="00A7637B"/>
    <w:rsid w:val="00A76934"/>
    <w:rsid w:val="00A76A15"/>
    <w:rsid w:val="00A76B2D"/>
    <w:rsid w:val="00A76F4A"/>
    <w:rsid w:val="00A77482"/>
    <w:rsid w:val="00A774C1"/>
    <w:rsid w:val="00A779A7"/>
    <w:rsid w:val="00A77CCF"/>
    <w:rsid w:val="00A77FA7"/>
    <w:rsid w:val="00A80CEB"/>
    <w:rsid w:val="00A81B29"/>
    <w:rsid w:val="00A82479"/>
    <w:rsid w:val="00A828DE"/>
    <w:rsid w:val="00A82C8F"/>
    <w:rsid w:val="00A82D0E"/>
    <w:rsid w:val="00A82D88"/>
    <w:rsid w:val="00A8352C"/>
    <w:rsid w:val="00A8396A"/>
    <w:rsid w:val="00A83FB9"/>
    <w:rsid w:val="00A84227"/>
    <w:rsid w:val="00A8439B"/>
    <w:rsid w:val="00A84868"/>
    <w:rsid w:val="00A84D1D"/>
    <w:rsid w:val="00A84F56"/>
    <w:rsid w:val="00A84F79"/>
    <w:rsid w:val="00A85200"/>
    <w:rsid w:val="00A85482"/>
    <w:rsid w:val="00A85A59"/>
    <w:rsid w:val="00A8669E"/>
    <w:rsid w:val="00A86C62"/>
    <w:rsid w:val="00A86D19"/>
    <w:rsid w:val="00A86F9C"/>
    <w:rsid w:val="00A87108"/>
    <w:rsid w:val="00A871FE"/>
    <w:rsid w:val="00A87460"/>
    <w:rsid w:val="00A8747D"/>
    <w:rsid w:val="00A87551"/>
    <w:rsid w:val="00A8787E"/>
    <w:rsid w:val="00A87C31"/>
    <w:rsid w:val="00A87C9B"/>
    <w:rsid w:val="00A90353"/>
    <w:rsid w:val="00A90410"/>
    <w:rsid w:val="00A904F2"/>
    <w:rsid w:val="00A90546"/>
    <w:rsid w:val="00A906D6"/>
    <w:rsid w:val="00A90B42"/>
    <w:rsid w:val="00A91058"/>
    <w:rsid w:val="00A9174A"/>
    <w:rsid w:val="00A9179E"/>
    <w:rsid w:val="00A91E58"/>
    <w:rsid w:val="00A91E78"/>
    <w:rsid w:val="00A91EAA"/>
    <w:rsid w:val="00A92487"/>
    <w:rsid w:val="00A925EA"/>
    <w:rsid w:val="00A92691"/>
    <w:rsid w:val="00A92911"/>
    <w:rsid w:val="00A92BB3"/>
    <w:rsid w:val="00A92C62"/>
    <w:rsid w:val="00A92DE9"/>
    <w:rsid w:val="00A92EF8"/>
    <w:rsid w:val="00A92FF6"/>
    <w:rsid w:val="00A931C3"/>
    <w:rsid w:val="00A93532"/>
    <w:rsid w:val="00A935B9"/>
    <w:rsid w:val="00A936CE"/>
    <w:rsid w:val="00A93715"/>
    <w:rsid w:val="00A93ACB"/>
    <w:rsid w:val="00A93BB0"/>
    <w:rsid w:val="00A93BF7"/>
    <w:rsid w:val="00A93CFF"/>
    <w:rsid w:val="00A93EDE"/>
    <w:rsid w:val="00A93EEA"/>
    <w:rsid w:val="00A93F60"/>
    <w:rsid w:val="00A9416A"/>
    <w:rsid w:val="00A9424F"/>
    <w:rsid w:val="00A94FCB"/>
    <w:rsid w:val="00A950C3"/>
    <w:rsid w:val="00A951E6"/>
    <w:rsid w:val="00A953E4"/>
    <w:rsid w:val="00A953EC"/>
    <w:rsid w:val="00A95707"/>
    <w:rsid w:val="00A95990"/>
    <w:rsid w:val="00A959A0"/>
    <w:rsid w:val="00A959A9"/>
    <w:rsid w:val="00A95AE0"/>
    <w:rsid w:val="00A95F24"/>
    <w:rsid w:val="00A962A1"/>
    <w:rsid w:val="00A962CF"/>
    <w:rsid w:val="00A962D5"/>
    <w:rsid w:val="00A9639A"/>
    <w:rsid w:val="00A96836"/>
    <w:rsid w:val="00A96A4A"/>
    <w:rsid w:val="00A96AE1"/>
    <w:rsid w:val="00A96C82"/>
    <w:rsid w:val="00A96C96"/>
    <w:rsid w:val="00A96DBC"/>
    <w:rsid w:val="00A96F8A"/>
    <w:rsid w:val="00A97343"/>
    <w:rsid w:val="00A9746B"/>
    <w:rsid w:val="00A977AA"/>
    <w:rsid w:val="00A977C8"/>
    <w:rsid w:val="00A97A45"/>
    <w:rsid w:val="00A97BAD"/>
    <w:rsid w:val="00A97FAA"/>
    <w:rsid w:val="00AA03C5"/>
    <w:rsid w:val="00AA03F6"/>
    <w:rsid w:val="00AA05D1"/>
    <w:rsid w:val="00AA0729"/>
    <w:rsid w:val="00AA1558"/>
    <w:rsid w:val="00AA1634"/>
    <w:rsid w:val="00AA169F"/>
    <w:rsid w:val="00AA17A3"/>
    <w:rsid w:val="00AA1839"/>
    <w:rsid w:val="00AA18B2"/>
    <w:rsid w:val="00AA1DB9"/>
    <w:rsid w:val="00AA1FA5"/>
    <w:rsid w:val="00AA2522"/>
    <w:rsid w:val="00AA2536"/>
    <w:rsid w:val="00AA28B8"/>
    <w:rsid w:val="00AA2C5C"/>
    <w:rsid w:val="00AA33AC"/>
    <w:rsid w:val="00AA377B"/>
    <w:rsid w:val="00AA3FC5"/>
    <w:rsid w:val="00AA4382"/>
    <w:rsid w:val="00AA4B46"/>
    <w:rsid w:val="00AA4B9A"/>
    <w:rsid w:val="00AA4E21"/>
    <w:rsid w:val="00AA5028"/>
    <w:rsid w:val="00AA53DE"/>
    <w:rsid w:val="00AA5575"/>
    <w:rsid w:val="00AA5FC4"/>
    <w:rsid w:val="00AA63A1"/>
    <w:rsid w:val="00AA66E5"/>
    <w:rsid w:val="00AA7177"/>
    <w:rsid w:val="00AA7179"/>
    <w:rsid w:val="00AA7474"/>
    <w:rsid w:val="00AA7A8C"/>
    <w:rsid w:val="00AA7A9A"/>
    <w:rsid w:val="00AA7AB3"/>
    <w:rsid w:val="00AA7B31"/>
    <w:rsid w:val="00AB0519"/>
    <w:rsid w:val="00AB0534"/>
    <w:rsid w:val="00AB0569"/>
    <w:rsid w:val="00AB077A"/>
    <w:rsid w:val="00AB1521"/>
    <w:rsid w:val="00AB1AE5"/>
    <w:rsid w:val="00AB1B5E"/>
    <w:rsid w:val="00AB1BDA"/>
    <w:rsid w:val="00AB228B"/>
    <w:rsid w:val="00AB22A5"/>
    <w:rsid w:val="00AB253E"/>
    <w:rsid w:val="00AB27D6"/>
    <w:rsid w:val="00AB3055"/>
    <w:rsid w:val="00AB34D8"/>
    <w:rsid w:val="00AB361C"/>
    <w:rsid w:val="00AB3DFF"/>
    <w:rsid w:val="00AB40C1"/>
    <w:rsid w:val="00AB4BAC"/>
    <w:rsid w:val="00AB51F1"/>
    <w:rsid w:val="00AB52AC"/>
    <w:rsid w:val="00AB54A1"/>
    <w:rsid w:val="00AB5571"/>
    <w:rsid w:val="00AB569B"/>
    <w:rsid w:val="00AB5C9D"/>
    <w:rsid w:val="00AB5D81"/>
    <w:rsid w:val="00AB5E31"/>
    <w:rsid w:val="00AB6097"/>
    <w:rsid w:val="00AB60E0"/>
    <w:rsid w:val="00AB6315"/>
    <w:rsid w:val="00AB65F4"/>
    <w:rsid w:val="00AB66F1"/>
    <w:rsid w:val="00AB6A55"/>
    <w:rsid w:val="00AB6FF1"/>
    <w:rsid w:val="00AB704F"/>
    <w:rsid w:val="00AB72E6"/>
    <w:rsid w:val="00AB78CB"/>
    <w:rsid w:val="00AB7908"/>
    <w:rsid w:val="00AB7954"/>
    <w:rsid w:val="00AB79A2"/>
    <w:rsid w:val="00AB7F5B"/>
    <w:rsid w:val="00AC009A"/>
    <w:rsid w:val="00AC088B"/>
    <w:rsid w:val="00AC0894"/>
    <w:rsid w:val="00AC08A1"/>
    <w:rsid w:val="00AC08E8"/>
    <w:rsid w:val="00AC093D"/>
    <w:rsid w:val="00AC0949"/>
    <w:rsid w:val="00AC0A60"/>
    <w:rsid w:val="00AC0D5A"/>
    <w:rsid w:val="00AC0D8E"/>
    <w:rsid w:val="00AC0F5F"/>
    <w:rsid w:val="00AC150D"/>
    <w:rsid w:val="00AC1606"/>
    <w:rsid w:val="00AC164A"/>
    <w:rsid w:val="00AC1652"/>
    <w:rsid w:val="00AC17BE"/>
    <w:rsid w:val="00AC1A0E"/>
    <w:rsid w:val="00AC1A51"/>
    <w:rsid w:val="00AC1B16"/>
    <w:rsid w:val="00AC1F80"/>
    <w:rsid w:val="00AC227F"/>
    <w:rsid w:val="00AC2612"/>
    <w:rsid w:val="00AC2831"/>
    <w:rsid w:val="00AC283D"/>
    <w:rsid w:val="00AC284C"/>
    <w:rsid w:val="00AC2F26"/>
    <w:rsid w:val="00AC2FA9"/>
    <w:rsid w:val="00AC30DE"/>
    <w:rsid w:val="00AC3109"/>
    <w:rsid w:val="00AC3280"/>
    <w:rsid w:val="00AC345C"/>
    <w:rsid w:val="00AC351A"/>
    <w:rsid w:val="00AC387D"/>
    <w:rsid w:val="00AC3E06"/>
    <w:rsid w:val="00AC40CD"/>
    <w:rsid w:val="00AC410D"/>
    <w:rsid w:val="00AC41A0"/>
    <w:rsid w:val="00AC4249"/>
    <w:rsid w:val="00AC42D1"/>
    <w:rsid w:val="00AC42D2"/>
    <w:rsid w:val="00AC42D9"/>
    <w:rsid w:val="00AC44E5"/>
    <w:rsid w:val="00AC464C"/>
    <w:rsid w:val="00AC521A"/>
    <w:rsid w:val="00AC52A2"/>
    <w:rsid w:val="00AC65AF"/>
    <w:rsid w:val="00AC6CE1"/>
    <w:rsid w:val="00AC6F03"/>
    <w:rsid w:val="00AC6F68"/>
    <w:rsid w:val="00AC73EC"/>
    <w:rsid w:val="00AC7406"/>
    <w:rsid w:val="00AC74D1"/>
    <w:rsid w:val="00AC75D2"/>
    <w:rsid w:val="00AC776A"/>
    <w:rsid w:val="00AC77CF"/>
    <w:rsid w:val="00AC7D7D"/>
    <w:rsid w:val="00AC7F02"/>
    <w:rsid w:val="00AD001C"/>
    <w:rsid w:val="00AD04EB"/>
    <w:rsid w:val="00AD0636"/>
    <w:rsid w:val="00AD0941"/>
    <w:rsid w:val="00AD0C73"/>
    <w:rsid w:val="00AD0DFF"/>
    <w:rsid w:val="00AD0F31"/>
    <w:rsid w:val="00AD0F48"/>
    <w:rsid w:val="00AD1207"/>
    <w:rsid w:val="00AD12B1"/>
    <w:rsid w:val="00AD17AB"/>
    <w:rsid w:val="00AD223F"/>
    <w:rsid w:val="00AD2447"/>
    <w:rsid w:val="00AD277F"/>
    <w:rsid w:val="00AD2896"/>
    <w:rsid w:val="00AD2ACE"/>
    <w:rsid w:val="00AD33B4"/>
    <w:rsid w:val="00AD3ACD"/>
    <w:rsid w:val="00AD3D0D"/>
    <w:rsid w:val="00AD4234"/>
    <w:rsid w:val="00AD4247"/>
    <w:rsid w:val="00AD4A6B"/>
    <w:rsid w:val="00AD4B11"/>
    <w:rsid w:val="00AD4FEB"/>
    <w:rsid w:val="00AD5475"/>
    <w:rsid w:val="00AD579B"/>
    <w:rsid w:val="00AD5937"/>
    <w:rsid w:val="00AD5EA4"/>
    <w:rsid w:val="00AD602C"/>
    <w:rsid w:val="00AD6058"/>
    <w:rsid w:val="00AD61AE"/>
    <w:rsid w:val="00AD6615"/>
    <w:rsid w:val="00AD66AD"/>
    <w:rsid w:val="00AD6947"/>
    <w:rsid w:val="00AD6A16"/>
    <w:rsid w:val="00AD6BFA"/>
    <w:rsid w:val="00AD74DB"/>
    <w:rsid w:val="00AD75F8"/>
    <w:rsid w:val="00AD79BF"/>
    <w:rsid w:val="00AE006F"/>
    <w:rsid w:val="00AE01AA"/>
    <w:rsid w:val="00AE03FD"/>
    <w:rsid w:val="00AE051E"/>
    <w:rsid w:val="00AE06CA"/>
    <w:rsid w:val="00AE1917"/>
    <w:rsid w:val="00AE1AC3"/>
    <w:rsid w:val="00AE1B55"/>
    <w:rsid w:val="00AE224E"/>
    <w:rsid w:val="00AE2580"/>
    <w:rsid w:val="00AE263E"/>
    <w:rsid w:val="00AE2CAE"/>
    <w:rsid w:val="00AE2E57"/>
    <w:rsid w:val="00AE2F20"/>
    <w:rsid w:val="00AE3059"/>
    <w:rsid w:val="00AE3543"/>
    <w:rsid w:val="00AE38EE"/>
    <w:rsid w:val="00AE3D3B"/>
    <w:rsid w:val="00AE3E04"/>
    <w:rsid w:val="00AE4579"/>
    <w:rsid w:val="00AE479B"/>
    <w:rsid w:val="00AE47C1"/>
    <w:rsid w:val="00AE4A68"/>
    <w:rsid w:val="00AE4B95"/>
    <w:rsid w:val="00AE4DD9"/>
    <w:rsid w:val="00AE4EEC"/>
    <w:rsid w:val="00AE50CD"/>
    <w:rsid w:val="00AE543A"/>
    <w:rsid w:val="00AE5C60"/>
    <w:rsid w:val="00AE5E39"/>
    <w:rsid w:val="00AE6006"/>
    <w:rsid w:val="00AE629D"/>
    <w:rsid w:val="00AE6B3D"/>
    <w:rsid w:val="00AE71B4"/>
    <w:rsid w:val="00AE756E"/>
    <w:rsid w:val="00AE7902"/>
    <w:rsid w:val="00AE7FAA"/>
    <w:rsid w:val="00AF0210"/>
    <w:rsid w:val="00AF0336"/>
    <w:rsid w:val="00AF08F7"/>
    <w:rsid w:val="00AF0A9E"/>
    <w:rsid w:val="00AF0ADD"/>
    <w:rsid w:val="00AF0AE1"/>
    <w:rsid w:val="00AF0B1F"/>
    <w:rsid w:val="00AF0E3A"/>
    <w:rsid w:val="00AF0FB9"/>
    <w:rsid w:val="00AF10B8"/>
    <w:rsid w:val="00AF1515"/>
    <w:rsid w:val="00AF16F0"/>
    <w:rsid w:val="00AF18B3"/>
    <w:rsid w:val="00AF197B"/>
    <w:rsid w:val="00AF1EB5"/>
    <w:rsid w:val="00AF1F2F"/>
    <w:rsid w:val="00AF22D0"/>
    <w:rsid w:val="00AF2617"/>
    <w:rsid w:val="00AF2C6D"/>
    <w:rsid w:val="00AF2DD1"/>
    <w:rsid w:val="00AF302A"/>
    <w:rsid w:val="00AF326B"/>
    <w:rsid w:val="00AF3362"/>
    <w:rsid w:val="00AF3418"/>
    <w:rsid w:val="00AF3632"/>
    <w:rsid w:val="00AF3B13"/>
    <w:rsid w:val="00AF3B1A"/>
    <w:rsid w:val="00AF3F09"/>
    <w:rsid w:val="00AF466F"/>
    <w:rsid w:val="00AF46A7"/>
    <w:rsid w:val="00AF4921"/>
    <w:rsid w:val="00AF4953"/>
    <w:rsid w:val="00AF4D51"/>
    <w:rsid w:val="00AF4E7D"/>
    <w:rsid w:val="00AF5782"/>
    <w:rsid w:val="00AF5C5B"/>
    <w:rsid w:val="00AF63DE"/>
    <w:rsid w:val="00AF683A"/>
    <w:rsid w:val="00AF726B"/>
    <w:rsid w:val="00AF75E9"/>
    <w:rsid w:val="00AF7AFC"/>
    <w:rsid w:val="00AF7BFB"/>
    <w:rsid w:val="00B0072D"/>
    <w:rsid w:val="00B00884"/>
    <w:rsid w:val="00B00946"/>
    <w:rsid w:val="00B0122C"/>
    <w:rsid w:val="00B012FB"/>
    <w:rsid w:val="00B020CD"/>
    <w:rsid w:val="00B024E3"/>
    <w:rsid w:val="00B02603"/>
    <w:rsid w:val="00B0260B"/>
    <w:rsid w:val="00B02625"/>
    <w:rsid w:val="00B0263C"/>
    <w:rsid w:val="00B0270F"/>
    <w:rsid w:val="00B02B6F"/>
    <w:rsid w:val="00B02B84"/>
    <w:rsid w:val="00B02E74"/>
    <w:rsid w:val="00B03150"/>
    <w:rsid w:val="00B0374B"/>
    <w:rsid w:val="00B03AE7"/>
    <w:rsid w:val="00B03B06"/>
    <w:rsid w:val="00B04109"/>
    <w:rsid w:val="00B0433E"/>
    <w:rsid w:val="00B0447E"/>
    <w:rsid w:val="00B0468C"/>
    <w:rsid w:val="00B048EB"/>
    <w:rsid w:val="00B04C9D"/>
    <w:rsid w:val="00B04D68"/>
    <w:rsid w:val="00B055DB"/>
    <w:rsid w:val="00B057D4"/>
    <w:rsid w:val="00B05D59"/>
    <w:rsid w:val="00B06495"/>
    <w:rsid w:val="00B06641"/>
    <w:rsid w:val="00B066CD"/>
    <w:rsid w:val="00B06B71"/>
    <w:rsid w:val="00B070C0"/>
    <w:rsid w:val="00B071C1"/>
    <w:rsid w:val="00B076D8"/>
    <w:rsid w:val="00B07AD7"/>
    <w:rsid w:val="00B07D8B"/>
    <w:rsid w:val="00B07DA1"/>
    <w:rsid w:val="00B07DFE"/>
    <w:rsid w:val="00B07ED5"/>
    <w:rsid w:val="00B07FEE"/>
    <w:rsid w:val="00B1001F"/>
    <w:rsid w:val="00B102BA"/>
    <w:rsid w:val="00B102C7"/>
    <w:rsid w:val="00B10504"/>
    <w:rsid w:val="00B106D2"/>
    <w:rsid w:val="00B108FD"/>
    <w:rsid w:val="00B10D01"/>
    <w:rsid w:val="00B1113D"/>
    <w:rsid w:val="00B11597"/>
    <w:rsid w:val="00B11966"/>
    <w:rsid w:val="00B11B10"/>
    <w:rsid w:val="00B11EAB"/>
    <w:rsid w:val="00B12835"/>
    <w:rsid w:val="00B12C5B"/>
    <w:rsid w:val="00B12D74"/>
    <w:rsid w:val="00B12FCF"/>
    <w:rsid w:val="00B1372B"/>
    <w:rsid w:val="00B137E7"/>
    <w:rsid w:val="00B1382B"/>
    <w:rsid w:val="00B139AE"/>
    <w:rsid w:val="00B13A2A"/>
    <w:rsid w:val="00B1403C"/>
    <w:rsid w:val="00B143BF"/>
    <w:rsid w:val="00B14737"/>
    <w:rsid w:val="00B14D3F"/>
    <w:rsid w:val="00B1543F"/>
    <w:rsid w:val="00B157CE"/>
    <w:rsid w:val="00B15C52"/>
    <w:rsid w:val="00B15FB3"/>
    <w:rsid w:val="00B16039"/>
    <w:rsid w:val="00B1607E"/>
    <w:rsid w:val="00B16315"/>
    <w:rsid w:val="00B1676C"/>
    <w:rsid w:val="00B17025"/>
    <w:rsid w:val="00B170AE"/>
    <w:rsid w:val="00B170D4"/>
    <w:rsid w:val="00B171AE"/>
    <w:rsid w:val="00B20361"/>
    <w:rsid w:val="00B205E2"/>
    <w:rsid w:val="00B205EA"/>
    <w:rsid w:val="00B20601"/>
    <w:rsid w:val="00B20E2C"/>
    <w:rsid w:val="00B20F29"/>
    <w:rsid w:val="00B20F51"/>
    <w:rsid w:val="00B211E2"/>
    <w:rsid w:val="00B212C2"/>
    <w:rsid w:val="00B213FF"/>
    <w:rsid w:val="00B2185C"/>
    <w:rsid w:val="00B2186F"/>
    <w:rsid w:val="00B22160"/>
    <w:rsid w:val="00B2237F"/>
    <w:rsid w:val="00B22CCC"/>
    <w:rsid w:val="00B22E8E"/>
    <w:rsid w:val="00B231BF"/>
    <w:rsid w:val="00B2351A"/>
    <w:rsid w:val="00B236CF"/>
    <w:rsid w:val="00B23913"/>
    <w:rsid w:val="00B23A48"/>
    <w:rsid w:val="00B23CCA"/>
    <w:rsid w:val="00B23E77"/>
    <w:rsid w:val="00B24043"/>
    <w:rsid w:val="00B240DD"/>
    <w:rsid w:val="00B24B01"/>
    <w:rsid w:val="00B24B53"/>
    <w:rsid w:val="00B25135"/>
    <w:rsid w:val="00B25609"/>
    <w:rsid w:val="00B25629"/>
    <w:rsid w:val="00B25910"/>
    <w:rsid w:val="00B25AF9"/>
    <w:rsid w:val="00B25F17"/>
    <w:rsid w:val="00B25FAE"/>
    <w:rsid w:val="00B2628E"/>
    <w:rsid w:val="00B2677C"/>
    <w:rsid w:val="00B267BE"/>
    <w:rsid w:val="00B26B67"/>
    <w:rsid w:val="00B26C29"/>
    <w:rsid w:val="00B26D12"/>
    <w:rsid w:val="00B26D8C"/>
    <w:rsid w:val="00B26F2F"/>
    <w:rsid w:val="00B26FA6"/>
    <w:rsid w:val="00B2701E"/>
    <w:rsid w:val="00B2704B"/>
    <w:rsid w:val="00B2734B"/>
    <w:rsid w:val="00B2736B"/>
    <w:rsid w:val="00B2776E"/>
    <w:rsid w:val="00B277C1"/>
    <w:rsid w:val="00B27A04"/>
    <w:rsid w:val="00B27C54"/>
    <w:rsid w:val="00B27E2C"/>
    <w:rsid w:val="00B301F8"/>
    <w:rsid w:val="00B30312"/>
    <w:rsid w:val="00B30941"/>
    <w:rsid w:val="00B30A01"/>
    <w:rsid w:val="00B30BEF"/>
    <w:rsid w:val="00B30CED"/>
    <w:rsid w:val="00B30E51"/>
    <w:rsid w:val="00B30FDC"/>
    <w:rsid w:val="00B31179"/>
    <w:rsid w:val="00B311B2"/>
    <w:rsid w:val="00B31336"/>
    <w:rsid w:val="00B313A5"/>
    <w:rsid w:val="00B315D8"/>
    <w:rsid w:val="00B31A06"/>
    <w:rsid w:val="00B31A7E"/>
    <w:rsid w:val="00B3236D"/>
    <w:rsid w:val="00B325D9"/>
    <w:rsid w:val="00B3275B"/>
    <w:rsid w:val="00B32973"/>
    <w:rsid w:val="00B32982"/>
    <w:rsid w:val="00B32E8A"/>
    <w:rsid w:val="00B32F26"/>
    <w:rsid w:val="00B33019"/>
    <w:rsid w:val="00B330C7"/>
    <w:rsid w:val="00B331FD"/>
    <w:rsid w:val="00B3350F"/>
    <w:rsid w:val="00B3353B"/>
    <w:rsid w:val="00B33659"/>
    <w:rsid w:val="00B3392E"/>
    <w:rsid w:val="00B33F82"/>
    <w:rsid w:val="00B33FA7"/>
    <w:rsid w:val="00B3450C"/>
    <w:rsid w:val="00B3488B"/>
    <w:rsid w:val="00B34943"/>
    <w:rsid w:val="00B34B16"/>
    <w:rsid w:val="00B34F21"/>
    <w:rsid w:val="00B35723"/>
    <w:rsid w:val="00B35979"/>
    <w:rsid w:val="00B35B3D"/>
    <w:rsid w:val="00B35DE8"/>
    <w:rsid w:val="00B35FCA"/>
    <w:rsid w:val="00B361BA"/>
    <w:rsid w:val="00B36556"/>
    <w:rsid w:val="00B3673D"/>
    <w:rsid w:val="00B3694B"/>
    <w:rsid w:val="00B36DD9"/>
    <w:rsid w:val="00B37469"/>
    <w:rsid w:val="00B374EE"/>
    <w:rsid w:val="00B375EE"/>
    <w:rsid w:val="00B379B1"/>
    <w:rsid w:val="00B37D67"/>
    <w:rsid w:val="00B40419"/>
    <w:rsid w:val="00B408B7"/>
    <w:rsid w:val="00B40BAE"/>
    <w:rsid w:val="00B40C8F"/>
    <w:rsid w:val="00B41480"/>
    <w:rsid w:val="00B4166F"/>
    <w:rsid w:val="00B41A40"/>
    <w:rsid w:val="00B41A4D"/>
    <w:rsid w:val="00B41CE2"/>
    <w:rsid w:val="00B421DA"/>
    <w:rsid w:val="00B4259A"/>
    <w:rsid w:val="00B42604"/>
    <w:rsid w:val="00B426C3"/>
    <w:rsid w:val="00B42891"/>
    <w:rsid w:val="00B431DB"/>
    <w:rsid w:val="00B433B1"/>
    <w:rsid w:val="00B43472"/>
    <w:rsid w:val="00B43537"/>
    <w:rsid w:val="00B4359C"/>
    <w:rsid w:val="00B4392E"/>
    <w:rsid w:val="00B44349"/>
    <w:rsid w:val="00B443F9"/>
    <w:rsid w:val="00B44C73"/>
    <w:rsid w:val="00B44CA4"/>
    <w:rsid w:val="00B44EE6"/>
    <w:rsid w:val="00B45126"/>
    <w:rsid w:val="00B45374"/>
    <w:rsid w:val="00B4580E"/>
    <w:rsid w:val="00B45ED2"/>
    <w:rsid w:val="00B45F14"/>
    <w:rsid w:val="00B45F57"/>
    <w:rsid w:val="00B46718"/>
    <w:rsid w:val="00B46E7E"/>
    <w:rsid w:val="00B4744F"/>
    <w:rsid w:val="00B47687"/>
    <w:rsid w:val="00B476E3"/>
    <w:rsid w:val="00B479BE"/>
    <w:rsid w:val="00B50036"/>
    <w:rsid w:val="00B5055B"/>
    <w:rsid w:val="00B507DF"/>
    <w:rsid w:val="00B50C60"/>
    <w:rsid w:val="00B50DD0"/>
    <w:rsid w:val="00B51511"/>
    <w:rsid w:val="00B51A98"/>
    <w:rsid w:val="00B51B26"/>
    <w:rsid w:val="00B51BDA"/>
    <w:rsid w:val="00B51E0B"/>
    <w:rsid w:val="00B51F84"/>
    <w:rsid w:val="00B521FA"/>
    <w:rsid w:val="00B5229C"/>
    <w:rsid w:val="00B523C6"/>
    <w:rsid w:val="00B52410"/>
    <w:rsid w:val="00B524DC"/>
    <w:rsid w:val="00B525EF"/>
    <w:rsid w:val="00B52800"/>
    <w:rsid w:val="00B52B7A"/>
    <w:rsid w:val="00B52BD7"/>
    <w:rsid w:val="00B52E5B"/>
    <w:rsid w:val="00B53303"/>
    <w:rsid w:val="00B53375"/>
    <w:rsid w:val="00B53530"/>
    <w:rsid w:val="00B53CEA"/>
    <w:rsid w:val="00B5407C"/>
    <w:rsid w:val="00B54868"/>
    <w:rsid w:val="00B549CF"/>
    <w:rsid w:val="00B54A6D"/>
    <w:rsid w:val="00B54CAA"/>
    <w:rsid w:val="00B54CC6"/>
    <w:rsid w:val="00B54E97"/>
    <w:rsid w:val="00B55035"/>
    <w:rsid w:val="00B5506A"/>
    <w:rsid w:val="00B5506B"/>
    <w:rsid w:val="00B550A0"/>
    <w:rsid w:val="00B5551C"/>
    <w:rsid w:val="00B55796"/>
    <w:rsid w:val="00B557B8"/>
    <w:rsid w:val="00B56231"/>
    <w:rsid w:val="00B566AF"/>
    <w:rsid w:val="00B56C51"/>
    <w:rsid w:val="00B56F37"/>
    <w:rsid w:val="00B57196"/>
    <w:rsid w:val="00B57990"/>
    <w:rsid w:val="00B579A8"/>
    <w:rsid w:val="00B57A08"/>
    <w:rsid w:val="00B57AEA"/>
    <w:rsid w:val="00B60109"/>
    <w:rsid w:val="00B6051E"/>
    <w:rsid w:val="00B6057F"/>
    <w:rsid w:val="00B605B2"/>
    <w:rsid w:val="00B60A8F"/>
    <w:rsid w:val="00B60E1D"/>
    <w:rsid w:val="00B61160"/>
    <w:rsid w:val="00B616F2"/>
    <w:rsid w:val="00B61869"/>
    <w:rsid w:val="00B619BF"/>
    <w:rsid w:val="00B61A9B"/>
    <w:rsid w:val="00B61B0F"/>
    <w:rsid w:val="00B62124"/>
    <w:rsid w:val="00B62928"/>
    <w:rsid w:val="00B6294A"/>
    <w:rsid w:val="00B62A04"/>
    <w:rsid w:val="00B62B74"/>
    <w:rsid w:val="00B62D03"/>
    <w:rsid w:val="00B6314B"/>
    <w:rsid w:val="00B63366"/>
    <w:rsid w:val="00B637B0"/>
    <w:rsid w:val="00B63AF5"/>
    <w:rsid w:val="00B63C97"/>
    <w:rsid w:val="00B64861"/>
    <w:rsid w:val="00B64AC5"/>
    <w:rsid w:val="00B65349"/>
    <w:rsid w:val="00B65579"/>
    <w:rsid w:val="00B65743"/>
    <w:rsid w:val="00B65849"/>
    <w:rsid w:val="00B659CB"/>
    <w:rsid w:val="00B65A23"/>
    <w:rsid w:val="00B65C80"/>
    <w:rsid w:val="00B678CA"/>
    <w:rsid w:val="00B67B34"/>
    <w:rsid w:val="00B70000"/>
    <w:rsid w:val="00B7043B"/>
    <w:rsid w:val="00B70676"/>
    <w:rsid w:val="00B70C03"/>
    <w:rsid w:val="00B70D42"/>
    <w:rsid w:val="00B71A9D"/>
    <w:rsid w:val="00B71BB7"/>
    <w:rsid w:val="00B71BEB"/>
    <w:rsid w:val="00B71CDF"/>
    <w:rsid w:val="00B71E65"/>
    <w:rsid w:val="00B722FB"/>
    <w:rsid w:val="00B727A3"/>
    <w:rsid w:val="00B72852"/>
    <w:rsid w:val="00B72AFB"/>
    <w:rsid w:val="00B736E7"/>
    <w:rsid w:val="00B73A90"/>
    <w:rsid w:val="00B73F55"/>
    <w:rsid w:val="00B73FB8"/>
    <w:rsid w:val="00B7420D"/>
    <w:rsid w:val="00B7457C"/>
    <w:rsid w:val="00B749EB"/>
    <w:rsid w:val="00B751CB"/>
    <w:rsid w:val="00B7550A"/>
    <w:rsid w:val="00B755A1"/>
    <w:rsid w:val="00B75615"/>
    <w:rsid w:val="00B75688"/>
    <w:rsid w:val="00B75837"/>
    <w:rsid w:val="00B75AD6"/>
    <w:rsid w:val="00B75CEE"/>
    <w:rsid w:val="00B760B5"/>
    <w:rsid w:val="00B761A3"/>
    <w:rsid w:val="00B7622A"/>
    <w:rsid w:val="00B76330"/>
    <w:rsid w:val="00B76EEA"/>
    <w:rsid w:val="00B775BE"/>
    <w:rsid w:val="00B779E4"/>
    <w:rsid w:val="00B77A72"/>
    <w:rsid w:val="00B77B7B"/>
    <w:rsid w:val="00B77CF4"/>
    <w:rsid w:val="00B77E47"/>
    <w:rsid w:val="00B77F85"/>
    <w:rsid w:val="00B805E5"/>
    <w:rsid w:val="00B8060A"/>
    <w:rsid w:val="00B806FE"/>
    <w:rsid w:val="00B815B3"/>
    <w:rsid w:val="00B81A3A"/>
    <w:rsid w:val="00B81A5F"/>
    <w:rsid w:val="00B8268B"/>
    <w:rsid w:val="00B8272B"/>
    <w:rsid w:val="00B82774"/>
    <w:rsid w:val="00B829FB"/>
    <w:rsid w:val="00B82A34"/>
    <w:rsid w:val="00B82D5D"/>
    <w:rsid w:val="00B82E5E"/>
    <w:rsid w:val="00B82E76"/>
    <w:rsid w:val="00B83397"/>
    <w:rsid w:val="00B8357F"/>
    <w:rsid w:val="00B83DB0"/>
    <w:rsid w:val="00B840DC"/>
    <w:rsid w:val="00B84200"/>
    <w:rsid w:val="00B844A9"/>
    <w:rsid w:val="00B84989"/>
    <w:rsid w:val="00B84D15"/>
    <w:rsid w:val="00B84F67"/>
    <w:rsid w:val="00B85615"/>
    <w:rsid w:val="00B85631"/>
    <w:rsid w:val="00B85826"/>
    <w:rsid w:val="00B85D60"/>
    <w:rsid w:val="00B8604E"/>
    <w:rsid w:val="00B861F0"/>
    <w:rsid w:val="00B86433"/>
    <w:rsid w:val="00B8698A"/>
    <w:rsid w:val="00B86BC7"/>
    <w:rsid w:val="00B86BF9"/>
    <w:rsid w:val="00B870ED"/>
    <w:rsid w:val="00B8727F"/>
    <w:rsid w:val="00B87758"/>
    <w:rsid w:val="00B879F5"/>
    <w:rsid w:val="00B90038"/>
    <w:rsid w:val="00B9058E"/>
    <w:rsid w:val="00B909BB"/>
    <w:rsid w:val="00B90E35"/>
    <w:rsid w:val="00B90E72"/>
    <w:rsid w:val="00B91033"/>
    <w:rsid w:val="00B91317"/>
    <w:rsid w:val="00B9143A"/>
    <w:rsid w:val="00B915B2"/>
    <w:rsid w:val="00B91E3C"/>
    <w:rsid w:val="00B91EC1"/>
    <w:rsid w:val="00B91F0A"/>
    <w:rsid w:val="00B92038"/>
    <w:rsid w:val="00B92052"/>
    <w:rsid w:val="00B92220"/>
    <w:rsid w:val="00B924EA"/>
    <w:rsid w:val="00B925DE"/>
    <w:rsid w:val="00B92646"/>
    <w:rsid w:val="00B929FA"/>
    <w:rsid w:val="00B92C46"/>
    <w:rsid w:val="00B92C74"/>
    <w:rsid w:val="00B92CC1"/>
    <w:rsid w:val="00B92D6C"/>
    <w:rsid w:val="00B92E22"/>
    <w:rsid w:val="00B93088"/>
    <w:rsid w:val="00B9399A"/>
    <w:rsid w:val="00B93A84"/>
    <w:rsid w:val="00B93D10"/>
    <w:rsid w:val="00B93EDF"/>
    <w:rsid w:val="00B93FE6"/>
    <w:rsid w:val="00B93FEA"/>
    <w:rsid w:val="00B944EB"/>
    <w:rsid w:val="00B94E1E"/>
    <w:rsid w:val="00B9514E"/>
    <w:rsid w:val="00B95600"/>
    <w:rsid w:val="00B95632"/>
    <w:rsid w:val="00B95A0A"/>
    <w:rsid w:val="00B95B66"/>
    <w:rsid w:val="00B963AB"/>
    <w:rsid w:val="00B96805"/>
    <w:rsid w:val="00B96F27"/>
    <w:rsid w:val="00B972D6"/>
    <w:rsid w:val="00B9752D"/>
    <w:rsid w:val="00B97565"/>
    <w:rsid w:val="00B975BB"/>
    <w:rsid w:val="00B978B9"/>
    <w:rsid w:val="00B97A0D"/>
    <w:rsid w:val="00B97C4D"/>
    <w:rsid w:val="00BA01E7"/>
    <w:rsid w:val="00BA0317"/>
    <w:rsid w:val="00BA0481"/>
    <w:rsid w:val="00BA0482"/>
    <w:rsid w:val="00BA05AC"/>
    <w:rsid w:val="00BA0FAC"/>
    <w:rsid w:val="00BA10CE"/>
    <w:rsid w:val="00BA1179"/>
    <w:rsid w:val="00BA11A8"/>
    <w:rsid w:val="00BA1534"/>
    <w:rsid w:val="00BA17C2"/>
    <w:rsid w:val="00BA18DA"/>
    <w:rsid w:val="00BA1BD6"/>
    <w:rsid w:val="00BA2443"/>
    <w:rsid w:val="00BA250F"/>
    <w:rsid w:val="00BA295A"/>
    <w:rsid w:val="00BA329D"/>
    <w:rsid w:val="00BA346A"/>
    <w:rsid w:val="00BA3CC3"/>
    <w:rsid w:val="00BA4029"/>
    <w:rsid w:val="00BA42C7"/>
    <w:rsid w:val="00BA4980"/>
    <w:rsid w:val="00BA4FF0"/>
    <w:rsid w:val="00BA52CD"/>
    <w:rsid w:val="00BA5806"/>
    <w:rsid w:val="00BA5935"/>
    <w:rsid w:val="00BA5999"/>
    <w:rsid w:val="00BA5C3D"/>
    <w:rsid w:val="00BA5DBE"/>
    <w:rsid w:val="00BA5F97"/>
    <w:rsid w:val="00BA6036"/>
    <w:rsid w:val="00BA6465"/>
    <w:rsid w:val="00BA6A24"/>
    <w:rsid w:val="00BA73C6"/>
    <w:rsid w:val="00BA7650"/>
    <w:rsid w:val="00BA7A2C"/>
    <w:rsid w:val="00BA7ADD"/>
    <w:rsid w:val="00BA7B78"/>
    <w:rsid w:val="00BA7BFB"/>
    <w:rsid w:val="00BB0102"/>
    <w:rsid w:val="00BB02EB"/>
    <w:rsid w:val="00BB0797"/>
    <w:rsid w:val="00BB0807"/>
    <w:rsid w:val="00BB0C13"/>
    <w:rsid w:val="00BB0EC2"/>
    <w:rsid w:val="00BB107E"/>
    <w:rsid w:val="00BB117B"/>
    <w:rsid w:val="00BB1D05"/>
    <w:rsid w:val="00BB1FF7"/>
    <w:rsid w:val="00BB2222"/>
    <w:rsid w:val="00BB22D1"/>
    <w:rsid w:val="00BB234E"/>
    <w:rsid w:val="00BB26D5"/>
    <w:rsid w:val="00BB2718"/>
    <w:rsid w:val="00BB2A1C"/>
    <w:rsid w:val="00BB2FCD"/>
    <w:rsid w:val="00BB30F5"/>
    <w:rsid w:val="00BB33DB"/>
    <w:rsid w:val="00BB34C5"/>
    <w:rsid w:val="00BB3ACC"/>
    <w:rsid w:val="00BB3AE8"/>
    <w:rsid w:val="00BB3DE2"/>
    <w:rsid w:val="00BB3FCF"/>
    <w:rsid w:val="00BB426A"/>
    <w:rsid w:val="00BB459C"/>
    <w:rsid w:val="00BB464A"/>
    <w:rsid w:val="00BB5C87"/>
    <w:rsid w:val="00BB5DC6"/>
    <w:rsid w:val="00BB5DEF"/>
    <w:rsid w:val="00BB5EDB"/>
    <w:rsid w:val="00BB62E7"/>
    <w:rsid w:val="00BB6326"/>
    <w:rsid w:val="00BB66EB"/>
    <w:rsid w:val="00BB674C"/>
    <w:rsid w:val="00BB67A4"/>
    <w:rsid w:val="00BB68C9"/>
    <w:rsid w:val="00BB6AD6"/>
    <w:rsid w:val="00BB7447"/>
    <w:rsid w:val="00BB7557"/>
    <w:rsid w:val="00BB7BF3"/>
    <w:rsid w:val="00BB7DD0"/>
    <w:rsid w:val="00BB7F3A"/>
    <w:rsid w:val="00BB7FF1"/>
    <w:rsid w:val="00BC03A5"/>
    <w:rsid w:val="00BC09E7"/>
    <w:rsid w:val="00BC0A02"/>
    <w:rsid w:val="00BC0A5C"/>
    <w:rsid w:val="00BC0B12"/>
    <w:rsid w:val="00BC11A6"/>
    <w:rsid w:val="00BC16CD"/>
    <w:rsid w:val="00BC174A"/>
    <w:rsid w:val="00BC1922"/>
    <w:rsid w:val="00BC1D0F"/>
    <w:rsid w:val="00BC1D9E"/>
    <w:rsid w:val="00BC1E7D"/>
    <w:rsid w:val="00BC2334"/>
    <w:rsid w:val="00BC274E"/>
    <w:rsid w:val="00BC2B89"/>
    <w:rsid w:val="00BC3458"/>
    <w:rsid w:val="00BC46F6"/>
    <w:rsid w:val="00BC472C"/>
    <w:rsid w:val="00BC4BC1"/>
    <w:rsid w:val="00BC4E29"/>
    <w:rsid w:val="00BC4FD2"/>
    <w:rsid w:val="00BC5026"/>
    <w:rsid w:val="00BC50E4"/>
    <w:rsid w:val="00BC57B5"/>
    <w:rsid w:val="00BC5878"/>
    <w:rsid w:val="00BC5ABB"/>
    <w:rsid w:val="00BC5AEA"/>
    <w:rsid w:val="00BC6359"/>
    <w:rsid w:val="00BC635F"/>
    <w:rsid w:val="00BC6600"/>
    <w:rsid w:val="00BC6968"/>
    <w:rsid w:val="00BC69C2"/>
    <w:rsid w:val="00BC7824"/>
    <w:rsid w:val="00BC7873"/>
    <w:rsid w:val="00BC7ABA"/>
    <w:rsid w:val="00BC7B3E"/>
    <w:rsid w:val="00BC7D20"/>
    <w:rsid w:val="00BC7E12"/>
    <w:rsid w:val="00BD00F6"/>
    <w:rsid w:val="00BD0621"/>
    <w:rsid w:val="00BD0669"/>
    <w:rsid w:val="00BD0783"/>
    <w:rsid w:val="00BD1409"/>
    <w:rsid w:val="00BD1ADB"/>
    <w:rsid w:val="00BD1C36"/>
    <w:rsid w:val="00BD1DDB"/>
    <w:rsid w:val="00BD1EC9"/>
    <w:rsid w:val="00BD1FFD"/>
    <w:rsid w:val="00BD2D8F"/>
    <w:rsid w:val="00BD3067"/>
    <w:rsid w:val="00BD306A"/>
    <w:rsid w:val="00BD3173"/>
    <w:rsid w:val="00BD336F"/>
    <w:rsid w:val="00BD34E3"/>
    <w:rsid w:val="00BD4065"/>
    <w:rsid w:val="00BD4131"/>
    <w:rsid w:val="00BD4400"/>
    <w:rsid w:val="00BD4558"/>
    <w:rsid w:val="00BD4B6D"/>
    <w:rsid w:val="00BD4E5D"/>
    <w:rsid w:val="00BD4F51"/>
    <w:rsid w:val="00BD51FF"/>
    <w:rsid w:val="00BD52FF"/>
    <w:rsid w:val="00BD5840"/>
    <w:rsid w:val="00BD5A48"/>
    <w:rsid w:val="00BD5BB7"/>
    <w:rsid w:val="00BD5C48"/>
    <w:rsid w:val="00BD5D78"/>
    <w:rsid w:val="00BD5D9E"/>
    <w:rsid w:val="00BD5F58"/>
    <w:rsid w:val="00BD63F5"/>
    <w:rsid w:val="00BD6442"/>
    <w:rsid w:val="00BD65B6"/>
    <w:rsid w:val="00BD6B56"/>
    <w:rsid w:val="00BD6F30"/>
    <w:rsid w:val="00BD767F"/>
    <w:rsid w:val="00BE016B"/>
    <w:rsid w:val="00BE027E"/>
    <w:rsid w:val="00BE033B"/>
    <w:rsid w:val="00BE0522"/>
    <w:rsid w:val="00BE0A6A"/>
    <w:rsid w:val="00BE0AFA"/>
    <w:rsid w:val="00BE0BAF"/>
    <w:rsid w:val="00BE0CC2"/>
    <w:rsid w:val="00BE0DCF"/>
    <w:rsid w:val="00BE0E75"/>
    <w:rsid w:val="00BE1142"/>
    <w:rsid w:val="00BE1A33"/>
    <w:rsid w:val="00BE1EB8"/>
    <w:rsid w:val="00BE2065"/>
    <w:rsid w:val="00BE2166"/>
    <w:rsid w:val="00BE24F5"/>
    <w:rsid w:val="00BE2BE5"/>
    <w:rsid w:val="00BE2D1E"/>
    <w:rsid w:val="00BE2DD9"/>
    <w:rsid w:val="00BE2E5D"/>
    <w:rsid w:val="00BE2F3F"/>
    <w:rsid w:val="00BE30A4"/>
    <w:rsid w:val="00BE32F3"/>
    <w:rsid w:val="00BE3509"/>
    <w:rsid w:val="00BE3DDE"/>
    <w:rsid w:val="00BE4153"/>
    <w:rsid w:val="00BE418F"/>
    <w:rsid w:val="00BE4278"/>
    <w:rsid w:val="00BE44E4"/>
    <w:rsid w:val="00BE461B"/>
    <w:rsid w:val="00BE4763"/>
    <w:rsid w:val="00BE4A3B"/>
    <w:rsid w:val="00BE4A7F"/>
    <w:rsid w:val="00BE4B6A"/>
    <w:rsid w:val="00BE519F"/>
    <w:rsid w:val="00BE522B"/>
    <w:rsid w:val="00BE5C1F"/>
    <w:rsid w:val="00BE5F72"/>
    <w:rsid w:val="00BE65F0"/>
    <w:rsid w:val="00BE6746"/>
    <w:rsid w:val="00BE6A3B"/>
    <w:rsid w:val="00BE6BD8"/>
    <w:rsid w:val="00BE6C17"/>
    <w:rsid w:val="00BE6C41"/>
    <w:rsid w:val="00BE6EA9"/>
    <w:rsid w:val="00BE715C"/>
    <w:rsid w:val="00BE78BB"/>
    <w:rsid w:val="00BE7C39"/>
    <w:rsid w:val="00BE7EC6"/>
    <w:rsid w:val="00BF0379"/>
    <w:rsid w:val="00BF0443"/>
    <w:rsid w:val="00BF063A"/>
    <w:rsid w:val="00BF083E"/>
    <w:rsid w:val="00BF09C1"/>
    <w:rsid w:val="00BF0AB5"/>
    <w:rsid w:val="00BF0BAB"/>
    <w:rsid w:val="00BF104B"/>
    <w:rsid w:val="00BF10FD"/>
    <w:rsid w:val="00BF1576"/>
    <w:rsid w:val="00BF1630"/>
    <w:rsid w:val="00BF1941"/>
    <w:rsid w:val="00BF1EB9"/>
    <w:rsid w:val="00BF22F2"/>
    <w:rsid w:val="00BF24FF"/>
    <w:rsid w:val="00BF2576"/>
    <w:rsid w:val="00BF2692"/>
    <w:rsid w:val="00BF27EC"/>
    <w:rsid w:val="00BF2820"/>
    <w:rsid w:val="00BF2AD5"/>
    <w:rsid w:val="00BF2E17"/>
    <w:rsid w:val="00BF2E9F"/>
    <w:rsid w:val="00BF3390"/>
    <w:rsid w:val="00BF34D5"/>
    <w:rsid w:val="00BF3E46"/>
    <w:rsid w:val="00BF4258"/>
    <w:rsid w:val="00BF47BB"/>
    <w:rsid w:val="00BF47D4"/>
    <w:rsid w:val="00BF4955"/>
    <w:rsid w:val="00BF49D2"/>
    <w:rsid w:val="00BF4C6F"/>
    <w:rsid w:val="00BF568E"/>
    <w:rsid w:val="00BF57E6"/>
    <w:rsid w:val="00BF58AD"/>
    <w:rsid w:val="00BF5C63"/>
    <w:rsid w:val="00BF6057"/>
    <w:rsid w:val="00BF60E7"/>
    <w:rsid w:val="00BF635D"/>
    <w:rsid w:val="00BF669B"/>
    <w:rsid w:val="00BF66E4"/>
    <w:rsid w:val="00BF6720"/>
    <w:rsid w:val="00BF67A5"/>
    <w:rsid w:val="00BF67C9"/>
    <w:rsid w:val="00BF67D9"/>
    <w:rsid w:val="00BF6AB6"/>
    <w:rsid w:val="00BF6CAF"/>
    <w:rsid w:val="00BF71CD"/>
    <w:rsid w:val="00BF7358"/>
    <w:rsid w:val="00BF742E"/>
    <w:rsid w:val="00BF7445"/>
    <w:rsid w:val="00BF765A"/>
    <w:rsid w:val="00BF772E"/>
    <w:rsid w:val="00BF788E"/>
    <w:rsid w:val="00BF79E5"/>
    <w:rsid w:val="00BF7CA6"/>
    <w:rsid w:val="00BF7CE8"/>
    <w:rsid w:val="00C002D9"/>
    <w:rsid w:val="00C004D3"/>
    <w:rsid w:val="00C00925"/>
    <w:rsid w:val="00C00AB5"/>
    <w:rsid w:val="00C00B29"/>
    <w:rsid w:val="00C00FB2"/>
    <w:rsid w:val="00C01867"/>
    <w:rsid w:val="00C01B9D"/>
    <w:rsid w:val="00C01D42"/>
    <w:rsid w:val="00C02051"/>
    <w:rsid w:val="00C02188"/>
    <w:rsid w:val="00C02584"/>
    <w:rsid w:val="00C026E0"/>
    <w:rsid w:val="00C028A8"/>
    <w:rsid w:val="00C0290E"/>
    <w:rsid w:val="00C02A15"/>
    <w:rsid w:val="00C034B2"/>
    <w:rsid w:val="00C034BA"/>
    <w:rsid w:val="00C034FA"/>
    <w:rsid w:val="00C035CF"/>
    <w:rsid w:val="00C03656"/>
    <w:rsid w:val="00C041DD"/>
    <w:rsid w:val="00C042D2"/>
    <w:rsid w:val="00C0461A"/>
    <w:rsid w:val="00C046A7"/>
    <w:rsid w:val="00C050EA"/>
    <w:rsid w:val="00C052FD"/>
    <w:rsid w:val="00C05320"/>
    <w:rsid w:val="00C0537D"/>
    <w:rsid w:val="00C0555F"/>
    <w:rsid w:val="00C0557F"/>
    <w:rsid w:val="00C05722"/>
    <w:rsid w:val="00C05C5B"/>
    <w:rsid w:val="00C05F58"/>
    <w:rsid w:val="00C05FB0"/>
    <w:rsid w:val="00C06405"/>
    <w:rsid w:val="00C06540"/>
    <w:rsid w:val="00C067B7"/>
    <w:rsid w:val="00C06C59"/>
    <w:rsid w:val="00C06CD5"/>
    <w:rsid w:val="00C073DF"/>
    <w:rsid w:val="00C07FC0"/>
    <w:rsid w:val="00C10060"/>
    <w:rsid w:val="00C102E3"/>
    <w:rsid w:val="00C1045B"/>
    <w:rsid w:val="00C106A7"/>
    <w:rsid w:val="00C108C4"/>
    <w:rsid w:val="00C10CEB"/>
    <w:rsid w:val="00C11356"/>
    <w:rsid w:val="00C11536"/>
    <w:rsid w:val="00C115B5"/>
    <w:rsid w:val="00C117DC"/>
    <w:rsid w:val="00C118DE"/>
    <w:rsid w:val="00C1193F"/>
    <w:rsid w:val="00C119A2"/>
    <w:rsid w:val="00C12373"/>
    <w:rsid w:val="00C123F8"/>
    <w:rsid w:val="00C1260A"/>
    <w:rsid w:val="00C1264D"/>
    <w:rsid w:val="00C12789"/>
    <w:rsid w:val="00C128DD"/>
    <w:rsid w:val="00C129CC"/>
    <w:rsid w:val="00C12D71"/>
    <w:rsid w:val="00C12DD0"/>
    <w:rsid w:val="00C1326F"/>
    <w:rsid w:val="00C134E5"/>
    <w:rsid w:val="00C13B29"/>
    <w:rsid w:val="00C1434D"/>
    <w:rsid w:val="00C144CD"/>
    <w:rsid w:val="00C1475E"/>
    <w:rsid w:val="00C147E9"/>
    <w:rsid w:val="00C14801"/>
    <w:rsid w:val="00C14A77"/>
    <w:rsid w:val="00C1509B"/>
    <w:rsid w:val="00C155C5"/>
    <w:rsid w:val="00C157EE"/>
    <w:rsid w:val="00C1596E"/>
    <w:rsid w:val="00C159E2"/>
    <w:rsid w:val="00C15ABA"/>
    <w:rsid w:val="00C15D88"/>
    <w:rsid w:val="00C161D5"/>
    <w:rsid w:val="00C161EC"/>
    <w:rsid w:val="00C16A32"/>
    <w:rsid w:val="00C16B47"/>
    <w:rsid w:val="00C16F62"/>
    <w:rsid w:val="00C17655"/>
    <w:rsid w:val="00C17DA5"/>
    <w:rsid w:val="00C17EED"/>
    <w:rsid w:val="00C20241"/>
    <w:rsid w:val="00C204C9"/>
    <w:rsid w:val="00C20784"/>
    <w:rsid w:val="00C20B57"/>
    <w:rsid w:val="00C20C24"/>
    <w:rsid w:val="00C20C8D"/>
    <w:rsid w:val="00C20FD5"/>
    <w:rsid w:val="00C20FF3"/>
    <w:rsid w:val="00C20FFE"/>
    <w:rsid w:val="00C21190"/>
    <w:rsid w:val="00C219C1"/>
    <w:rsid w:val="00C21A57"/>
    <w:rsid w:val="00C21C62"/>
    <w:rsid w:val="00C222A9"/>
    <w:rsid w:val="00C227E2"/>
    <w:rsid w:val="00C22800"/>
    <w:rsid w:val="00C2296B"/>
    <w:rsid w:val="00C22B07"/>
    <w:rsid w:val="00C22B68"/>
    <w:rsid w:val="00C23322"/>
    <w:rsid w:val="00C233BE"/>
    <w:rsid w:val="00C23530"/>
    <w:rsid w:val="00C2387C"/>
    <w:rsid w:val="00C24310"/>
    <w:rsid w:val="00C24AC0"/>
    <w:rsid w:val="00C24EA2"/>
    <w:rsid w:val="00C2528A"/>
    <w:rsid w:val="00C25504"/>
    <w:rsid w:val="00C2554E"/>
    <w:rsid w:val="00C25775"/>
    <w:rsid w:val="00C260E5"/>
    <w:rsid w:val="00C2639D"/>
    <w:rsid w:val="00C265C6"/>
    <w:rsid w:val="00C27040"/>
    <w:rsid w:val="00C27045"/>
    <w:rsid w:val="00C276B4"/>
    <w:rsid w:val="00C27715"/>
    <w:rsid w:val="00C27FB1"/>
    <w:rsid w:val="00C30312"/>
    <w:rsid w:val="00C307CA"/>
    <w:rsid w:val="00C3085C"/>
    <w:rsid w:val="00C30948"/>
    <w:rsid w:val="00C30CEE"/>
    <w:rsid w:val="00C30D57"/>
    <w:rsid w:val="00C30E2D"/>
    <w:rsid w:val="00C3153C"/>
    <w:rsid w:val="00C31591"/>
    <w:rsid w:val="00C315A0"/>
    <w:rsid w:val="00C318BF"/>
    <w:rsid w:val="00C318D8"/>
    <w:rsid w:val="00C31A9C"/>
    <w:rsid w:val="00C31BAF"/>
    <w:rsid w:val="00C31D2C"/>
    <w:rsid w:val="00C32773"/>
    <w:rsid w:val="00C328C3"/>
    <w:rsid w:val="00C32C48"/>
    <w:rsid w:val="00C32CF7"/>
    <w:rsid w:val="00C32D68"/>
    <w:rsid w:val="00C32E02"/>
    <w:rsid w:val="00C338BE"/>
    <w:rsid w:val="00C33CA1"/>
    <w:rsid w:val="00C33FA2"/>
    <w:rsid w:val="00C34A37"/>
    <w:rsid w:val="00C34B3A"/>
    <w:rsid w:val="00C34BEC"/>
    <w:rsid w:val="00C34D29"/>
    <w:rsid w:val="00C35055"/>
    <w:rsid w:val="00C3521E"/>
    <w:rsid w:val="00C35360"/>
    <w:rsid w:val="00C35449"/>
    <w:rsid w:val="00C35707"/>
    <w:rsid w:val="00C35968"/>
    <w:rsid w:val="00C35E65"/>
    <w:rsid w:val="00C3619A"/>
    <w:rsid w:val="00C36A2F"/>
    <w:rsid w:val="00C36C85"/>
    <w:rsid w:val="00C36EB6"/>
    <w:rsid w:val="00C373F5"/>
    <w:rsid w:val="00C40122"/>
    <w:rsid w:val="00C41127"/>
    <w:rsid w:val="00C414ED"/>
    <w:rsid w:val="00C4152F"/>
    <w:rsid w:val="00C41B41"/>
    <w:rsid w:val="00C41B71"/>
    <w:rsid w:val="00C41DBE"/>
    <w:rsid w:val="00C41DD1"/>
    <w:rsid w:val="00C41F46"/>
    <w:rsid w:val="00C420D4"/>
    <w:rsid w:val="00C42235"/>
    <w:rsid w:val="00C422B8"/>
    <w:rsid w:val="00C42323"/>
    <w:rsid w:val="00C42700"/>
    <w:rsid w:val="00C42929"/>
    <w:rsid w:val="00C42D4C"/>
    <w:rsid w:val="00C43D22"/>
    <w:rsid w:val="00C43FB0"/>
    <w:rsid w:val="00C442ED"/>
    <w:rsid w:val="00C44450"/>
    <w:rsid w:val="00C44539"/>
    <w:rsid w:val="00C4499E"/>
    <w:rsid w:val="00C44C07"/>
    <w:rsid w:val="00C44E00"/>
    <w:rsid w:val="00C4502C"/>
    <w:rsid w:val="00C46807"/>
    <w:rsid w:val="00C4683F"/>
    <w:rsid w:val="00C469D4"/>
    <w:rsid w:val="00C46B34"/>
    <w:rsid w:val="00C46FA9"/>
    <w:rsid w:val="00C47B36"/>
    <w:rsid w:val="00C47DA6"/>
    <w:rsid w:val="00C50139"/>
    <w:rsid w:val="00C50445"/>
    <w:rsid w:val="00C505E9"/>
    <w:rsid w:val="00C50AB5"/>
    <w:rsid w:val="00C50CD1"/>
    <w:rsid w:val="00C50DEC"/>
    <w:rsid w:val="00C50E36"/>
    <w:rsid w:val="00C50FBC"/>
    <w:rsid w:val="00C510B7"/>
    <w:rsid w:val="00C51124"/>
    <w:rsid w:val="00C51933"/>
    <w:rsid w:val="00C51B77"/>
    <w:rsid w:val="00C51BCC"/>
    <w:rsid w:val="00C51C1F"/>
    <w:rsid w:val="00C521DA"/>
    <w:rsid w:val="00C5223E"/>
    <w:rsid w:val="00C52402"/>
    <w:rsid w:val="00C52669"/>
    <w:rsid w:val="00C52BA0"/>
    <w:rsid w:val="00C52E4C"/>
    <w:rsid w:val="00C5344D"/>
    <w:rsid w:val="00C53518"/>
    <w:rsid w:val="00C53749"/>
    <w:rsid w:val="00C539DC"/>
    <w:rsid w:val="00C53F9C"/>
    <w:rsid w:val="00C5409D"/>
    <w:rsid w:val="00C542DD"/>
    <w:rsid w:val="00C54445"/>
    <w:rsid w:val="00C54631"/>
    <w:rsid w:val="00C54B3D"/>
    <w:rsid w:val="00C54D99"/>
    <w:rsid w:val="00C552DE"/>
    <w:rsid w:val="00C553D3"/>
    <w:rsid w:val="00C55619"/>
    <w:rsid w:val="00C558B7"/>
    <w:rsid w:val="00C55D3A"/>
    <w:rsid w:val="00C5601B"/>
    <w:rsid w:val="00C56DCC"/>
    <w:rsid w:val="00C5758E"/>
    <w:rsid w:val="00C57630"/>
    <w:rsid w:val="00C5792B"/>
    <w:rsid w:val="00C57A4D"/>
    <w:rsid w:val="00C57B31"/>
    <w:rsid w:val="00C60285"/>
    <w:rsid w:val="00C606BE"/>
    <w:rsid w:val="00C60C8F"/>
    <w:rsid w:val="00C60FBB"/>
    <w:rsid w:val="00C610B7"/>
    <w:rsid w:val="00C61375"/>
    <w:rsid w:val="00C61429"/>
    <w:rsid w:val="00C61697"/>
    <w:rsid w:val="00C61D79"/>
    <w:rsid w:val="00C621BE"/>
    <w:rsid w:val="00C621F6"/>
    <w:rsid w:val="00C623C7"/>
    <w:rsid w:val="00C624D1"/>
    <w:rsid w:val="00C624DC"/>
    <w:rsid w:val="00C62643"/>
    <w:rsid w:val="00C6288E"/>
    <w:rsid w:val="00C628EF"/>
    <w:rsid w:val="00C6294B"/>
    <w:rsid w:val="00C629DC"/>
    <w:rsid w:val="00C6369F"/>
    <w:rsid w:val="00C64A8B"/>
    <w:rsid w:val="00C64CE6"/>
    <w:rsid w:val="00C65010"/>
    <w:rsid w:val="00C6520C"/>
    <w:rsid w:val="00C6533A"/>
    <w:rsid w:val="00C653E6"/>
    <w:rsid w:val="00C655C5"/>
    <w:rsid w:val="00C65CA6"/>
    <w:rsid w:val="00C666BF"/>
    <w:rsid w:val="00C66ABD"/>
    <w:rsid w:val="00C66C89"/>
    <w:rsid w:val="00C66EC2"/>
    <w:rsid w:val="00C672F7"/>
    <w:rsid w:val="00C6735B"/>
    <w:rsid w:val="00C6777D"/>
    <w:rsid w:val="00C67C66"/>
    <w:rsid w:val="00C706DD"/>
    <w:rsid w:val="00C70A51"/>
    <w:rsid w:val="00C70BA3"/>
    <w:rsid w:val="00C70BCC"/>
    <w:rsid w:val="00C70EC4"/>
    <w:rsid w:val="00C71499"/>
    <w:rsid w:val="00C714AC"/>
    <w:rsid w:val="00C717DB"/>
    <w:rsid w:val="00C71819"/>
    <w:rsid w:val="00C72629"/>
    <w:rsid w:val="00C72659"/>
    <w:rsid w:val="00C72685"/>
    <w:rsid w:val="00C7278E"/>
    <w:rsid w:val="00C72809"/>
    <w:rsid w:val="00C728EF"/>
    <w:rsid w:val="00C72AB3"/>
    <w:rsid w:val="00C72F31"/>
    <w:rsid w:val="00C736E8"/>
    <w:rsid w:val="00C73728"/>
    <w:rsid w:val="00C73C93"/>
    <w:rsid w:val="00C73CD5"/>
    <w:rsid w:val="00C741E5"/>
    <w:rsid w:val="00C74318"/>
    <w:rsid w:val="00C7439B"/>
    <w:rsid w:val="00C74894"/>
    <w:rsid w:val="00C74EA2"/>
    <w:rsid w:val="00C75318"/>
    <w:rsid w:val="00C753C4"/>
    <w:rsid w:val="00C7565B"/>
    <w:rsid w:val="00C7567C"/>
    <w:rsid w:val="00C75826"/>
    <w:rsid w:val="00C75BBB"/>
    <w:rsid w:val="00C75C31"/>
    <w:rsid w:val="00C75DD4"/>
    <w:rsid w:val="00C76297"/>
    <w:rsid w:val="00C767A4"/>
    <w:rsid w:val="00C769C1"/>
    <w:rsid w:val="00C769C3"/>
    <w:rsid w:val="00C76C69"/>
    <w:rsid w:val="00C76D74"/>
    <w:rsid w:val="00C7736F"/>
    <w:rsid w:val="00C776F7"/>
    <w:rsid w:val="00C777AA"/>
    <w:rsid w:val="00C77C3F"/>
    <w:rsid w:val="00C77DA9"/>
    <w:rsid w:val="00C80056"/>
    <w:rsid w:val="00C806AA"/>
    <w:rsid w:val="00C8082E"/>
    <w:rsid w:val="00C80B51"/>
    <w:rsid w:val="00C80C6B"/>
    <w:rsid w:val="00C80CB1"/>
    <w:rsid w:val="00C81188"/>
    <w:rsid w:val="00C8121C"/>
    <w:rsid w:val="00C8183A"/>
    <w:rsid w:val="00C8186E"/>
    <w:rsid w:val="00C8203F"/>
    <w:rsid w:val="00C82886"/>
    <w:rsid w:val="00C82E48"/>
    <w:rsid w:val="00C82E54"/>
    <w:rsid w:val="00C835EE"/>
    <w:rsid w:val="00C835F8"/>
    <w:rsid w:val="00C837D8"/>
    <w:rsid w:val="00C83F9A"/>
    <w:rsid w:val="00C84101"/>
    <w:rsid w:val="00C8441F"/>
    <w:rsid w:val="00C84F73"/>
    <w:rsid w:val="00C84FD5"/>
    <w:rsid w:val="00C8571F"/>
    <w:rsid w:val="00C85945"/>
    <w:rsid w:val="00C85ABE"/>
    <w:rsid w:val="00C85AE0"/>
    <w:rsid w:val="00C85DC4"/>
    <w:rsid w:val="00C86566"/>
    <w:rsid w:val="00C86B71"/>
    <w:rsid w:val="00C86B8E"/>
    <w:rsid w:val="00C86B92"/>
    <w:rsid w:val="00C871C2"/>
    <w:rsid w:val="00C873E8"/>
    <w:rsid w:val="00C874A7"/>
    <w:rsid w:val="00C87ED7"/>
    <w:rsid w:val="00C90019"/>
    <w:rsid w:val="00C9001E"/>
    <w:rsid w:val="00C902C7"/>
    <w:rsid w:val="00C90903"/>
    <w:rsid w:val="00C90B01"/>
    <w:rsid w:val="00C90EDA"/>
    <w:rsid w:val="00C91457"/>
    <w:rsid w:val="00C91B6A"/>
    <w:rsid w:val="00C924E1"/>
    <w:rsid w:val="00C926ED"/>
    <w:rsid w:val="00C927B1"/>
    <w:rsid w:val="00C92869"/>
    <w:rsid w:val="00C92BA0"/>
    <w:rsid w:val="00C92CC8"/>
    <w:rsid w:val="00C93211"/>
    <w:rsid w:val="00C934EE"/>
    <w:rsid w:val="00C937DC"/>
    <w:rsid w:val="00C93E02"/>
    <w:rsid w:val="00C93EEE"/>
    <w:rsid w:val="00C942A0"/>
    <w:rsid w:val="00C94B06"/>
    <w:rsid w:val="00C94B61"/>
    <w:rsid w:val="00C94C4F"/>
    <w:rsid w:val="00C94C88"/>
    <w:rsid w:val="00C94D1A"/>
    <w:rsid w:val="00C95546"/>
    <w:rsid w:val="00C9582A"/>
    <w:rsid w:val="00C95A62"/>
    <w:rsid w:val="00C95BE4"/>
    <w:rsid w:val="00C95C8E"/>
    <w:rsid w:val="00C95D4E"/>
    <w:rsid w:val="00C95D80"/>
    <w:rsid w:val="00C95F40"/>
    <w:rsid w:val="00C965CF"/>
    <w:rsid w:val="00C97809"/>
    <w:rsid w:val="00C978AA"/>
    <w:rsid w:val="00C97923"/>
    <w:rsid w:val="00C97A4E"/>
    <w:rsid w:val="00C97A7A"/>
    <w:rsid w:val="00C97DA9"/>
    <w:rsid w:val="00CA0205"/>
    <w:rsid w:val="00CA0571"/>
    <w:rsid w:val="00CA0616"/>
    <w:rsid w:val="00CA0CEE"/>
    <w:rsid w:val="00CA0FD0"/>
    <w:rsid w:val="00CA1040"/>
    <w:rsid w:val="00CA1265"/>
    <w:rsid w:val="00CA1434"/>
    <w:rsid w:val="00CA1853"/>
    <w:rsid w:val="00CA1A77"/>
    <w:rsid w:val="00CA1CAE"/>
    <w:rsid w:val="00CA1E39"/>
    <w:rsid w:val="00CA1EB3"/>
    <w:rsid w:val="00CA201D"/>
    <w:rsid w:val="00CA209D"/>
    <w:rsid w:val="00CA2315"/>
    <w:rsid w:val="00CA27C3"/>
    <w:rsid w:val="00CA28EA"/>
    <w:rsid w:val="00CA2B1F"/>
    <w:rsid w:val="00CA2C8C"/>
    <w:rsid w:val="00CA2CB4"/>
    <w:rsid w:val="00CA3226"/>
    <w:rsid w:val="00CA32A8"/>
    <w:rsid w:val="00CA3335"/>
    <w:rsid w:val="00CA3437"/>
    <w:rsid w:val="00CA3502"/>
    <w:rsid w:val="00CA3C56"/>
    <w:rsid w:val="00CA3DF5"/>
    <w:rsid w:val="00CA3EF4"/>
    <w:rsid w:val="00CA49C9"/>
    <w:rsid w:val="00CA4A8B"/>
    <w:rsid w:val="00CA4C81"/>
    <w:rsid w:val="00CA4E09"/>
    <w:rsid w:val="00CA4E24"/>
    <w:rsid w:val="00CA564F"/>
    <w:rsid w:val="00CA5DAC"/>
    <w:rsid w:val="00CA5F58"/>
    <w:rsid w:val="00CA608A"/>
    <w:rsid w:val="00CA608F"/>
    <w:rsid w:val="00CA62EE"/>
    <w:rsid w:val="00CA6328"/>
    <w:rsid w:val="00CA65EF"/>
    <w:rsid w:val="00CA6730"/>
    <w:rsid w:val="00CA6B0D"/>
    <w:rsid w:val="00CA6B4B"/>
    <w:rsid w:val="00CA6C26"/>
    <w:rsid w:val="00CA6E1A"/>
    <w:rsid w:val="00CA6E2C"/>
    <w:rsid w:val="00CA739E"/>
    <w:rsid w:val="00CA74A7"/>
    <w:rsid w:val="00CA74AB"/>
    <w:rsid w:val="00CA7B3D"/>
    <w:rsid w:val="00CA7C76"/>
    <w:rsid w:val="00CB079C"/>
    <w:rsid w:val="00CB0E51"/>
    <w:rsid w:val="00CB123B"/>
    <w:rsid w:val="00CB1397"/>
    <w:rsid w:val="00CB1436"/>
    <w:rsid w:val="00CB1A8E"/>
    <w:rsid w:val="00CB1A97"/>
    <w:rsid w:val="00CB1CEA"/>
    <w:rsid w:val="00CB1E2A"/>
    <w:rsid w:val="00CB265C"/>
    <w:rsid w:val="00CB2A27"/>
    <w:rsid w:val="00CB2A3E"/>
    <w:rsid w:val="00CB2AAB"/>
    <w:rsid w:val="00CB2ADE"/>
    <w:rsid w:val="00CB2B2B"/>
    <w:rsid w:val="00CB2D2E"/>
    <w:rsid w:val="00CB2D8D"/>
    <w:rsid w:val="00CB2F49"/>
    <w:rsid w:val="00CB30DD"/>
    <w:rsid w:val="00CB327A"/>
    <w:rsid w:val="00CB343F"/>
    <w:rsid w:val="00CB37F2"/>
    <w:rsid w:val="00CB3DB8"/>
    <w:rsid w:val="00CB4594"/>
    <w:rsid w:val="00CB45B2"/>
    <w:rsid w:val="00CB4620"/>
    <w:rsid w:val="00CB46F6"/>
    <w:rsid w:val="00CB4A7B"/>
    <w:rsid w:val="00CB4C52"/>
    <w:rsid w:val="00CB4D0C"/>
    <w:rsid w:val="00CB4DDF"/>
    <w:rsid w:val="00CB5CF3"/>
    <w:rsid w:val="00CB6215"/>
    <w:rsid w:val="00CB6322"/>
    <w:rsid w:val="00CB68DA"/>
    <w:rsid w:val="00CB69EF"/>
    <w:rsid w:val="00CB6ABB"/>
    <w:rsid w:val="00CB6ED6"/>
    <w:rsid w:val="00CB6FDC"/>
    <w:rsid w:val="00CB7143"/>
    <w:rsid w:val="00CB78BC"/>
    <w:rsid w:val="00CB78FF"/>
    <w:rsid w:val="00CB7DA1"/>
    <w:rsid w:val="00CB7DAE"/>
    <w:rsid w:val="00CC01E7"/>
    <w:rsid w:val="00CC0DB5"/>
    <w:rsid w:val="00CC0DFA"/>
    <w:rsid w:val="00CC0F0A"/>
    <w:rsid w:val="00CC0F45"/>
    <w:rsid w:val="00CC11B4"/>
    <w:rsid w:val="00CC1684"/>
    <w:rsid w:val="00CC1BD0"/>
    <w:rsid w:val="00CC1EB1"/>
    <w:rsid w:val="00CC1ED8"/>
    <w:rsid w:val="00CC229F"/>
    <w:rsid w:val="00CC2330"/>
    <w:rsid w:val="00CC23D5"/>
    <w:rsid w:val="00CC2A57"/>
    <w:rsid w:val="00CC2AB0"/>
    <w:rsid w:val="00CC2E71"/>
    <w:rsid w:val="00CC3242"/>
    <w:rsid w:val="00CC332A"/>
    <w:rsid w:val="00CC3874"/>
    <w:rsid w:val="00CC39D3"/>
    <w:rsid w:val="00CC3F8F"/>
    <w:rsid w:val="00CC425E"/>
    <w:rsid w:val="00CC4521"/>
    <w:rsid w:val="00CC48A6"/>
    <w:rsid w:val="00CC4D85"/>
    <w:rsid w:val="00CC4E91"/>
    <w:rsid w:val="00CC4F1B"/>
    <w:rsid w:val="00CC4FD2"/>
    <w:rsid w:val="00CC5737"/>
    <w:rsid w:val="00CC583D"/>
    <w:rsid w:val="00CC5A14"/>
    <w:rsid w:val="00CC5AFD"/>
    <w:rsid w:val="00CC5F13"/>
    <w:rsid w:val="00CC6079"/>
    <w:rsid w:val="00CC6930"/>
    <w:rsid w:val="00CC6FE5"/>
    <w:rsid w:val="00CC74F5"/>
    <w:rsid w:val="00CC76A2"/>
    <w:rsid w:val="00CC7761"/>
    <w:rsid w:val="00CC778E"/>
    <w:rsid w:val="00CC7CBD"/>
    <w:rsid w:val="00CD0321"/>
    <w:rsid w:val="00CD0AD6"/>
    <w:rsid w:val="00CD0ED4"/>
    <w:rsid w:val="00CD0ED5"/>
    <w:rsid w:val="00CD1107"/>
    <w:rsid w:val="00CD139A"/>
    <w:rsid w:val="00CD146A"/>
    <w:rsid w:val="00CD1546"/>
    <w:rsid w:val="00CD25CD"/>
    <w:rsid w:val="00CD2999"/>
    <w:rsid w:val="00CD2C29"/>
    <w:rsid w:val="00CD3076"/>
    <w:rsid w:val="00CD31A9"/>
    <w:rsid w:val="00CD32C7"/>
    <w:rsid w:val="00CD37AA"/>
    <w:rsid w:val="00CD3AAD"/>
    <w:rsid w:val="00CD46D7"/>
    <w:rsid w:val="00CD4774"/>
    <w:rsid w:val="00CD4BD3"/>
    <w:rsid w:val="00CD4CCC"/>
    <w:rsid w:val="00CD5180"/>
    <w:rsid w:val="00CD55F3"/>
    <w:rsid w:val="00CD57DB"/>
    <w:rsid w:val="00CD58A9"/>
    <w:rsid w:val="00CD5D6F"/>
    <w:rsid w:val="00CD6100"/>
    <w:rsid w:val="00CD6813"/>
    <w:rsid w:val="00CD69DE"/>
    <w:rsid w:val="00CD6C41"/>
    <w:rsid w:val="00CD6D8F"/>
    <w:rsid w:val="00CD7829"/>
    <w:rsid w:val="00CD786D"/>
    <w:rsid w:val="00CE03F9"/>
    <w:rsid w:val="00CE083C"/>
    <w:rsid w:val="00CE0CC3"/>
    <w:rsid w:val="00CE0D7A"/>
    <w:rsid w:val="00CE0F8E"/>
    <w:rsid w:val="00CE13F7"/>
    <w:rsid w:val="00CE17E8"/>
    <w:rsid w:val="00CE1A00"/>
    <w:rsid w:val="00CE1B65"/>
    <w:rsid w:val="00CE1C24"/>
    <w:rsid w:val="00CE2246"/>
    <w:rsid w:val="00CE22B8"/>
    <w:rsid w:val="00CE2461"/>
    <w:rsid w:val="00CE2725"/>
    <w:rsid w:val="00CE2761"/>
    <w:rsid w:val="00CE29FE"/>
    <w:rsid w:val="00CE2A50"/>
    <w:rsid w:val="00CE2C25"/>
    <w:rsid w:val="00CE2DFB"/>
    <w:rsid w:val="00CE2F1C"/>
    <w:rsid w:val="00CE2FBE"/>
    <w:rsid w:val="00CE2FFE"/>
    <w:rsid w:val="00CE312B"/>
    <w:rsid w:val="00CE3152"/>
    <w:rsid w:val="00CE3305"/>
    <w:rsid w:val="00CE3736"/>
    <w:rsid w:val="00CE3C0A"/>
    <w:rsid w:val="00CE437C"/>
    <w:rsid w:val="00CE467C"/>
    <w:rsid w:val="00CE4790"/>
    <w:rsid w:val="00CE4AD9"/>
    <w:rsid w:val="00CE4BF6"/>
    <w:rsid w:val="00CE5156"/>
    <w:rsid w:val="00CE5337"/>
    <w:rsid w:val="00CE58F8"/>
    <w:rsid w:val="00CE5A0C"/>
    <w:rsid w:val="00CE5A7F"/>
    <w:rsid w:val="00CE5DE6"/>
    <w:rsid w:val="00CE618B"/>
    <w:rsid w:val="00CE6522"/>
    <w:rsid w:val="00CE72D3"/>
    <w:rsid w:val="00CE7A65"/>
    <w:rsid w:val="00CE7ED2"/>
    <w:rsid w:val="00CF0578"/>
    <w:rsid w:val="00CF0881"/>
    <w:rsid w:val="00CF0960"/>
    <w:rsid w:val="00CF0A1B"/>
    <w:rsid w:val="00CF0DDF"/>
    <w:rsid w:val="00CF1280"/>
    <w:rsid w:val="00CF1688"/>
    <w:rsid w:val="00CF2199"/>
    <w:rsid w:val="00CF23FC"/>
    <w:rsid w:val="00CF2994"/>
    <w:rsid w:val="00CF3127"/>
    <w:rsid w:val="00CF3144"/>
    <w:rsid w:val="00CF3229"/>
    <w:rsid w:val="00CF3261"/>
    <w:rsid w:val="00CF3515"/>
    <w:rsid w:val="00CF3572"/>
    <w:rsid w:val="00CF38D6"/>
    <w:rsid w:val="00CF3B43"/>
    <w:rsid w:val="00CF3DB4"/>
    <w:rsid w:val="00CF4561"/>
    <w:rsid w:val="00CF461B"/>
    <w:rsid w:val="00CF48B6"/>
    <w:rsid w:val="00CF4964"/>
    <w:rsid w:val="00CF49A9"/>
    <w:rsid w:val="00CF4B4D"/>
    <w:rsid w:val="00CF4FD7"/>
    <w:rsid w:val="00CF536A"/>
    <w:rsid w:val="00CF5541"/>
    <w:rsid w:val="00CF5914"/>
    <w:rsid w:val="00CF591A"/>
    <w:rsid w:val="00CF6054"/>
    <w:rsid w:val="00CF626C"/>
    <w:rsid w:val="00CF657F"/>
    <w:rsid w:val="00CF6591"/>
    <w:rsid w:val="00CF675D"/>
    <w:rsid w:val="00CF69AE"/>
    <w:rsid w:val="00CF6DD4"/>
    <w:rsid w:val="00CF6F45"/>
    <w:rsid w:val="00CF6FAE"/>
    <w:rsid w:val="00CF72AF"/>
    <w:rsid w:val="00CF7614"/>
    <w:rsid w:val="00CF7882"/>
    <w:rsid w:val="00CF7907"/>
    <w:rsid w:val="00D000A9"/>
    <w:rsid w:val="00D00115"/>
    <w:rsid w:val="00D001FA"/>
    <w:rsid w:val="00D0067B"/>
    <w:rsid w:val="00D00771"/>
    <w:rsid w:val="00D0086F"/>
    <w:rsid w:val="00D00B8F"/>
    <w:rsid w:val="00D01107"/>
    <w:rsid w:val="00D019BA"/>
    <w:rsid w:val="00D01BF0"/>
    <w:rsid w:val="00D01C20"/>
    <w:rsid w:val="00D01C7D"/>
    <w:rsid w:val="00D02655"/>
    <w:rsid w:val="00D02867"/>
    <w:rsid w:val="00D02CC9"/>
    <w:rsid w:val="00D02E88"/>
    <w:rsid w:val="00D02FDB"/>
    <w:rsid w:val="00D033F8"/>
    <w:rsid w:val="00D03599"/>
    <w:rsid w:val="00D03640"/>
    <w:rsid w:val="00D03A6E"/>
    <w:rsid w:val="00D03C59"/>
    <w:rsid w:val="00D03DAF"/>
    <w:rsid w:val="00D0488A"/>
    <w:rsid w:val="00D04A35"/>
    <w:rsid w:val="00D0516F"/>
    <w:rsid w:val="00D055D7"/>
    <w:rsid w:val="00D05836"/>
    <w:rsid w:val="00D059DC"/>
    <w:rsid w:val="00D05BC0"/>
    <w:rsid w:val="00D05C6D"/>
    <w:rsid w:val="00D05D6B"/>
    <w:rsid w:val="00D05E51"/>
    <w:rsid w:val="00D06102"/>
    <w:rsid w:val="00D0672D"/>
    <w:rsid w:val="00D06AC3"/>
    <w:rsid w:val="00D06EAE"/>
    <w:rsid w:val="00D07410"/>
    <w:rsid w:val="00D07837"/>
    <w:rsid w:val="00D07960"/>
    <w:rsid w:val="00D07B95"/>
    <w:rsid w:val="00D100D2"/>
    <w:rsid w:val="00D10473"/>
    <w:rsid w:val="00D10701"/>
    <w:rsid w:val="00D10ABC"/>
    <w:rsid w:val="00D1103F"/>
    <w:rsid w:val="00D11053"/>
    <w:rsid w:val="00D110D8"/>
    <w:rsid w:val="00D110EB"/>
    <w:rsid w:val="00D11260"/>
    <w:rsid w:val="00D11357"/>
    <w:rsid w:val="00D1165F"/>
    <w:rsid w:val="00D11727"/>
    <w:rsid w:val="00D11813"/>
    <w:rsid w:val="00D118B2"/>
    <w:rsid w:val="00D11A5B"/>
    <w:rsid w:val="00D11C5F"/>
    <w:rsid w:val="00D12482"/>
    <w:rsid w:val="00D12649"/>
    <w:rsid w:val="00D127CB"/>
    <w:rsid w:val="00D1282E"/>
    <w:rsid w:val="00D128E1"/>
    <w:rsid w:val="00D12A20"/>
    <w:rsid w:val="00D12A4B"/>
    <w:rsid w:val="00D12EE4"/>
    <w:rsid w:val="00D1322E"/>
    <w:rsid w:val="00D13239"/>
    <w:rsid w:val="00D13D60"/>
    <w:rsid w:val="00D145E2"/>
    <w:rsid w:val="00D14BBE"/>
    <w:rsid w:val="00D14D05"/>
    <w:rsid w:val="00D14EC6"/>
    <w:rsid w:val="00D151FE"/>
    <w:rsid w:val="00D152FB"/>
    <w:rsid w:val="00D1533B"/>
    <w:rsid w:val="00D154C2"/>
    <w:rsid w:val="00D156B9"/>
    <w:rsid w:val="00D157DF"/>
    <w:rsid w:val="00D15968"/>
    <w:rsid w:val="00D15F03"/>
    <w:rsid w:val="00D164A5"/>
    <w:rsid w:val="00D1660C"/>
    <w:rsid w:val="00D16A07"/>
    <w:rsid w:val="00D16AED"/>
    <w:rsid w:val="00D16EBC"/>
    <w:rsid w:val="00D1725D"/>
    <w:rsid w:val="00D175B0"/>
    <w:rsid w:val="00D175E1"/>
    <w:rsid w:val="00D20182"/>
    <w:rsid w:val="00D20660"/>
    <w:rsid w:val="00D208C3"/>
    <w:rsid w:val="00D208F0"/>
    <w:rsid w:val="00D217B5"/>
    <w:rsid w:val="00D21A69"/>
    <w:rsid w:val="00D2236F"/>
    <w:rsid w:val="00D224CA"/>
    <w:rsid w:val="00D22640"/>
    <w:rsid w:val="00D22753"/>
    <w:rsid w:val="00D22B07"/>
    <w:rsid w:val="00D22EB8"/>
    <w:rsid w:val="00D240A1"/>
    <w:rsid w:val="00D246A7"/>
    <w:rsid w:val="00D247DB"/>
    <w:rsid w:val="00D24965"/>
    <w:rsid w:val="00D24BE4"/>
    <w:rsid w:val="00D24D74"/>
    <w:rsid w:val="00D24FC6"/>
    <w:rsid w:val="00D25136"/>
    <w:rsid w:val="00D252D9"/>
    <w:rsid w:val="00D253B5"/>
    <w:rsid w:val="00D257BD"/>
    <w:rsid w:val="00D267C4"/>
    <w:rsid w:val="00D26F7A"/>
    <w:rsid w:val="00D271F0"/>
    <w:rsid w:val="00D27374"/>
    <w:rsid w:val="00D27385"/>
    <w:rsid w:val="00D27454"/>
    <w:rsid w:val="00D275C8"/>
    <w:rsid w:val="00D27B43"/>
    <w:rsid w:val="00D27B62"/>
    <w:rsid w:val="00D27F60"/>
    <w:rsid w:val="00D30170"/>
    <w:rsid w:val="00D302A1"/>
    <w:rsid w:val="00D30732"/>
    <w:rsid w:val="00D30761"/>
    <w:rsid w:val="00D31293"/>
    <w:rsid w:val="00D312DF"/>
    <w:rsid w:val="00D3132E"/>
    <w:rsid w:val="00D31335"/>
    <w:rsid w:val="00D31395"/>
    <w:rsid w:val="00D31462"/>
    <w:rsid w:val="00D31474"/>
    <w:rsid w:val="00D318CF"/>
    <w:rsid w:val="00D31FAE"/>
    <w:rsid w:val="00D32092"/>
    <w:rsid w:val="00D320E3"/>
    <w:rsid w:val="00D321C7"/>
    <w:rsid w:val="00D327B9"/>
    <w:rsid w:val="00D3283A"/>
    <w:rsid w:val="00D328F6"/>
    <w:rsid w:val="00D329E0"/>
    <w:rsid w:val="00D32B65"/>
    <w:rsid w:val="00D32BB0"/>
    <w:rsid w:val="00D32BD0"/>
    <w:rsid w:val="00D32DF5"/>
    <w:rsid w:val="00D3327D"/>
    <w:rsid w:val="00D33366"/>
    <w:rsid w:val="00D33655"/>
    <w:rsid w:val="00D33AE1"/>
    <w:rsid w:val="00D33E1C"/>
    <w:rsid w:val="00D3457F"/>
    <w:rsid w:val="00D34C47"/>
    <w:rsid w:val="00D35017"/>
    <w:rsid w:val="00D35057"/>
    <w:rsid w:val="00D351A2"/>
    <w:rsid w:val="00D3572A"/>
    <w:rsid w:val="00D35B21"/>
    <w:rsid w:val="00D36907"/>
    <w:rsid w:val="00D36EA2"/>
    <w:rsid w:val="00D36EFA"/>
    <w:rsid w:val="00D36FB8"/>
    <w:rsid w:val="00D374A8"/>
    <w:rsid w:val="00D37986"/>
    <w:rsid w:val="00D37A02"/>
    <w:rsid w:val="00D37F8C"/>
    <w:rsid w:val="00D40142"/>
    <w:rsid w:val="00D40460"/>
    <w:rsid w:val="00D40556"/>
    <w:rsid w:val="00D407A6"/>
    <w:rsid w:val="00D407D6"/>
    <w:rsid w:val="00D408E9"/>
    <w:rsid w:val="00D40EB6"/>
    <w:rsid w:val="00D41C64"/>
    <w:rsid w:val="00D41D8E"/>
    <w:rsid w:val="00D4283C"/>
    <w:rsid w:val="00D42B8E"/>
    <w:rsid w:val="00D42BF6"/>
    <w:rsid w:val="00D42D08"/>
    <w:rsid w:val="00D430E6"/>
    <w:rsid w:val="00D436B4"/>
    <w:rsid w:val="00D436C0"/>
    <w:rsid w:val="00D43E82"/>
    <w:rsid w:val="00D44378"/>
    <w:rsid w:val="00D44556"/>
    <w:rsid w:val="00D45315"/>
    <w:rsid w:val="00D45AB5"/>
    <w:rsid w:val="00D45AF4"/>
    <w:rsid w:val="00D45CB2"/>
    <w:rsid w:val="00D468BC"/>
    <w:rsid w:val="00D46D0B"/>
    <w:rsid w:val="00D4712C"/>
    <w:rsid w:val="00D47646"/>
    <w:rsid w:val="00D47859"/>
    <w:rsid w:val="00D50114"/>
    <w:rsid w:val="00D502E0"/>
    <w:rsid w:val="00D504F9"/>
    <w:rsid w:val="00D50516"/>
    <w:rsid w:val="00D50F81"/>
    <w:rsid w:val="00D50FFC"/>
    <w:rsid w:val="00D51024"/>
    <w:rsid w:val="00D51160"/>
    <w:rsid w:val="00D51351"/>
    <w:rsid w:val="00D519E8"/>
    <w:rsid w:val="00D51AA5"/>
    <w:rsid w:val="00D51B5C"/>
    <w:rsid w:val="00D5235A"/>
    <w:rsid w:val="00D5252D"/>
    <w:rsid w:val="00D5282B"/>
    <w:rsid w:val="00D52EC5"/>
    <w:rsid w:val="00D52F1D"/>
    <w:rsid w:val="00D53876"/>
    <w:rsid w:val="00D5393B"/>
    <w:rsid w:val="00D53A31"/>
    <w:rsid w:val="00D53DD5"/>
    <w:rsid w:val="00D53FEA"/>
    <w:rsid w:val="00D54421"/>
    <w:rsid w:val="00D5442D"/>
    <w:rsid w:val="00D5461C"/>
    <w:rsid w:val="00D5467D"/>
    <w:rsid w:val="00D553AD"/>
    <w:rsid w:val="00D55FEB"/>
    <w:rsid w:val="00D5624E"/>
    <w:rsid w:val="00D5650C"/>
    <w:rsid w:val="00D56571"/>
    <w:rsid w:val="00D56A74"/>
    <w:rsid w:val="00D57495"/>
    <w:rsid w:val="00D576E3"/>
    <w:rsid w:val="00D577D8"/>
    <w:rsid w:val="00D577D9"/>
    <w:rsid w:val="00D57F66"/>
    <w:rsid w:val="00D600DF"/>
    <w:rsid w:val="00D603B1"/>
    <w:rsid w:val="00D605B9"/>
    <w:rsid w:val="00D605E7"/>
    <w:rsid w:val="00D60BA9"/>
    <w:rsid w:val="00D60F1A"/>
    <w:rsid w:val="00D60F55"/>
    <w:rsid w:val="00D61483"/>
    <w:rsid w:val="00D61F93"/>
    <w:rsid w:val="00D6234F"/>
    <w:rsid w:val="00D625AA"/>
    <w:rsid w:val="00D6266E"/>
    <w:rsid w:val="00D62831"/>
    <w:rsid w:val="00D62DE6"/>
    <w:rsid w:val="00D62FFF"/>
    <w:rsid w:val="00D63212"/>
    <w:rsid w:val="00D63409"/>
    <w:rsid w:val="00D63450"/>
    <w:rsid w:val="00D637A8"/>
    <w:rsid w:val="00D63915"/>
    <w:rsid w:val="00D63B21"/>
    <w:rsid w:val="00D63DC8"/>
    <w:rsid w:val="00D64452"/>
    <w:rsid w:val="00D6479F"/>
    <w:rsid w:val="00D64D41"/>
    <w:rsid w:val="00D64F17"/>
    <w:rsid w:val="00D6508F"/>
    <w:rsid w:val="00D65211"/>
    <w:rsid w:val="00D6588C"/>
    <w:rsid w:val="00D6590F"/>
    <w:rsid w:val="00D65B47"/>
    <w:rsid w:val="00D65C7A"/>
    <w:rsid w:val="00D65E7B"/>
    <w:rsid w:val="00D663A5"/>
    <w:rsid w:val="00D667C9"/>
    <w:rsid w:val="00D668F1"/>
    <w:rsid w:val="00D66BEC"/>
    <w:rsid w:val="00D66E02"/>
    <w:rsid w:val="00D66FDE"/>
    <w:rsid w:val="00D67EBC"/>
    <w:rsid w:val="00D7002E"/>
    <w:rsid w:val="00D7008D"/>
    <w:rsid w:val="00D7037C"/>
    <w:rsid w:val="00D70E6D"/>
    <w:rsid w:val="00D70EF6"/>
    <w:rsid w:val="00D711B8"/>
    <w:rsid w:val="00D711E6"/>
    <w:rsid w:val="00D718B4"/>
    <w:rsid w:val="00D71B19"/>
    <w:rsid w:val="00D71E0E"/>
    <w:rsid w:val="00D71EB5"/>
    <w:rsid w:val="00D71EEF"/>
    <w:rsid w:val="00D71F05"/>
    <w:rsid w:val="00D721B3"/>
    <w:rsid w:val="00D726BE"/>
    <w:rsid w:val="00D72982"/>
    <w:rsid w:val="00D72AF6"/>
    <w:rsid w:val="00D72C0C"/>
    <w:rsid w:val="00D72CBC"/>
    <w:rsid w:val="00D72DAC"/>
    <w:rsid w:val="00D72E5D"/>
    <w:rsid w:val="00D72F43"/>
    <w:rsid w:val="00D72FAF"/>
    <w:rsid w:val="00D732F0"/>
    <w:rsid w:val="00D735E8"/>
    <w:rsid w:val="00D73D4D"/>
    <w:rsid w:val="00D740D5"/>
    <w:rsid w:val="00D74A4C"/>
    <w:rsid w:val="00D74C28"/>
    <w:rsid w:val="00D74C9B"/>
    <w:rsid w:val="00D75495"/>
    <w:rsid w:val="00D75A72"/>
    <w:rsid w:val="00D75AB8"/>
    <w:rsid w:val="00D75D4A"/>
    <w:rsid w:val="00D76497"/>
    <w:rsid w:val="00D76F51"/>
    <w:rsid w:val="00D770A0"/>
    <w:rsid w:val="00D7759F"/>
    <w:rsid w:val="00D77AAD"/>
    <w:rsid w:val="00D77AFD"/>
    <w:rsid w:val="00D77C98"/>
    <w:rsid w:val="00D77D00"/>
    <w:rsid w:val="00D80527"/>
    <w:rsid w:val="00D81223"/>
    <w:rsid w:val="00D813F8"/>
    <w:rsid w:val="00D8196E"/>
    <w:rsid w:val="00D81F8D"/>
    <w:rsid w:val="00D829F4"/>
    <w:rsid w:val="00D82D52"/>
    <w:rsid w:val="00D82FAE"/>
    <w:rsid w:val="00D835C8"/>
    <w:rsid w:val="00D83846"/>
    <w:rsid w:val="00D83913"/>
    <w:rsid w:val="00D8409D"/>
    <w:rsid w:val="00D84164"/>
    <w:rsid w:val="00D841B0"/>
    <w:rsid w:val="00D8458F"/>
    <w:rsid w:val="00D84B1C"/>
    <w:rsid w:val="00D84E4D"/>
    <w:rsid w:val="00D84FB5"/>
    <w:rsid w:val="00D852C7"/>
    <w:rsid w:val="00D8534E"/>
    <w:rsid w:val="00D853FD"/>
    <w:rsid w:val="00D8551C"/>
    <w:rsid w:val="00D85850"/>
    <w:rsid w:val="00D85CD5"/>
    <w:rsid w:val="00D85E56"/>
    <w:rsid w:val="00D86305"/>
    <w:rsid w:val="00D86570"/>
    <w:rsid w:val="00D86630"/>
    <w:rsid w:val="00D86C8D"/>
    <w:rsid w:val="00D86CA3"/>
    <w:rsid w:val="00D86CBC"/>
    <w:rsid w:val="00D86D76"/>
    <w:rsid w:val="00D86FF9"/>
    <w:rsid w:val="00D87126"/>
    <w:rsid w:val="00D87667"/>
    <w:rsid w:val="00D87780"/>
    <w:rsid w:val="00D8784C"/>
    <w:rsid w:val="00D87D6B"/>
    <w:rsid w:val="00D900B8"/>
    <w:rsid w:val="00D90506"/>
    <w:rsid w:val="00D908CA"/>
    <w:rsid w:val="00D90B74"/>
    <w:rsid w:val="00D90C59"/>
    <w:rsid w:val="00D90CF9"/>
    <w:rsid w:val="00D912D4"/>
    <w:rsid w:val="00D912E5"/>
    <w:rsid w:val="00D91B13"/>
    <w:rsid w:val="00D91DB3"/>
    <w:rsid w:val="00D92281"/>
    <w:rsid w:val="00D92453"/>
    <w:rsid w:val="00D92493"/>
    <w:rsid w:val="00D92763"/>
    <w:rsid w:val="00D92BD7"/>
    <w:rsid w:val="00D92CA7"/>
    <w:rsid w:val="00D92D00"/>
    <w:rsid w:val="00D932AB"/>
    <w:rsid w:val="00D93DAA"/>
    <w:rsid w:val="00D942D4"/>
    <w:rsid w:val="00D94712"/>
    <w:rsid w:val="00D94D22"/>
    <w:rsid w:val="00D95B4C"/>
    <w:rsid w:val="00D963B6"/>
    <w:rsid w:val="00D963FF"/>
    <w:rsid w:val="00D96703"/>
    <w:rsid w:val="00D96742"/>
    <w:rsid w:val="00D96816"/>
    <w:rsid w:val="00D96838"/>
    <w:rsid w:val="00D96BEF"/>
    <w:rsid w:val="00D9761B"/>
    <w:rsid w:val="00D97804"/>
    <w:rsid w:val="00D97960"/>
    <w:rsid w:val="00D97E09"/>
    <w:rsid w:val="00DA0011"/>
    <w:rsid w:val="00DA05E0"/>
    <w:rsid w:val="00DA071C"/>
    <w:rsid w:val="00DA0899"/>
    <w:rsid w:val="00DA0EC0"/>
    <w:rsid w:val="00DA1247"/>
    <w:rsid w:val="00DA140A"/>
    <w:rsid w:val="00DA1ED9"/>
    <w:rsid w:val="00DA218B"/>
    <w:rsid w:val="00DA21C6"/>
    <w:rsid w:val="00DA2307"/>
    <w:rsid w:val="00DA2E1E"/>
    <w:rsid w:val="00DA2FDE"/>
    <w:rsid w:val="00DA31C6"/>
    <w:rsid w:val="00DA3685"/>
    <w:rsid w:val="00DA36F0"/>
    <w:rsid w:val="00DA3F43"/>
    <w:rsid w:val="00DA4389"/>
    <w:rsid w:val="00DA48D3"/>
    <w:rsid w:val="00DA4AA3"/>
    <w:rsid w:val="00DA4B29"/>
    <w:rsid w:val="00DA4CD6"/>
    <w:rsid w:val="00DA4F9A"/>
    <w:rsid w:val="00DA52CD"/>
    <w:rsid w:val="00DA5544"/>
    <w:rsid w:val="00DA55A6"/>
    <w:rsid w:val="00DA57F6"/>
    <w:rsid w:val="00DA587A"/>
    <w:rsid w:val="00DA5D8A"/>
    <w:rsid w:val="00DA5E41"/>
    <w:rsid w:val="00DA613F"/>
    <w:rsid w:val="00DA66F7"/>
    <w:rsid w:val="00DA6834"/>
    <w:rsid w:val="00DA6843"/>
    <w:rsid w:val="00DA69C1"/>
    <w:rsid w:val="00DA745C"/>
    <w:rsid w:val="00DA749F"/>
    <w:rsid w:val="00DA761C"/>
    <w:rsid w:val="00DA7A14"/>
    <w:rsid w:val="00DB012C"/>
    <w:rsid w:val="00DB0260"/>
    <w:rsid w:val="00DB0382"/>
    <w:rsid w:val="00DB1425"/>
    <w:rsid w:val="00DB1553"/>
    <w:rsid w:val="00DB18F7"/>
    <w:rsid w:val="00DB1BAF"/>
    <w:rsid w:val="00DB1E46"/>
    <w:rsid w:val="00DB231B"/>
    <w:rsid w:val="00DB2B11"/>
    <w:rsid w:val="00DB2C4B"/>
    <w:rsid w:val="00DB2CA0"/>
    <w:rsid w:val="00DB35B4"/>
    <w:rsid w:val="00DB3ACD"/>
    <w:rsid w:val="00DB3D7D"/>
    <w:rsid w:val="00DB3E18"/>
    <w:rsid w:val="00DB490C"/>
    <w:rsid w:val="00DB4ECA"/>
    <w:rsid w:val="00DB54F3"/>
    <w:rsid w:val="00DB580E"/>
    <w:rsid w:val="00DB596C"/>
    <w:rsid w:val="00DB61EE"/>
    <w:rsid w:val="00DB673F"/>
    <w:rsid w:val="00DB69B0"/>
    <w:rsid w:val="00DB6A89"/>
    <w:rsid w:val="00DB768F"/>
    <w:rsid w:val="00DB77C6"/>
    <w:rsid w:val="00DB7808"/>
    <w:rsid w:val="00DB79B1"/>
    <w:rsid w:val="00DB7AE0"/>
    <w:rsid w:val="00DB7C64"/>
    <w:rsid w:val="00DC0058"/>
    <w:rsid w:val="00DC0363"/>
    <w:rsid w:val="00DC04A3"/>
    <w:rsid w:val="00DC07B6"/>
    <w:rsid w:val="00DC0A44"/>
    <w:rsid w:val="00DC0A48"/>
    <w:rsid w:val="00DC0BBB"/>
    <w:rsid w:val="00DC0BC3"/>
    <w:rsid w:val="00DC0F4B"/>
    <w:rsid w:val="00DC19B0"/>
    <w:rsid w:val="00DC19F9"/>
    <w:rsid w:val="00DC1C36"/>
    <w:rsid w:val="00DC1CEA"/>
    <w:rsid w:val="00DC1FDE"/>
    <w:rsid w:val="00DC241C"/>
    <w:rsid w:val="00DC27AA"/>
    <w:rsid w:val="00DC27DC"/>
    <w:rsid w:val="00DC2995"/>
    <w:rsid w:val="00DC2D55"/>
    <w:rsid w:val="00DC2E31"/>
    <w:rsid w:val="00DC3839"/>
    <w:rsid w:val="00DC389E"/>
    <w:rsid w:val="00DC3A25"/>
    <w:rsid w:val="00DC421C"/>
    <w:rsid w:val="00DC4415"/>
    <w:rsid w:val="00DC450F"/>
    <w:rsid w:val="00DC46D2"/>
    <w:rsid w:val="00DC49E6"/>
    <w:rsid w:val="00DC4A14"/>
    <w:rsid w:val="00DC4C2C"/>
    <w:rsid w:val="00DC5130"/>
    <w:rsid w:val="00DC522E"/>
    <w:rsid w:val="00DC559D"/>
    <w:rsid w:val="00DC5DD4"/>
    <w:rsid w:val="00DC60E4"/>
    <w:rsid w:val="00DC6274"/>
    <w:rsid w:val="00DC62A5"/>
    <w:rsid w:val="00DC6622"/>
    <w:rsid w:val="00DC688D"/>
    <w:rsid w:val="00DC6976"/>
    <w:rsid w:val="00DC71F7"/>
    <w:rsid w:val="00DC747D"/>
    <w:rsid w:val="00DC7C88"/>
    <w:rsid w:val="00DC7F34"/>
    <w:rsid w:val="00DD000E"/>
    <w:rsid w:val="00DD00CB"/>
    <w:rsid w:val="00DD0185"/>
    <w:rsid w:val="00DD04B3"/>
    <w:rsid w:val="00DD0573"/>
    <w:rsid w:val="00DD08CD"/>
    <w:rsid w:val="00DD0F0E"/>
    <w:rsid w:val="00DD101F"/>
    <w:rsid w:val="00DD14EC"/>
    <w:rsid w:val="00DD18F7"/>
    <w:rsid w:val="00DD1D29"/>
    <w:rsid w:val="00DD1E29"/>
    <w:rsid w:val="00DD1F97"/>
    <w:rsid w:val="00DD239C"/>
    <w:rsid w:val="00DD2A42"/>
    <w:rsid w:val="00DD2C27"/>
    <w:rsid w:val="00DD2DC4"/>
    <w:rsid w:val="00DD2FD5"/>
    <w:rsid w:val="00DD3566"/>
    <w:rsid w:val="00DD35D8"/>
    <w:rsid w:val="00DD3A23"/>
    <w:rsid w:val="00DD3F8B"/>
    <w:rsid w:val="00DD41D7"/>
    <w:rsid w:val="00DD45D7"/>
    <w:rsid w:val="00DD48DF"/>
    <w:rsid w:val="00DD4A14"/>
    <w:rsid w:val="00DD4C7C"/>
    <w:rsid w:val="00DD4C9A"/>
    <w:rsid w:val="00DD4D9A"/>
    <w:rsid w:val="00DD4F4F"/>
    <w:rsid w:val="00DD52D2"/>
    <w:rsid w:val="00DD5488"/>
    <w:rsid w:val="00DD5C84"/>
    <w:rsid w:val="00DD5D51"/>
    <w:rsid w:val="00DD5E15"/>
    <w:rsid w:val="00DD624D"/>
    <w:rsid w:val="00DD6CB7"/>
    <w:rsid w:val="00DD6EA4"/>
    <w:rsid w:val="00DD7205"/>
    <w:rsid w:val="00DD74E7"/>
    <w:rsid w:val="00DD7598"/>
    <w:rsid w:val="00DD7646"/>
    <w:rsid w:val="00DD7A72"/>
    <w:rsid w:val="00DD7B78"/>
    <w:rsid w:val="00DD7D92"/>
    <w:rsid w:val="00DE03C6"/>
    <w:rsid w:val="00DE0523"/>
    <w:rsid w:val="00DE09BB"/>
    <w:rsid w:val="00DE0B92"/>
    <w:rsid w:val="00DE0DC3"/>
    <w:rsid w:val="00DE1A01"/>
    <w:rsid w:val="00DE2194"/>
    <w:rsid w:val="00DE23B7"/>
    <w:rsid w:val="00DE2D6F"/>
    <w:rsid w:val="00DE32DA"/>
    <w:rsid w:val="00DE37CC"/>
    <w:rsid w:val="00DE3B89"/>
    <w:rsid w:val="00DE3D5F"/>
    <w:rsid w:val="00DE3F6B"/>
    <w:rsid w:val="00DE3FCA"/>
    <w:rsid w:val="00DE4071"/>
    <w:rsid w:val="00DE419D"/>
    <w:rsid w:val="00DE45CD"/>
    <w:rsid w:val="00DE4665"/>
    <w:rsid w:val="00DE52C3"/>
    <w:rsid w:val="00DE5872"/>
    <w:rsid w:val="00DE5A81"/>
    <w:rsid w:val="00DE6230"/>
    <w:rsid w:val="00DE6C6E"/>
    <w:rsid w:val="00DE7110"/>
    <w:rsid w:val="00DE7618"/>
    <w:rsid w:val="00DE7E41"/>
    <w:rsid w:val="00DE7EE1"/>
    <w:rsid w:val="00DF00A8"/>
    <w:rsid w:val="00DF0700"/>
    <w:rsid w:val="00DF13C9"/>
    <w:rsid w:val="00DF13FE"/>
    <w:rsid w:val="00DF1EB9"/>
    <w:rsid w:val="00DF2501"/>
    <w:rsid w:val="00DF269B"/>
    <w:rsid w:val="00DF3535"/>
    <w:rsid w:val="00DF40DB"/>
    <w:rsid w:val="00DF43B3"/>
    <w:rsid w:val="00DF4696"/>
    <w:rsid w:val="00DF470C"/>
    <w:rsid w:val="00DF49CD"/>
    <w:rsid w:val="00DF4BF8"/>
    <w:rsid w:val="00DF4D53"/>
    <w:rsid w:val="00DF4DA2"/>
    <w:rsid w:val="00DF4E39"/>
    <w:rsid w:val="00DF51B5"/>
    <w:rsid w:val="00DF5297"/>
    <w:rsid w:val="00DF5331"/>
    <w:rsid w:val="00DF59E0"/>
    <w:rsid w:val="00DF5A5B"/>
    <w:rsid w:val="00DF5AC4"/>
    <w:rsid w:val="00DF5C64"/>
    <w:rsid w:val="00DF5DFC"/>
    <w:rsid w:val="00DF5E6A"/>
    <w:rsid w:val="00DF6098"/>
    <w:rsid w:val="00DF6150"/>
    <w:rsid w:val="00DF6651"/>
    <w:rsid w:val="00DF66BB"/>
    <w:rsid w:val="00DF73A7"/>
    <w:rsid w:val="00DF7A4C"/>
    <w:rsid w:val="00DF7CEF"/>
    <w:rsid w:val="00DF7EB4"/>
    <w:rsid w:val="00E0085A"/>
    <w:rsid w:val="00E0096D"/>
    <w:rsid w:val="00E00DB3"/>
    <w:rsid w:val="00E016CA"/>
    <w:rsid w:val="00E016E3"/>
    <w:rsid w:val="00E017AB"/>
    <w:rsid w:val="00E01C00"/>
    <w:rsid w:val="00E01DD0"/>
    <w:rsid w:val="00E021BF"/>
    <w:rsid w:val="00E02BCB"/>
    <w:rsid w:val="00E02BFE"/>
    <w:rsid w:val="00E02C55"/>
    <w:rsid w:val="00E0338E"/>
    <w:rsid w:val="00E03449"/>
    <w:rsid w:val="00E0372E"/>
    <w:rsid w:val="00E03FCF"/>
    <w:rsid w:val="00E04816"/>
    <w:rsid w:val="00E0485E"/>
    <w:rsid w:val="00E04978"/>
    <w:rsid w:val="00E04C86"/>
    <w:rsid w:val="00E04DF0"/>
    <w:rsid w:val="00E04F18"/>
    <w:rsid w:val="00E05063"/>
    <w:rsid w:val="00E0558A"/>
    <w:rsid w:val="00E05ED1"/>
    <w:rsid w:val="00E05F0F"/>
    <w:rsid w:val="00E05F1E"/>
    <w:rsid w:val="00E0662C"/>
    <w:rsid w:val="00E06704"/>
    <w:rsid w:val="00E069C7"/>
    <w:rsid w:val="00E06B4B"/>
    <w:rsid w:val="00E06BCA"/>
    <w:rsid w:val="00E07C0C"/>
    <w:rsid w:val="00E07E68"/>
    <w:rsid w:val="00E07F9A"/>
    <w:rsid w:val="00E07FB9"/>
    <w:rsid w:val="00E101CA"/>
    <w:rsid w:val="00E1029D"/>
    <w:rsid w:val="00E10380"/>
    <w:rsid w:val="00E10922"/>
    <w:rsid w:val="00E10B6C"/>
    <w:rsid w:val="00E110E8"/>
    <w:rsid w:val="00E1138C"/>
    <w:rsid w:val="00E11B0C"/>
    <w:rsid w:val="00E11B5C"/>
    <w:rsid w:val="00E11DEA"/>
    <w:rsid w:val="00E11F58"/>
    <w:rsid w:val="00E11F81"/>
    <w:rsid w:val="00E1226E"/>
    <w:rsid w:val="00E12332"/>
    <w:rsid w:val="00E12451"/>
    <w:rsid w:val="00E12985"/>
    <w:rsid w:val="00E12B1A"/>
    <w:rsid w:val="00E12C24"/>
    <w:rsid w:val="00E12EEB"/>
    <w:rsid w:val="00E133BD"/>
    <w:rsid w:val="00E1356A"/>
    <w:rsid w:val="00E13867"/>
    <w:rsid w:val="00E138DB"/>
    <w:rsid w:val="00E13D16"/>
    <w:rsid w:val="00E13E31"/>
    <w:rsid w:val="00E14531"/>
    <w:rsid w:val="00E1488F"/>
    <w:rsid w:val="00E14E9F"/>
    <w:rsid w:val="00E15015"/>
    <w:rsid w:val="00E1562B"/>
    <w:rsid w:val="00E15A84"/>
    <w:rsid w:val="00E15F11"/>
    <w:rsid w:val="00E15F6E"/>
    <w:rsid w:val="00E15F97"/>
    <w:rsid w:val="00E16999"/>
    <w:rsid w:val="00E169A8"/>
    <w:rsid w:val="00E16ACC"/>
    <w:rsid w:val="00E16BC3"/>
    <w:rsid w:val="00E16C3F"/>
    <w:rsid w:val="00E16E07"/>
    <w:rsid w:val="00E16ED8"/>
    <w:rsid w:val="00E175E3"/>
    <w:rsid w:val="00E1784F"/>
    <w:rsid w:val="00E17BB4"/>
    <w:rsid w:val="00E17D56"/>
    <w:rsid w:val="00E204FE"/>
    <w:rsid w:val="00E2068A"/>
    <w:rsid w:val="00E20703"/>
    <w:rsid w:val="00E20EA6"/>
    <w:rsid w:val="00E21062"/>
    <w:rsid w:val="00E21255"/>
    <w:rsid w:val="00E214F9"/>
    <w:rsid w:val="00E2155B"/>
    <w:rsid w:val="00E21624"/>
    <w:rsid w:val="00E21F81"/>
    <w:rsid w:val="00E22398"/>
    <w:rsid w:val="00E223E2"/>
    <w:rsid w:val="00E2265E"/>
    <w:rsid w:val="00E229C2"/>
    <w:rsid w:val="00E229C9"/>
    <w:rsid w:val="00E22CFB"/>
    <w:rsid w:val="00E23149"/>
    <w:rsid w:val="00E23495"/>
    <w:rsid w:val="00E237A2"/>
    <w:rsid w:val="00E24594"/>
    <w:rsid w:val="00E24C22"/>
    <w:rsid w:val="00E25134"/>
    <w:rsid w:val="00E256D5"/>
    <w:rsid w:val="00E2592C"/>
    <w:rsid w:val="00E259F4"/>
    <w:rsid w:val="00E260CB"/>
    <w:rsid w:val="00E26107"/>
    <w:rsid w:val="00E263B3"/>
    <w:rsid w:val="00E263D9"/>
    <w:rsid w:val="00E2649E"/>
    <w:rsid w:val="00E26768"/>
    <w:rsid w:val="00E2689F"/>
    <w:rsid w:val="00E26E27"/>
    <w:rsid w:val="00E2716E"/>
    <w:rsid w:val="00E2735F"/>
    <w:rsid w:val="00E2771C"/>
    <w:rsid w:val="00E27A9D"/>
    <w:rsid w:val="00E27B30"/>
    <w:rsid w:val="00E30292"/>
    <w:rsid w:val="00E30361"/>
    <w:rsid w:val="00E303B6"/>
    <w:rsid w:val="00E304BA"/>
    <w:rsid w:val="00E307AD"/>
    <w:rsid w:val="00E308BA"/>
    <w:rsid w:val="00E30BA8"/>
    <w:rsid w:val="00E310B8"/>
    <w:rsid w:val="00E31194"/>
    <w:rsid w:val="00E311D3"/>
    <w:rsid w:val="00E316B9"/>
    <w:rsid w:val="00E316C0"/>
    <w:rsid w:val="00E317B9"/>
    <w:rsid w:val="00E318E9"/>
    <w:rsid w:val="00E31B61"/>
    <w:rsid w:val="00E31CE7"/>
    <w:rsid w:val="00E3205E"/>
    <w:rsid w:val="00E32080"/>
    <w:rsid w:val="00E320C7"/>
    <w:rsid w:val="00E32849"/>
    <w:rsid w:val="00E32938"/>
    <w:rsid w:val="00E32A18"/>
    <w:rsid w:val="00E32D61"/>
    <w:rsid w:val="00E32E3B"/>
    <w:rsid w:val="00E33159"/>
    <w:rsid w:val="00E3388B"/>
    <w:rsid w:val="00E33A83"/>
    <w:rsid w:val="00E33B99"/>
    <w:rsid w:val="00E341D1"/>
    <w:rsid w:val="00E344FC"/>
    <w:rsid w:val="00E34663"/>
    <w:rsid w:val="00E34731"/>
    <w:rsid w:val="00E34DC1"/>
    <w:rsid w:val="00E3533B"/>
    <w:rsid w:val="00E353A3"/>
    <w:rsid w:val="00E35537"/>
    <w:rsid w:val="00E35674"/>
    <w:rsid w:val="00E3586B"/>
    <w:rsid w:val="00E35B82"/>
    <w:rsid w:val="00E35E93"/>
    <w:rsid w:val="00E35EDF"/>
    <w:rsid w:val="00E36352"/>
    <w:rsid w:val="00E36A62"/>
    <w:rsid w:val="00E36BC0"/>
    <w:rsid w:val="00E36E35"/>
    <w:rsid w:val="00E370E7"/>
    <w:rsid w:val="00E3744F"/>
    <w:rsid w:val="00E37900"/>
    <w:rsid w:val="00E379D7"/>
    <w:rsid w:val="00E37A4C"/>
    <w:rsid w:val="00E37BFD"/>
    <w:rsid w:val="00E37E73"/>
    <w:rsid w:val="00E37EF7"/>
    <w:rsid w:val="00E40124"/>
    <w:rsid w:val="00E401BB"/>
    <w:rsid w:val="00E407A7"/>
    <w:rsid w:val="00E40E9D"/>
    <w:rsid w:val="00E41477"/>
    <w:rsid w:val="00E41697"/>
    <w:rsid w:val="00E419BE"/>
    <w:rsid w:val="00E41C07"/>
    <w:rsid w:val="00E41CE9"/>
    <w:rsid w:val="00E4220C"/>
    <w:rsid w:val="00E427CA"/>
    <w:rsid w:val="00E42947"/>
    <w:rsid w:val="00E42CA1"/>
    <w:rsid w:val="00E43180"/>
    <w:rsid w:val="00E4344E"/>
    <w:rsid w:val="00E43656"/>
    <w:rsid w:val="00E43888"/>
    <w:rsid w:val="00E438B6"/>
    <w:rsid w:val="00E439EE"/>
    <w:rsid w:val="00E439FC"/>
    <w:rsid w:val="00E44327"/>
    <w:rsid w:val="00E447D3"/>
    <w:rsid w:val="00E44E1B"/>
    <w:rsid w:val="00E45115"/>
    <w:rsid w:val="00E45DDA"/>
    <w:rsid w:val="00E45FD3"/>
    <w:rsid w:val="00E462A8"/>
    <w:rsid w:val="00E4664E"/>
    <w:rsid w:val="00E466E5"/>
    <w:rsid w:val="00E46788"/>
    <w:rsid w:val="00E46833"/>
    <w:rsid w:val="00E4685E"/>
    <w:rsid w:val="00E46C29"/>
    <w:rsid w:val="00E46E50"/>
    <w:rsid w:val="00E47101"/>
    <w:rsid w:val="00E47BC0"/>
    <w:rsid w:val="00E47C96"/>
    <w:rsid w:val="00E501AA"/>
    <w:rsid w:val="00E502E0"/>
    <w:rsid w:val="00E50793"/>
    <w:rsid w:val="00E50A44"/>
    <w:rsid w:val="00E50AFF"/>
    <w:rsid w:val="00E50F04"/>
    <w:rsid w:val="00E51080"/>
    <w:rsid w:val="00E51284"/>
    <w:rsid w:val="00E5136C"/>
    <w:rsid w:val="00E51A44"/>
    <w:rsid w:val="00E51D68"/>
    <w:rsid w:val="00E51FB2"/>
    <w:rsid w:val="00E52101"/>
    <w:rsid w:val="00E524F0"/>
    <w:rsid w:val="00E525CB"/>
    <w:rsid w:val="00E526AC"/>
    <w:rsid w:val="00E52869"/>
    <w:rsid w:val="00E52A31"/>
    <w:rsid w:val="00E52D8D"/>
    <w:rsid w:val="00E52F95"/>
    <w:rsid w:val="00E532D6"/>
    <w:rsid w:val="00E53493"/>
    <w:rsid w:val="00E537C9"/>
    <w:rsid w:val="00E53C19"/>
    <w:rsid w:val="00E549C7"/>
    <w:rsid w:val="00E54C49"/>
    <w:rsid w:val="00E54E3D"/>
    <w:rsid w:val="00E55085"/>
    <w:rsid w:val="00E55530"/>
    <w:rsid w:val="00E55581"/>
    <w:rsid w:val="00E556DD"/>
    <w:rsid w:val="00E56203"/>
    <w:rsid w:val="00E56232"/>
    <w:rsid w:val="00E567CB"/>
    <w:rsid w:val="00E56A9A"/>
    <w:rsid w:val="00E56B39"/>
    <w:rsid w:val="00E56BE4"/>
    <w:rsid w:val="00E56F7B"/>
    <w:rsid w:val="00E5725E"/>
    <w:rsid w:val="00E574EB"/>
    <w:rsid w:val="00E577F2"/>
    <w:rsid w:val="00E57828"/>
    <w:rsid w:val="00E57848"/>
    <w:rsid w:val="00E57864"/>
    <w:rsid w:val="00E57E0B"/>
    <w:rsid w:val="00E60287"/>
    <w:rsid w:val="00E6030E"/>
    <w:rsid w:val="00E605C2"/>
    <w:rsid w:val="00E6067F"/>
    <w:rsid w:val="00E60B70"/>
    <w:rsid w:val="00E60F66"/>
    <w:rsid w:val="00E61025"/>
    <w:rsid w:val="00E610BD"/>
    <w:rsid w:val="00E611FA"/>
    <w:rsid w:val="00E613A0"/>
    <w:rsid w:val="00E61980"/>
    <w:rsid w:val="00E62038"/>
    <w:rsid w:val="00E6212A"/>
    <w:rsid w:val="00E62417"/>
    <w:rsid w:val="00E62507"/>
    <w:rsid w:val="00E62A98"/>
    <w:rsid w:val="00E62CE6"/>
    <w:rsid w:val="00E62D01"/>
    <w:rsid w:val="00E62EA1"/>
    <w:rsid w:val="00E62EBB"/>
    <w:rsid w:val="00E639DE"/>
    <w:rsid w:val="00E63CB8"/>
    <w:rsid w:val="00E63F0A"/>
    <w:rsid w:val="00E640C5"/>
    <w:rsid w:val="00E64614"/>
    <w:rsid w:val="00E64831"/>
    <w:rsid w:val="00E64CA8"/>
    <w:rsid w:val="00E64CBC"/>
    <w:rsid w:val="00E64EE2"/>
    <w:rsid w:val="00E650C8"/>
    <w:rsid w:val="00E65316"/>
    <w:rsid w:val="00E658A6"/>
    <w:rsid w:val="00E659DC"/>
    <w:rsid w:val="00E65C2E"/>
    <w:rsid w:val="00E65F57"/>
    <w:rsid w:val="00E660AD"/>
    <w:rsid w:val="00E6626E"/>
    <w:rsid w:val="00E66634"/>
    <w:rsid w:val="00E666FB"/>
    <w:rsid w:val="00E667A6"/>
    <w:rsid w:val="00E66D10"/>
    <w:rsid w:val="00E66EF2"/>
    <w:rsid w:val="00E66FDD"/>
    <w:rsid w:val="00E66FF3"/>
    <w:rsid w:val="00E676E8"/>
    <w:rsid w:val="00E67866"/>
    <w:rsid w:val="00E67E15"/>
    <w:rsid w:val="00E67EAF"/>
    <w:rsid w:val="00E70180"/>
    <w:rsid w:val="00E70308"/>
    <w:rsid w:val="00E703D8"/>
    <w:rsid w:val="00E7082C"/>
    <w:rsid w:val="00E7094E"/>
    <w:rsid w:val="00E7098C"/>
    <w:rsid w:val="00E70AE9"/>
    <w:rsid w:val="00E70C88"/>
    <w:rsid w:val="00E70C95"/>
    <w:rsid w:val="00E71886"/>
    <w:rsid w:val="00E71D3A"/>
    <w:rsid w:val="00E72459"/>
    <w:rsid w:val="00E72687"/>
    <w:rsid w:val="00E726E5"/>
    <w:rsid w:val="00E727EC"/>
    <w:rsid w:val="00E72DB1"/>
    <w:rsid w:val="00E7328D"/>
    <w:rsid w:val="00E73775"/>
    <w:rsid w:val="00E73A33"/>
    <w:rsid w:val="00E73DE1"/>
    <w:rsid w:val="00E73F98"/>
    <w:rsid w:val="00E73FB0"/>
    <w:rsid w:val="00E74315"/>
    <w:rsid w:val="00E74410"/>
    <w:rsid w:val="00E74706"/>
    <w:rsid w:val="00E7479E"/>
    <w:rsid w:val="00E74A65"/>
    <w:rsid w:val="00E7550E"/>
    <w:rsid w:val="00E75761"/>
    <w:rsid w:val="00E762CA"/>
    <w:rsid w:val="00E7658C"/>
    <w:rsid w:val="00E76696"/>
    <w:rsid w:val="00E76767"/>
    <w:rsid w:val="00E7688D"/>
    <w:rsid w:val="00E768DD"/>
    <w:rsid w:val="00E76911"/>
    <w:rsid w:val="00E7694F"/>
    <w:rsid w:val="00E76B72"/>
    <w:rsid w:val="00E76FCA"/>
    <w:rsid w:val="00E770C2"/>
    <w:rsid w:val="00E774C8"/>
    <w:rsid w:val="00E7755C"/>
    <w:rsid w:val="00E77C0E"/>
    <w:rsid w:val="00E8003A"/>
    <w:rsid w:val="00E8003F"/>
    <w:rsid w:val="00E80054"/>
    <w:rsid w:val="00E80400"/>
    <w:rsid w:val="00E80840"/>
    <w:rsid w:val="00E8093A"/>
    <w:rsid w:val="00E81215"/>
    <w:rsid w:val="00E815C0"/>
    <w:rsid w:val="00E815FD"/>
    <w:rsid w:val="00E81841"/>
    <w:rsid w:val="00E81A1C"/>
    <w:rsid w:val="00E81D65"/>
    <w:rsid w:val="00E81D7E"/>
    <w:rsid w:val="00E820B6"/>
    <w:rsid w:val="00E8271F"/>
    <w:rsid w:val="00E82988"/>
    <w:rsid w:val="00E82B3D"/>
    <w:rsid w:val="00E82E2B"/>
    <w:rsid w:val="00E831D8"/>
    <w:rsid w:val="00E83B03"/>
    <w:rsid w:val="00E83F10"/>
    <w:rsid w:val="00E84054"/>
    <w:rsid w:val="00E843DF"/>
    <w:rsid w:val="00E84446"/>
    <w:rsid w:val="00E8456E"/>
    <w:rsid w:val="00E846CA"/>
    <w:rsid w:val="00E847DA"/>
    <w:rsid w:val="00E84ED9"/>
    <w:rsid w:val="00E85127"/>
    <w:rsid w:val="00E85374"/>
    <w:rsid w:val="00E853B6"/>
    <w:rsid w:val="00E85ABC"/>
    <w:rsid w:val="00E85F6A"/>
    <w:rsid w:val="00E860BD"/>
    <w:rsid w:val="00E8611C"/>
    <w:rsid w:val="00E862DE"/>
    <w:rsid w:val="00E869D6"/>
    <w:rsid w:val="00E869E2"/>
    <w:rsid w:val="00E870DE"/>
    <w:rsid w:val="00E87103"/>
    <w:rsid w:val="00E87276"/>
    <w:rsid w:val="00E873A0"/>
    <w:rsid w:val="00E8751E"/>
    <w:rsid w:val="00E87811"/>
    <w:rsid w:val="00E87A41"/>
    <w:rsid w:val="00E87AE3"/>
    <w:rsid w:val="00E87B32"/>
    <w:rsid w:val="00E87EC7"/>
    <w:rsid w:val="00E87F7D"/>
    <w:rsid w:val="00E9000A"/>
    <w:rsid w:val="00E90150"/>
    <w:rsid w:val="00E902B7"/>
    <w:rsid w:val="00E903AA"/>
    <w:rsid w:val="00E904CF"/>
    <w:rsid w:val="00E90DCC"/>
    <w:rsid w:val="00E90E49"/>
    <w:rsid w:val="00E90FA7"/>
    <w:rsid w:val="00E912B3"/>
    <w:rsid w:val="00E91500"/>
    <w:rsid w:val="00E917AB"/>
    <w:rsid w:val="00E919F0"/>
    <w:rsid w:val="00E91B52"/>
    <w:rsid w:val="00E92000"/>
    <w:rsid w:val="00E92171"/>
    <w:rsid w:val="00E9279F"/>
    <w:rsid w:val="00E928B2"/>
    <w:rsid w:val="00E92C99"/>
    <w:rsid w:val="00E92C9F"/>
    <w:rsid w:val="00E92DAF"/>
    <w:rsid w:val="00E92F9B"/>
    <w:rsid w:val="00E9374C"/>
    <w:rsid w:val="00E93877"/>
    <w:rsid w:val="00E93908"/>
    <w:rsid w:val="00E93AD6"/>
    <w:rsid w:val="00E93DDB"/>
    <w:rsid w:val="00E94060"/>
    <w:rsid w:val="00E940BE"/>
    <w:rsid w:val="00E940F2"/>
    <w:rsid w:val="00E94449"/>
    <w:rsid w:val="00E94A17"/>
    <w:rsid w:val="00E95180"/>
    <w:rsid w:val="00E95281"/>
    <w:rsid w:val="00E954DD"/>
    <w:rsid w:val="00E9571E"/>
    <w:rsid w:val="00E9581C"/>
    <w:rsid w:val="00E95B1F"/>
    <w:rsid w:val="00E95B7F"/>
    <w:rsid w:val="00E95FF4"/>
    <w:rsid w:val="00E96060"/>
    <w:rsid w:val="00E960F1"/>
    <w:rsid w:val="00E9612C"/>
    <w:rsid w:val="00E96748"/>
    <w:rsid w:val="00E9699B"/>
    <w:rsid w:val="00EA01F2"/>
    <w:rsid w:val="00EA082B"/>
    <w:rsid w:val="00EA0D69"/>
    <w:rsid w:val="00EA0DC5"/>
    <w:rsid w:val="00EA0E0C"/>
    <w:rsid w:val="00EA1856"/>
    <w:rsid w:val="00EA1C66"/>
    <w:rsid w:val="00EA22AF"/>
    <w:rsid w:val="00EA277B"/>
    <w:rsid w:val="00EA2ACC"/>
    <w:rsid w:val="00EA2AF8"/>
    <w:rsid w:val="00EA32EF"/>
    <w:rsid w:val="00EA34CD"/>
    <w:rsid w:val="00EA36AC"/>
    <w:rsid w:val="00EA380F"/>
    <w:rsid w:val="00EA3813"/>
    <w:rsid w:val="00EA3973"/>
    <w:rsid w:val="00EA3A1C"/>
    <w:rsid w:val="00EA3ADC"/>
    <w:rsid w:val="00EA3D57"/>
    <w:rsid w:val="00EA3E03"/>
    <w:rsid w:val="00EA465B"/>
    <w:rsid w:val="00EA49CB"/>
    <w:rsid w:val="00EA4F7C"/>
    <w:rsid w:val="00EA5571"/>
    <w:rsid w:val="00EA567D"/>
    <w:rsid w:val="00EA5752"/>
    <w:rsid w:val="00EA5D36"/>
    <w:rsid w:val="00EA5D88"/>
    <w:rsid w:val="00EA5FDD"/>
    <w:rsid w:val="00EA6375"/>
    <w:rsid w:val="00EA6875"/>
    <w:rsid w:val="00EA68CD"/>
    <w:rsid w:val="00EA690F"/>
    <w:rsid w:val="00EA7003"/>
    <w:rsid w:val="00EA7236"/>
    <w:rsid w:val="00EA74EB"/>
    <w:rsid w:val="00EA757E"/>
    <w:rsid w:val="00EA76AA"/>
    <w:rsid w:val="00EA76FB"/>
    <w:rsid w:val="00EA7AB8"/>
    <w:rsid w:val="00EB0092"/>
    <w:rsid w:val="00EB0B78"/>
    <w:rsid w:val="00EB13DB"/>
    <w:rsid w:val="00EB14DB"/>
    <w:rsid w:val="00EB16AC"/>
    <w:rsid w:val="00EB19FD"/>
    <w:rsid w:val="00EB1A7A"/>
    <w:rsid w:val="00EB1ABC"/>
    <w:rsid w:val="00EB21FA"/>
    <w:rsid w:val="00EB233E"/>
    <w:rsid w:val="00EB25B1"/>
    <w:rsid w:val="00EB2910"/>
    <w:rsid w:val="00EB2EA0"/>
    <w:rsid w:val="00EB30AF"/>
    <w:rsid w:val="00EB32EB"/>
    <w:rsid w:val="00EB35FA"/>
    <w:rsid w:val="00EB3B03"/>
    <w:rsid w:val="00EB3B9C"/>
    <w:rsid w:val="00EB3CBC"/>
    <w:rsid w:val="00EB3CEB"/>
    <w:rsid w:val="00EB3FDB"/>
    <w:rsid w:val="00EB43F7"/>
    <w:rsid w:val="00EB44D1"/>
    <w:rsid w:val="00EB4519"/>
    <w:rsid w:val="00EB47AE"/>
    <w:rsid w:val="00EB48A2"/>
    <w:rsid w:val="00EB4AE1"/>
    <w:rsid w:val="00EB4EE4"/>
    <w:rsid w:val="00EB5087"/>
    <w:rsid w:val="00EB5275"/>
    <w:rsid w:val="00EB5758"/>
    <w:rsid w:val="00EB57A4"/>
    <w:rsid w:val="00EB5856"/>
    <w:rsid w:val="00EB5A0D"/>
    <w:rsid w:val="00EB5B1E"/>
    <w:rsid w:val="00EB5D81"/>
    <w:rsid w:val="00EB5E33"/>
    <w:rsid w:val="00EB6063"/>
    <w:rsid w:val="00EB6298"/>
    <w:rsid w:val="00EB63DF"/>
    <w:rsid w:val="00EB65E4"/>
    <w:rsid w:val="00EB6808"/>
    <w:rsid w:val="00EB6F60"/>
    <w:rsid w:val="00EB708E"/>
    <w:rsid w:val="00EB70E9"/>
    <w:rsid w:val="00EB7331"/>
    <w:rsid w:val="00EB7561"/>
    <w:rsid w:val="00EB75D2"/>
    <w:rsid w:val="00EB79D6"/>
    <w:rsid w:val="00EB7B13"/>
    <w:rsid w:val="00EB7B25"/>
    <w:rsid w:val="00EB7CE2"/>
    <w:rsid w:val="00EB7EFB"/>
    <w:rsid w:val="00EC001A"/>
    <w:rsid w:val="00EC01B8"/>
    <w:rsid w:val="00EC02E9"/>
    <w:rsid w:val="00EC08FE"/>
    <w:rsid w:val="00EC0AAA"/>
    <w:rsid w:val="00EC0DA4"/>
    <w:rsid w:val="00EC1062"/>
    <w:rsid w:val="00EC1D8E"/>
    <w:rsid w:val="00EC1ECD"/>
    <w:rsid w:val="00EC294A"/>
    <w:rsid w:val="00EC29F7"/>
    <w:rsid w:val="00EC2A2A"/>
    <w:rsid w:val="00EC2E2A"/>
    <w:rsid w:val="00EC3145"/>
    <w:rsid w:val="00EC3635"/>
    <w:rsid w:val="00EC3763"/>
    <w:rsid w:val="00EC3E73"/>
    <w:rsid w:val="00EC3EF3"/>
    <w:rsid w:val="00EC453E"/>
    <w:rsid w:val="00EC4EC0"/>
    <w:rsid w:val="00EC4EFA"/>
    <w:rsid w:val="00EC51C1"/>
    <w:rsid w:val="00EC52B2"/>
    <w:rsid w:val="00EC57E1"/>
    <w:rsid w:val="00EC59DC"/>
    <w:rsid w:val="00EC5B49"/>
    <w:rsid w:val="00EC5FAA"/>
    <w:rsid w:val="00EC6352"/>
    <w:rsid w:val="00EC6A03"/>
    <w:rsid w:val="00EC72AC"/>
    <w:rsid w:val="00EC782E"/>
    <w:rsid w:val="00EC7A30"/>
    <w:rsid w:val="00EC7B5D"/>
    <w:rsid w:val="00ED004D"/>
    <w:rsid w:val="00ED0485"/>
    <w:rsid w:val="00ED05A1"/>
    <w:rsid w:val="00ED08B4"/>
    <w:rsid w:val="00ED0CAE"/>
    <w:rsid w:val="00ED10E3"/>
    <w:rsid w:val="00ED1178"/>
    <w:rsid w:val="00ED1757"/>
    <w:rsid w:val="00ED17DC"/>
    <w:rsid w:val="00ED18DE"/>
    <w:rsid w:val="00ED1A4F"/>
    <w:rsid w:val="00ED1AAB"/>
    <w:rsid w:val="00ED1EC9"/>
    <w:rsid w:val="00ED1EF5"/>
    <w:rsid w:val="00ED20B7"/>
    <w:rsid w:val="00ED2152"/>
    <w:rsid w:val="00ED2176"/>
    <w:rsid w:val="00ED294A"/>
    <w:rsid w:val="00ED2C93"/>
    <w:rsid w:val="00ED2DD0"/>
    <w:rsid w:val="00ED34C5"/>
    <w:rsid w:val="00ED3539"/>
    <w:rsid w:val="00ED36E0"/>
    <w:rsid w:val="00ED3736"/>
    <w:rsid w:val="00ED3B88"/>
    <w:rsid w:val="00ED3CC9"/>
    <w:rsid w:val="00ED3EC2"/>
    <w:rsid w:val="00ED3EDE"/>
    <w:rsid w:val="00ED3EFD"/>
    <w:rsid w:val="00ED4663"/>
    <w:rsid w:val="00ED48EE"/>
    <w:rsid w:val="00ED48F7"/>
    <w:rsid w:val="00ED4C6A"/>
    <w:rsid w:val="00ED4C95"/>
    <w:rsid w:val="00ED5125"/>
    <w:rsid w:val="00ED5487"/>
    <w:rsid w:val="00ED56F9"/>
    <w:rsid w:val="00ED5B28"/>
    <w:rsid w:val="00ED611D"/>
    <w:rsid w:val="00ED6660"/>
    <w:rsid w:val="00ED68AC"/>
    <w:rsid w:val="00ED692B"/>
    <w:rsid w:val="00ED6ABC"/>
    <w:rsid w:val="00ED6B2D"/>
    <w:rsid w:val="00ED6C76"/>
    <w:rsid w:val="00ED6E74"/>
    <w:rsid w:val="00ED71C0"/>
    <w:rsid w:val="00ED734C"/>
    <w:rsid w:val="00ED73F2"/>
    <w:rsid w:val="00ED7682"/>
    <w:rsid w:val="00ED7729"/>
    <w:rsid w:val="00ED7829"/>
    <w:rsid w:val="00ED7A78"/>
    <w:rsid w:val="00ED7CB6"/>
    <w:rsid w:val="00EE02F5"/>
    <w:rsid w:val="00EE06E7"/>
    <w:rsid w:val="00EE075B"/>
    <w:rsid w:val="00EE07AB"/>
    <w:rsid w:val="00EE08B1"/>
    <w:rsid w:val="00EE091A"/>
    <w:rsid w:val="00EE1293"/>
    <w:rsid w:val="00EE18F2"/>
    <w:rsid w:val="00EE1B5D"/>
    <w:rsid w:val="00EE1B60"/>
    <w:rsid w:val="00EE1E44"/>
    <w:rsid w:val="00EE1EF8"/>
    <w:rsid w:val="00EE2028"/>
    <w:rsid w:val="00EE264C"/>
    <w:rsid w:val="00EE29D9"/>
    <w:rsid w:val="00EE2A7D"/>
    <w:rsid w:val="00EE2E0C"/>
    <w:rsid w:val="00EE2E88"/>
    <w:rsid w:val="00EE3611"/>
    <w:rsid w:val="00EE371A"/>
    <w:rsid w:val="00EE3E37"/>
    <w:rsid w:val="00EE40A5"/>
    <w:rsid w:val="00EE40CA"/>
    <w:rsid w:val="00EE4118"/>
    <w:rsid w:val="00EE42DE"/>
    <w:rsid w:val="00EE4659"/>
    <w:rsid w:val="00EE4721"/>
    <w:rsid w:val="00EE4B57"/>
    <w:rsid w:val="00EE5195"/>
    <w:rsid w:val="00EE5389"/>
    <w:rsid w:val="00EE5903"/>
    <w:rsid w:val="00EE5A21"/>
    <w:rsid w:val="00EE619D"/>
    <w:rsid w:val="00EE6389"/>
    <w:rsid w:val="00EE6585"/>
    <w:rsid w:val="00EE67ED"/>
    <w:rsid w:val="00EE6995"/>
    <w:rsid w:val="00EE69CA"/>
    <w:rsid w:val="00EE6AAE"/>
    <w:rsid w:val="00EE6CB2"/>
    <w:rsid w:val="00EE6F2B"/>
    <w:rsid w:val="00EE7A26"/>
    <w:rsid w:val="00EE7B37"/>
    <w:rsid w:val="00EE7DCB"/>
    <w:rsid w:val="00EE7F3D"/>
    <w:rsid w:val="00EF094A"/>
    <w:rsid w:val="00EF0C8D"/>
    <w:rsid w:val="00EF0CAB"/>
    <w:rsid w:val="00EF0CDA"/>
    <w:rsid w:val="00EF0E5E"/>
    <w:rsid w:val="00EF0F72"/>
    <w:rsid w:val="00EF1241"/>
    <w:rsid w:val="00EF124D"/>
    <w:rsid w:val="00EF1750"/>
    <w:rsid w:val="00EF18E0"/>
    <w:rsid w:val="00EF1B53"/>
    <w:rsid w:val="00EF1C58"/>
    <w:rsid w:val="00EF1D73"/>
    <w:rsid w:val="00EF1DA3"/>
    <w:rsid w:val="00EF1F84"/>
    <w:rsid w:val="00EF23E6"/>
    <w:rsid w:val="00EF29DA"/>
    <w:rsid w:val="00EF2BB9"/>
    <w:rsid w:val="00EF2C0F"/>
    <w:rsid w:val="00EF2C5E"/>
    <w:rsid w:val="00EF3389"/>
    <w:rsid w:val="00EF36B3"/>
    <w:rsid w:val="00EF3900"/>
    <w:rsid w:val="00EF4788"/>
    <w:rsid w:val="00EF4D50"/>
    <w:rsid w:val="00EF505C"/>
    <w:rsid w:val="00EF5526"/>
    <w:rsid w:val="00EF591B"/>
    <w:rsid w:val="00EF5EB2"/>
    <w:rsid w:val="00EF5F37"/>
    <w:rsid w:val="00EF605F"/>
    <w:rsid w:val="00EF63E8"/>
    <w:rsid w:val="00EF6BE1"/>
    <w:rsid w:val="00EF6F7F"/>
    <w:rsid w:val="00EF71E1"/>
    <w:rsid w:val="00EF793F"/>
    <w:rsid w:val="00EF7A29"/>
    <w:rsid w:val="00EF7CE2"/>
    <w:rsid w:val="00F004CF"/>
    <w:rsid w:val="00F00AB0"/>
    <w:rsid w:val="00F0116E"/>
    <w:rsid w:val="00F0127B"/>
    <w:rsid w:val="00F01343"/>
    <w:rsid w:val="00F01581"/>
    <w:rsid w:val="00F01686"/>
    <w:rsid w:val="00F01D87"/>
    <w:rsid w:val="00F01E44"/>
    <w:rsid w:val="00F02255"/>
    <w:rsid w:val="00F02799"/>
    <w:rsid w:val="00F029A6"/>
    <w:rsid w:val="00F02FD5"/>
    <w:rsid w:val="00F02FFD"/>
    <w:rsid w:val="00F03053"/>
    <w:rsid w:val="00F034C9"/>
    <w:rsid w:val="00F038E1"/>
    <w:rsid w:val="00F0402A"/>
    <w:rsid w:val="00F041E0"/>
    <w:rsid w:val="00F046D0"/>
    <w:rsid w:val="00F04D35"/>
    <w:rsid w:val="00F04D68"/>
    <w:rsid w:val="00F04EC3"/>
    <w:rsid w:val="00F05346"/>
    <w:rsid w:val="00F055D9"/>
    <w:rsid w:val="00F05995"/>
    <w:rsid w:val="00F05BD4"/>
    <w:rsid w:val="00F05C99"/>
    <w:rsid w:val="00F06465"/>
    <w:rsid w:val="00F06877"/>
    <w:rsid w:val="00F06914"/>
    <w:rsid w:val="00F06BD8"/>
    <w:rsid w:val="00F06C8C"/>
    <w:rsid w:val="00F06DA9"/>
    <w:rsid w:val="00F06E56"/>
    <w:rsid w:val="00F06F3E"/>
    <w:rsid w:val="00F07401"/>
    <w:rsid w:val="00F075E7"/>
    <w:rsid w:val="00F07876"/>
    <w:rsid w:val="00F07BDB"/>
    <w:rsid w:val="00F07F5D"/>
    <w:rsid w:val="00F10089"/>
    <w:rsid w:val="00F10558"/>
    <w:rsid w:val="00F10684"/>
    <w:rsid w:val="00F108BD"/>
    <w:rsid w:val="00F1151B"/>
    <w:rsid w:val="00F1186F"/>
    <w:rsid w:val="00F118C9"/>
    <w:rsid w:val="00F11D56"/>
    <w:rsid w:val="00F11FDE"/>
    <w:rsid w:val="00F12191"/>
    <w:rsid w:val="00F1236C"/>
    <w:rsid w:val="00F12859"/>
    <w:rsid w:val="00F12B63"/>
    <w:rsid w:val="00F12BD5"/>
    <w:rsid w:val="00F12DB8"/>
    <w:rsid w:val="00F12E67"/>
    <w:rsid w:val="00F13311"/>
    <w:rsid w:val="00F133DC"/>
    <w:rsid w:val="00F13AAB"/>
    <w:rsid w:val="00F13B81"/>
    <w:rsid w:val="00F13CD4"/>
    <w:rsid w:val="00F14299"/>
    <w:rsid w:val="00F1459E"/>
    <w:rsid w:val="00F1460A"/>
    <w:rsid w:val="00F1481D"/>
    <w:rsid w:val="00F14C2A"/>
    <w:rsid w:val="00F14F2D"/>
    <w:rsid w:val="00F14F31"/>
    <w:rsid w:val="00F1501A"/>
    <w:rsid w:val="00F15067"/>
    <w:rsid w:val="00F1531F"/>
    <w:rsid w:val="00F156B1"/>
    <w:rsid w:val="00F15808"/>
    <w:rsid w:val="00F16055"/>
    <w:rsid w:val="00F16F74"/>
    <w:rsid w:val="00F172E5"/>
    <w:rsid w:val="00F17A3A"/>
    <w:rsid w:val="00F17B25"/>
    <w:rsid w:val="00F17E77"/>
    <w:rsid w:val="00F2033A"/>
    <w:rsid w:val="00F2044A"/>
    <w:rsid w:val="00F204AA"/>
    <w:rsid w:val="00F204B6"/>
    <w:rsid w:val="00F20708"/>
    <w:rsid w:val="00F2090D"/>
    <w:rsid w:val="00F20990"/>
    <w:rsid w:val="00F20E2E"/>
    <w:rsid w:val="00F20F9C"/>
    <w:rsid w:val="00F21256"/>
    <w:rsid w:val="00F2152C"/>
    <w:rsid w:val="00F215D1"/>
    <w:rsid w:val="00F216FD"/>
    <w:rsid w:val="00F219E6"/>
    <w:rsid w:val="00F21AB9"/>
    <w:rsid w:val="00F21AF4"/>
    <w:rsid w:val="00F21B6E"/>
    <w:rsid w:val="00F21B76"/>
    <w:rsid w:val="00F21D20"/>
    <w:rsid w:val="00F21D73"/>
    <w:rsid w:val="00F21FF4"/>
    <w:rsid w:val="00F22137"/>
    <w:rsid w:val="00F221D7"/>
    <w:rsid w:val="00F2304E"/>
    <w:rsid w:val="00F232BD"/>
    <w:rsid w:val="00F236A3"/>
    <w:rsid w:val="00F2384E"/>
    <w:rsid w:val="00F2399A"/>
    <w:rsid w:val="00F23D15"/>
    <w:rsid w:val="00F2403E"/>
    <w:rsid w:val="00F2455B"/>
    <w:rsid w:val="00F249C6"/>
    <w:rsid w:val="00F24C0C"/>
    <w:rsid w:val="00F24C8A"/>
    <w:rsid w:val="00F25058"/>
    <w:rsid w:val="00F2512D"/>
    <w:rsid w:val="00F252FB"/>
    <w:rsid w:val="00F2539B"/>
    <w:rsid w:val="00F25657"/>
    <w:rsid w:val="00F25779"/>
    <w:rsid w:val="00F25A2B"/>
    <w:rsid w:val="00F2687D"/>
    <w:rsid w:val="00F27242"/>
    <w:rsid w:val="00F2724B"/>
    <w:rsid w:val="00F273A6"/>
    <w:rsid w:val="00F273F3"/>
    <w:rsid w:val="00F276A5"/>
    <w:rsid w:val="00F2783A"/>
    <w:rsid w:val="00F27C98"/>
    <w:rsid w:val="00F30039"/>
    <w:rsid w:val="00F303E2"/>
    <w:rsid w:val="00F30450"/>
    <w:rsid w:val="00F304C6"/>
    <w:rsid w:val="00F30772"/>
    <w:rsid w:val="00F3083A"/>
    <w:rsid w:val="00F3083E"/>
    <w:rsid w:val="00F30994"/>
    <w:rsid w:val="00F30A51"/>
    <w:rsid w:val="00F30A9D"/>
    <w:rsid w:val="00F30E3A"/>
    <w:rsid w:val="00F30E93"/>
    <w:rsid w:val="00F30F23"/>
    <w:rsid w:val="00F311AF"/>
    <w:rsid w:val="00F312E9"/>
    <w:rsid w:val="00F3199F"/>
    <w:rsid w:val="00F31A2B"/>
    <w:rsid w:val="00F31AF6"/>
    <w:rsid w:val="00F31C09"/>
    <w:rsid w:val="00F31E13"/>
    <w:rsid w:val="00F31FE0"/>
    <w:rsid w:val="00F322A4"/>
    <w:rsid w:val="00F32976"/>
    <w:rsid w:val="00F32AED"/>
    <w:rsid w:val="00F32FE9"/>
    <w:rsid w:val="00F33AF7"/>
    <w:rsid w:val="00F33B26"/>
    <w:rsid w:val="00F33CB9"/>
    <w:rsid w:val="00F33D18"/>
    <w:rsid w:val="00F3412C"/>
    <w:rsid w:val="00F34155"/>
    <w:rsid w:val="00F34161"/>
    <w:rsid w:val="00F3474A"/>
    <w:rsid w:val="00F34AC4"/>
    <w:rsid w:val="00F34C53"/>
    <w:rsid w:val="00F35066"/>
    <w:rsid w:val="00F35497"/>
    <w:rsid w:val="00F35A7C"/>
    <w:rsid w:val="00F35D11"/>
    <w:rsid w:val="00F35DF5"/>
    <w:rsid w:val="00F36033"/>
    <w:rsid w:val="00F3614D"/>
    <w:rsid w:val="00F3621A"/>
    <w:rsid w:val="00F36798"/>
    <w:rsid w:val="00F368F7"/>
    <w:rsid w:val="00F36A58"/>
    <w:rsid w:val="00F36C08"/>
    <w:rsid w:val="00F36CA4"/>
    <w:rsid w:val="00F36E44"/>
    <w:rsid w:val="00F36F2B"/>
    <w:rsid w:val="00F37243"/>
    <w:rsid w:val="00F3730A"/>
    <w:rsid w:val="00F37660"/>
    <w:rsid w:val="00F378FB"/>
    <w:rsid w:val="00F37A56"/>
    <w:rsid w:val="00F37C10"/>
    <w:rsid w:val="00F403E4"/>
    <w:rsid w:val="00F40421"/>
    <w:rsid w:val="00F40712"/>
    <w:rsid w:val="00F408A7"/>
    <w:rsid w:val="00F408FE"/>
    <w:rsid w:val="00F40974"/>
    <w:rsid w:val="00F40A0C"/>
    <w:rsid w:val="00F40A61"/>
    <w:rsid w:val="00F40D84"/>
    <w:rsid w:val="00F40E80"/>
    <w:rsid w:val="00F4146F"/>
    <w:rsid w:val="00F415D1"/>
    <w:rsid w:val="00F418FA"/>
    <w:rsid w:val="00F41D89"/>
    <w:rsid w:val="00F41FAB"/>
    <w:rsid w:val="00F42506"/>
    <w:rsid w:val="00F427EE"/>
    <w:rsid w:val="00F42DC1"/>
    <w:rsid w:val="00F42EBE"/>
    <w:rsid w:val="00F42FC4"/>
    <w:rsid w:val="00F431F7"/>
    <w:rsid w:val="00F435AF"/>
    <w:rsid w:val="00F436FE"/>
    <w:rsid w:val="00F43748"/>
    <w:rsid w:val="00F443B2"/>
    <w:rsid w:val="00F444D4"/>
    <w:rsid w:val="00F4452B"/>
    <w:rsid w:val="00F44BF1"/>
    <w:rsid w:val="00F44C2D"/>
    <w:rsid w:val="00F44C67"/>
    <w:rsid w:val="00F44F85"/>
    <w:rsid w:val="00F453C0"/>
    <w:rsid w:val="00F45A54"/>
    <w:rsid w:val="00F45B00"/>
    <w:rsid w:val="00F45CB9"/>
    <w:rsid w:val="00F45EB9"/>
    <w:rsid w:val="00F46129"/>
    <w:rsid w:val="00F4697F"/>
    <w:rsid w:val="00F469C3"/>
    <w:rsid w:val="00F46E28"/>
    <w:rsid w:val="00F476DB"/>
    <w:rsid w:val="00F47ED2"/>
    <w:rsid w:val="00F5027C"/>
    <w:rsid w:val="00F502F6"/>
    <w:rsid w:val="00F50571"/>
    <w:rsid w:val="00F50586"/>
    <w:rsid w:val="00F505D1"/>
    <w:rsid w:val="00F5062E"/>
    <w:rsid w:val="00F50822"/>
    <w:rsid w:val="00F50D6A"/>
    <w:rsid w:val="00F515CE"/>
    <w:rsid w:val="00F519D2"/>
    <w:rsid w:val="00F519FE"/>
    <w:rsid w:val="00F524B8"/>
    <w:rsid w:val="00F525CD"/>
    <w:rsid w:val="00F52875"/>
    <w:rsid w:val="00F528DF"/>
    <w:rsid w:val="00F52BBC"/>
    <w:rsid w:val="00F52CDE"/>
    <w:rsid w:val="00F5300A"/>
    <w:rsid w:val="00F5303F"/>
    <w:rsid w:val="00F534E9"/>
    <w:rsid w:val="00F53B8F"/>
    <w:rsid w:val="00F53C54"/>
    <w:rsid w:val="00F53E33"/>
    <w:rsid w:val="00F53E88"/>
    <w:rsid w:val="00F53EA2"/>
    <w:rsid w:val="00F547C9"/>
    <w:rsid w:val="00F54AA4"/>
    <w:rsid w:val="00F54B71"/>
    <w:rsid w:val="00F54FFB"/>
    <w:rsid w:val="00F553CB"/>
    <w:rsid w:val="00F554D0"/>
    <w:rsid w:val="00F556AD"/>
    <w:rsid w:val="00F55829"/>
    <w:rsid w:val="00F55841"/>
    <w:rsid w:val="00F5586A"/>
    <w:rsid w:val="00F55921"/>
    <w:rsid w:val="00F55A49"/>
    <w:rsid w:val="00F55C99"/>
    <w:rsid w:val="00F55E4C"/>
    <w:rsid w:val="00F55EE5"/>
    <w:rsid w:val="00F55F33"/>
    <w:rsid w:val="00F56090"/>
    <w:rsid w:val="00F56461"/>
    <w:rsid w:val="00F56496"/>
    <w:rsid w:val="00F566FF"/>
    <w:rsid w:val="00F567F3"/>
    <w:rsid w:val="00F56CC4"/>
    <w:rsid w:val="00F57556"/>
    <w:rsid w:val="00F5783D"/>
    <w:rsid w:val="00F57B6E"/>
    <w:rsid w:val="00F57F14"/>
    <w:rsid w:val="00F603A9"/>
    <w:rsid w:val="00F60592"/>
    <w:rsid w:val="00F605C9"/>
    <w:rsid w:val="00F609F3"/>
    <w:rsid w:val="00F60AE1"/>
    <w:rsid w:val="00F60E11"/>
    <w:rsid w:val="00F61493"/>
    <w:rsid w:val="00F615C4"/>
    <w:rsid w:val="00F61F14"/>
    <w:rsid w:val="00F61FA1"/>
    <w:rsid w:val="00F62262"/>
    <w:rsid w:val="00F623B2"/>
    <w:rsid w:val="00F624D6"/>
    <w:rsid w:val="00F62590"/>
    <w:rsid w:val="00F62957"/>
    <w:rsid w:val="00F62E21"/>
    <w:rsid w:val="00F63055"/>
    <w:rsid w:val="00F6337C"/>
    <w:rsid w:val="00F6420C"/>
    <w:rsid w:val="00F644AE"/>
    <w:rsid w:val="00F6457E"/>
    <w:rsid w:val="00F64818"/>
    <w:rsid w:val="00F64B62"/>
    <w:rsid w:val="00F64C93"/>
    <w:rsid w:val="00F64C9B"/>
    <w:rsid w:val="00F64DC9"/>
    <w:rsid w:val="00F65210"/>
    <w:rsid w:val="00F656FC"/>
    <w:rsid w:val="00F65726"/>
    <w:rsid w:val="00F6593B"/>
    <w:rsid w:val="00F65DEF"/>
    <w:rsid w:val="00F65EC0"/>
    <w:rsid w:val="00F65FEB"/>
    <w:rsid w:val="00F6609B"/>
    <w:rsid w:val="00F66382"/>
    <w:rsid w:val="00F663DE"/>
    <w:rsid w:val="00F66444"/>
    <w:rsid w:val="00F66479"/>
    <w:rsid w:val="00F66A2E"/>
    <w:rsid w:val="00F66C2C"/>
    <w:rsid w:val="00F66C75"/>
    <w:rsid w:val="00F66E4F"/>
    <w:rsid w:val="00F66EA8"/>
    <w:rsid w:val="00F670C4"/>
    <w:rsid w:val="00F670ED"/>
    <w:rsid w:val="00F67598"/>
    <w:rsid w:val="00F67C3D"/>
    <w:rsid w:val="00F67D46"/>
    <w:rsid w:val="00F67DF4"/>
    <w:rsid w:val="00F67E3D"/>
    <w:rsid w:val="00F705C7"/>
    <w:rsid w:val="00F709B9"/>
    <w:rsid w:val="00F70C93"/>
    <w:rsid w:val="00F70EF7"/>
    <w:rsid w:val="00F70F04"/>
    <w:rsid w:val="00F70F64"/>
    <w:rsid w:val="00F711B3"/>
    <w:rsid w:val="00F71BB9"/>
    <w:rsid w:val="00F720EA"/>
    <w:rsid w:val="00F7224F"/>
    <w:rsid w:val="00F72338"/>
    <w:rsid w:val="00F72740"/>
    <w:rsid w:val="00F72868"/>
    <w:rsid w:val="00F72986"/>
    <w:rsid w:val="00F72D3A"/>
    <w:rsid w:val="00F73052"/>
    <w:rsid w:val="00F730A6"/>
    <w:rsid w:val="00F73100"/>
    <w:rsid w:val="00F731EC"/>
    <w:rsid w:val="00F737D0"/>
    <w:rsid w:val="00F737DE"/>
    <w:rsid w:val="00F73839"/>
    <w:rsid w:val="00F73EB9"/>
    <w:rsid w:val="00F742E2"/>
    <w:rsid w:val="00F74B93"/>
    <w:rsid w:val="00F74E26"/>
    <w:rsid w:val="00F74E6D"/>
    <w:rsid w:val="00F74FC1"/>
    <w:rsid w:val="00F751B6"/>
    <w:rsid w:val="00F754F4"/>
    <w:rsid w:val="00F75531"/>
    <w:rsid w:val="00F7554E"/>
    <w:rsid w:val="00F757C5"/>
    <w:rsid w:val="00F75876"/>
    <w:rsid w:val="00F75B10"/>
    <w:rsid w:val="00F76463"/>
    <w:rsid w:val="00F766AC"/>
    <w:rsid w:val="00F76AF3"/>
    <w:rsid w:val="00F772FB"/>
    <w:rsid w:val="00F77501"/>
    <w:rsid w:val="00F775A9"/>
    <w:rsid w:val="00F775D2"/>
    <w:rsid w:val="00F775F6"/>
    <w:rsid w:val="00F7764E"/>
    <w:rsid w:val="00F77B91"/>
    <w:rsid w:val="00F77C73"/>
    <w:rsid w:val="00F77FC9"/>
    <w:rsid w:val="00F77FFD"/>
    <w:rsid w:val="00F802D8"/>
    <w:rsid w:val="00F802E6"/>
    <w:rsid w:val="00F803ED"/>
    <w:rsid w:val="00F80A94"/>
    <w:rsid w:val="00F80B03"/>
    <w:rsid w:val="00F80B8D"/>
    <w:rsid w:val="00F813A1"/>
    <w:rsid w:val="00F8167C"/>
    <w:rsid w:val="00F81842"/>
    <w:rsid w:val="00F8189A"/>
    <w:rsid w:val="00F819BE"/>
    <w:rsid w:val="00F81AD7"/>
    <w:rsid w:val="00F81BA1"/>
    <w:rsid w:val="00F81BED"/>
    <w:rsid w:val="00F81F9E"/>
    <w:rsid w:val="00F8214A"/>
    <w:rsid w:val="00F8257A"/>
    <w:rsid w:val="00F825CE"/>
    <w:rsid w:val="00F828E9"/>
    <w:rsid w:val="00F82A20"/>
    <w:rsid w:val="00F82A7E"/>
    <w:rsid w:val="00F83313"/>
    <w:rsid w:val="00F834C2"/>
    <w:rsid w:val="00F83526"/>
    <w:rsid w:val="00F8354C"/>
    <w:rsid w:val="00F83656"/>
    <w:rsid w:val="00F838B1"/>
    <w:rsid w:val="00F841B5"/>
    <w:rsid w:val="00F84367"/>
    <w:rsid w:val="00F846F3"/>
    <w:rsid w:val="00F8479C"/>
    <w:rsid w:val="00F84A9D"/>
    <w:rsid w:val="00F84EC2"/>
    <w:rsid w:val="00F8558D"/>
    <w:rsid w:val="00F85A6C"/>
    <w:rsid w:val="00F85BD2"/>
    <w:rsid w:val="00F86141"/>
    <w:rsid w:val="00F863DF"/>
    <w:rsid w:val="00F866FD"/>
    <w:rsid w:val="00F86E16"/>
    <w:rsid w:val="00F874A1"/>
    <w:rsid w:val="00F875BE"/>
    <w:rsid w:val="00F8768A"/>
    <w:rsid w:val="00F8796C"/>
    <w:rsid w:val="00F87E55"/>
    <w:rsid w:val="00F87ECC"/>
    <w:rsid w:val="00F9019E"/>
    <w:rsid w:val="00F9063D"/>
    <w:rsid w:val="00F90822"/>
    <w:rsid w:val="00F90B5A"/>
    <w:rsid w:val="00F90C10"/>
    <w:rsid w:val="00F90C3B"/>
    <w:rsid w:val="00F90F23"/>
    <w:rsid w:val="00F91295"/>
    <w:rsid w:val="00F913EB"/>
    <w:rsid w:val="00F91695"/>
    <w:rsid w:val="00F91DA3"/>
    <w:rsid w:val="00F91EC2"/>
    <w:rsid w:val="00F920BF"/>
    <w:rsid w:val="00F9212E"/>
    <w:rsid w:val="00F9215F"/>
    <w:rsid w:val="00F922D4"/>
    <w:rsid w:val="00F922D8"/>
    <w:rsid w:val="00F923C0"/>
    <w:rsid w:val="00F92482"/>
    <w:rsid w:val="00F925F0"/>
    <w:rsid w:val="00F9284F"/>
    <w:rsid w:val="00F92C3A"/>
    <w:rsid w:val="00F92CA8"/>
    <w:rsid w:val="00F92DA5"/>
    <w:rsid w:val="00F9398C"/>
    <w:rsid w:val="00F93F62"/>
    <w:rsid w:val="00F94333"/>
    <w:rsid w:val="00F94840"/>
    <w:rsid w:val="00F950B9"/>
    <w:rsid w:val="00F952B3"/>
    <w:rsid w:val="00F954B9"/>
    <w:rsid w:val="00F956DC"/>
    <w:rsid w:val="00F95B7B"/>
    <w:rsid w:val="00F96057"/>
    <w:rsid w:val="00F96085"/>
    <w:rsid w:val="00F9703A"/>
    <w:rsid w:val="00F9735C"/>
    <w:rsid w:val="00F976AF"/>
    <w:rsid w:val="00F97934"/>
    <w:rsid w:val="00F97AC5"/>
    <w:rsid w:val="00FA0157"/>
    <w:rsid w:val="00FA018D"/>
    <w:rsid w:val="00FA01C2"/>
    <w:rsid w:val="00FA01CB"/>
    <w:rsid w:val="00FA01EE"/>
    <w:rsid w:val="00FA0631"/>
    <w:rsid w:val="00FA083E"/>
    <w:rsid w:val="00FA08E3"/>
    <w:rsid w:val="00FA0A32"/>
    <w:rsid w:val="00FA0B21"/>
    <w:rsid w:val="00FA0B6D"/>
    <w:rsid w:val="00FA0F69"/>
    <w:rsid w:val="00FA128E"/>
    <w:rsid w:val="00FA1514"/>
    <w:rsid w:val="00FA16BA"/>
    <w:rsid w:val="00FA1E1E"/>
    <w:rsid w:val="00FA2035"/>
    <w:rsid w:val="00FA2218"/>
    <w:rsid w:val="00FA23BC"/>
    <w:rsid w:val="00FA2428"/>
    <w:rsid w:val="00FA2581"/>
    <w:rsid w:val="00FA25DB"/>
    <w:rsid w:val="00FA3115"/>
    <w:rsid w:val="00FA344A"/>
    <w:rsid w:val="00FA3857"/>
    <w:rsid w:val="00FA4F61"/>
    <w:rsid w:val="00FA576D"/>
    <w:rsid w:val="00FA5A38"/>
    <w:rsid w:val="00FA5C91"/>
    <w:rsid w:val="00FA5D2E"/>
    <w:rsid w:val="00FA5E59"/>
    <w:rsid w:val="00FA6198"/>
    <w:rsid w:val="00FA61B9"/>
    <w:rsid w:val="00FA6481"/>
    <w:rsid w:val="00FA65C1"/>
    <w:rsid w:val="00FA68AC"/>
    <w:rsid w:val="00FA6B66"/>
    <w:rsid w:val="00FA6D87"/>
    <w:rsid w:val="00FA6DDB"/>
    <w:rsid w:val="00FA70D5"/>
    <w:rsid w:val="00FA7116"/>
    <w:rsid w:val="00FA7214"/>
    <w:rsid w:val="00FA730B"/>
    <w:rsid w:val="00FA74FE"/>
    <w:rsid w:val="00FA7757"/>
    <w:rsid w:val="00FA7825"/>
    <w:rsid w:val="00FA7B9D"/>
    <w:rsid w:val="00FA7CB7"/>
    <w:rsid w:val="00FA7CC3"/>
    <w:rsid w:val="00FB01A2"/>
    <w:rsid w:val="00FB01CF"/>
    <w:rsid w:val="00FB033F"/>
    <w:rsid w:val="00FB0622"/>
    <w:rsid w:val="00FB0AB3"/>
    <w:rsid w:val="00FB0B4D"/>
    <w:rsid w:val="00FB1561"/>
    <w:rsid w:val="00FB191A"/>
    <w:rsid w:val="00FB19C3"/>
    <w:rsid w:val="00FB19ED"/>
    <w:rsid w:val="00FB1B8E"/>
    <w:rsid w:val="00FB1CB9"/>
    <w:rsid w:val="00FB1DE9"/>
    <w:rsid w:val="00FB2252"/>
    <w:rsid w:val="00FB2465"/>
    <w:rsid w:val="00FB27CB"/>
    <w:rsid w:val="00FB28B9"/>
    <w:rsid w:val="00FB2AD7"/>
    <w:rsid w:val="00FB3195"/>
    <w:rsid w:val="00FB327F"/>
    <w:rsid w:val="00FB354C"/>
    <w:rsid w:val="00FB36D4"/>
    <w:rsid w:val="00FB381F"/>
    <w:rsid w:val="00FB385F"/>
    <w:rsid w:val="00FB38A3"/>
    <w:rsid w:val="00FB3987"/>
    <w:rsid w:val="00FB3B8A"/>
    <w:rsid w:val="00FB3C58"/>
    <w:rsid w:val="00FB4009"/>
    <w:rsid w:val="00FB43F6"/>
    <w:rsid w:val="00FB49C3"/>
    <w:rsid w:val="00FB4A6C"/>
    <w:rsid w:val="00FB4DF6"/>
    <w:rsid w:val="00FB4F42"/>
    <w:rsid w:val="00FB503C"/>
    <w:rsid w:val="00FB5106"/>
    <w:rsid w:val="00FB55B1"/>
    <w:rsid w:val="00FB5E3A"/>
    <w:rsid w:val="00FB6344"/>
    <w:rsid w:val="00FB64F3"/>
    <w:rsid w:val="00FB66FC"/>
    <w:rsid w:val="00FB6794"/>
    <w:rsid w:val="00FB6AFD"/>
    <w:rsid w:val="00FB6CDF"/>
    <w:rsid w:val="00FB6CE1"/>
    <w:rsid w:val="00FB73F0"/>
    <w:rsid w:val="00FB770C"/>
    <w:rsid w:val="00FC0231"/>
    <w:rsid w:val="00FC04C6"/>
    <w:rsid w:val="00FC058F"/>
    <w:rsid w:val="00FC1101"/>
    <w:rsid w:val="00FC11B6"/>
    <w:rsid w:val="00FC1993"/>
    <w:rsid w:val="00FC1DD7"/>
    <w:rsid w:val="00FC1E94"/>
    <w:rsid w:val="00FC22ED"/>
    <w:rsid w:val="00FC256C"/>
    <w:rsid w:val="00FC2761"/>
    <w:rsid w:val="00FC2982"/>
    <w:rsid w:val="00FC2CB0"/>
    <w:rsid w:val="00FC2DFF"/>
    <w:rsid w:val="00FC3019"/>
    <w:rsid w:val="00FC3229"/>
    <w:rsid w:val="00FC335F"/>
    <w:rsid w:val="00FC3966"/>
    <w:rsid w:val="00FC483F"/>
    <w:rsid w:val="00FC4B56"/>
    <w:rsid w:val="00FC4CF5"/>
    <w:rsid w:val="00FC5226"/>
    <w:rsid w:val="00FC53A2"/>
    <w:rsid w:val="00FC5648"/>
    <w:rsid w:val="00FC57D6"/>
    <w:rsid w:val="00FC58F3"/>
    <w:rsid w:val="00FC5ABD"/>
    <w:rsid w:val="00FC5EDA"/>
    <w:rsid w:val="00FC6101"/>
    <w:rsid w:val="00FC6F2F"/>
    <w:rsid w:val="00FC7223"/>
    <w:rsid w:val="00FC7298"/>
    <w:rsid w:val="00FC752B"/>
    <w:rsid w:val="00FC75DB"/>
    <w:rsid w:val="00FC797E"/>
    <w:rsid w:val="00FC7AFF"/>
    <w:rsid w:val="00FD00F0"/>
    <w:rsid w:val="00FD028D"/>
    <w:rsid w:val="00FD052E"/>
    <w:rsid w:val="00FD092F"/>
    <w:rsid w:val="00FD09FE"/>
    <w:rsid w:val="00FD11BF"/>
    <w:rsid w:val="00FD1CD3"/>
    <w:rsid w:val="00FD260C"/>
    <w:rsid w:val="00FD2824"/>
    <w:rsid w:val="00FD28BE"/>
    <w:rsid w:val="00FD30B4"/>
    <w:rsid w:val="00FD321D"/>
    <w:rsid w:val="00FD337F"/>
    <w:rsid w:val="00FD3749"/>
    <w:rsid w:val="00FD3A61"/>
    <w:rsid w:val="00FD3BD8"/>
    <w:rsid w:val="00FD3DEF"/>
    <w:rsid w:val="00FD45F2"/>
    <w:rsid w:val="00FD4726"/>
    <w:rsid w:val="00FD49D0"/>
    <w:rsid w:val="00FD4BCF"/>
    <w:rsid w:val="00FD4C7B"/>
    <w:rsid w:val="00FD4D73"/>
    <w:rsid w:val="00FD53A7"/>
    <w:rsid w:val="00FD5C07"/>
    <w:rsid w:val="00FD5D46"/>
    <w:rsid w:val="00FD5F7A"/>
    <w:rsid w:val="00FD6362"/>
    <w:rsid w:val="00FD66ED"/>
    <w:rsid w:val="00FD67B9"/>
    <w:rsid w:val="00FD6A30"/>
    <w:rsid w:val="00FD6C5A"/>
    <w:rsid w:val="00FD6DF2"/>
    <w:rsid w:val="00FD6EB0"/>
    <w:rsid w:val="00FD73B5"/>
    <w:rsid w:val="00FD74CA"/>
    <w:rsid w:val="00FD79BA"/>
    <w:rsid w:val="00FD7C0D"/>
    <w:rsid w:val="00FE0227"/>
    <w:rsid w:val="00FE05A2"/>
    <w:rsid w:val="00FE0A01"/>
    <w:rsid w:val="00FE0FA4"/>
    <w:rsid w:val="00FE13A7"/>
    <w:rsid w:val="00FE1942"/>
    <w:rsid w:val="00FE1A02"/>
    <w:rsid w:val="00FE1B76"/>
    <w:rsid w:val="00FE1CFD"/>
    <w:rsid w:val="00FE23FE"/>
    <w:rsid w:val="00FE2505"/>
    <w:rsid w:val="00FE25F8"/>
    <w:rsid w:val="00FE265F"/>
    <w:rsid w:val="00FE281E"/>
    <w:rsid w:val="00FE29E0"/>
    <w:rsid w:val="00FE2BB9"/>
    <w:rsid w:val="00FE3650"/>
    <w:rsid w:val="00FE377F"/>
    <w:rsid w:val="00FE39A7"/>
    <w:rsid w:val="00FE39ED"/>
    <w:rsid w:val="00FE3C18"/>
    <w:rsid w:val="00FE40FD"/>
    <w:rsid w:val="00FE41AE"/>
    <w:rsid w:val="00FE41C6"/>
    <w:rsid w:val="00FE438D"/>
    <w:rsid w:val="00FE4394"/>
    <w:rsid w:val="00FE4425"/>
    <w:rsid w:val="00FE588C"/>
    <w:rsid w:val="00FE5A1D"/>
    <w:rsid w:val="00FE6095"/>
    <w:rsid w:val="00FE6651"/>
    <w:rsid w:val="00FE6FD8"/>
    <w:rsid w:val="00FE6FE4"/>
    <w:rsid w:val="00FE70C0"/>
    <w:rsid w:val="00FE712D"/>
    <w:rsid w:val="00FE7143"/>
    <w:rsid w:val="00FE78BD"/>
    <w:rsid w:val="00FE7B17"/>
    <w:rsid w:val="00FE7FE2"/>
    <w:rsid w:val="00FF01A1"/>
    <w:rsid w:val="00FF02E6"/>
    <w:rsid w:val="00FF062A"/>
    <w:rsid w:val="00FF09B4"/>
    <w:rsid w:val="00FF0C42"/>
    <w:rsid w:val="00FF0C5A"/>
    <w:rsid w:val="00FF0CF8"/>
    <w:rsid w:val="00FF0D0E"/>
    <w:rsid w:val="00FF0DD4"/>
    <w:rsid w:val="00FF0EBA"/>
    <w:rsid w:val="00FF0F98"/>
    <w:rsid w:val="00FF1301"/>
    <w:rsid w:val="00FF1727"/>
    <w:rsid w:val="00FF1858"/>
    <w:rsid w:val="00FF19BA"/>
    <w:rsid w:val="00FF2097"/>
    <w:rsid w:val="00FF220F"/>
    <w:rsid w:val="00FF22A7"/>
    <w:rsid w:val="00FF2477"/>
    <w:rsid w:val="00FF2702"/>
    <w:rsid w:val="00FF2DE8"/>
    <w:rsid w:val="00FF2EF7"/>
    <w:rsid w:val="00FF316D"/>
    <w:rsid w:val="00FF390C"/>
    <w:rsid w:val="00FF3C2F"/>
    <w:rsid w:val="00FF4017"/>
    <w:rsid w:val="00FF42A8"/>
    <w:rsid w:val="00FF44B6"/>
    <w:rsid w:val="00FF4E32"/>
    <w:rsid w:val="00FF5263"/>
    <w:rsid w:val="00FF5870"/>
    <w:rsid w:val="00FF5A65"/>
    <w:rsid w:val="00FF5AAB"/>
    <w:rsid w:val="00FF6209"/>
    <w:rsid w:val="00FF63A5"/>
    <w:rsid w:val="00FF650D"/>
    <w:rsid w:val="00FF693E"/>
    <w:rsid w:val="00FF6971"/>
    <w:rsid w:val="00FF6A2A"/>
    <w:rsid w:val="00FF6C4F"/>
    <w:rsid w:val="00FF70EE"/>
    <w:rsid w:val="00FF7195"/>
    <w:rsid w:val="00FF7767"/>
    <w:rsid w:val="00FF7AFA"/>
    <w:rsid w:val="01533549"/>
    <w:rsid w:val="016B2733"/>
    <w:rsid w:val="01B42E9A"/>
    <w:rsid w:val="01C08C70"/>
    <w:rsid w:val="01C75769"/>
    <w:rsid w:val="022B571B"/>
    <w:rsid w:val="02517252"/>
    <w:rsid w:val="025E3CB3"/>
    <w:rsid w:val="02632959"/>
    <w:rsid w:val="027E1984"/>
    <w:rsid w:val="028F65AC"/>
    <w:rsid w:val="0297496E"/>
    <w:rsid w:val="02B383D5"/>
    <w:rsid w:val="02DD1CF6"/>
    <w:rsid w:val="02F9A2C1"/>
    <w:rsid w:val="02FACFD1"/>
    <w:rsid w:val="02FCF2DB"/>
    <w:rsid w:val="030681A7"/>
    <w:rsid w:val="0307D740"/>
    <w:rsid w:val="03105DDE"/>
    <w:rsid w:val="0317C1D5"/>
    <w:rsid w:val="03237C56"/>
    <w:rsid w:val="0351ECD0"/>
    <w:rsid w:val="035EA6A9"/>
    <w:rsid w:val="038F8D7B"/>
    <w:rsid w:val="0408E8F6"/>
    <w:rsid w:val="04374B53"/>
    <w:rsid w:val="04493B33"/>
    <w:rsid w:val="0473B48F"/>
    <w:rsid w:val="04782008"/>
    <w:rsid w:val="04BA059B"/>
    <w:rsid w:val="04E95DC3"/>
    <w:rsid w:val="0506EB7E"/>
    <w:rsid w:val="05205D61"/>
    <w:rsid w:val="052D7065"/>
    <w:rsid w:val="0538BBA1"/>
    <w:rsid w:val="056EAECD"/>
    <w:rsid w:val="056FD881"/>
    <w:rsid w:val="0578C0B4"/>
    <w:rsid w:val="057C0CFB"/>
    <w:rsid w:val="05C016D0"/>
    <w:rsid w:val="05E66AA1"/>
    <w:rsid w:val="06042756"/>
    <w:rsid w:val="06069F20"/>
    <w:rsid w:val="0638034D"/>
    <w:rsid w:val="06686D57"/>
    <w:rsid w:val="06C6E9C6"/>
    <w:rsid w:val="0711F391"/>
    <w:rsid w:val="07650CE1"/>
    <w:rsid w:val="079742A7"/>
    <w:rsid w:val="0802D17F"/>
    <w:rsid w:val="0817CDA0"/>
    <w:rsid w:val="0819BE74"/>
    <w:rsid w:val="083BE8C5"/>
    <w:rsid w:val="08772DAD"/>
    <w:rsid w:val="08A142D9"/>
    <w:rsid w:val="08A5B93F"/>
    <w:rsid w:val="08BFE110"/>
    <w:rsid w:val="09024C15"/>
    <w:rsid w:val="0905C486"/>
    <w:rsid w:val="0909EEEE"/>
    <w:rsid w:val="094B7DDD"/>
    <w:rsid w:val="09639531"/>
    <w:rsid w:val="0976FED7"/>
    <w:rsid w:val="09CD189F"/>
    <w:rsid w:val="0A16BAE6"/>
    <w:rsid w:val="0A17EA5C"/>
    <w:rsid w:val="0A21783A"/>
    <w:rsid w:val="0A2B949E"/>
    <w:rsid w:val="0A39E241"/>
    <w:rsid w:val="0AA53B65"/>
    <w:rsid w:val="0ADCBAFF"/>
    <w:rsid w:val="0B1EB73C"/>
    <w:rsid w:val="0B34A0FA"/>
    <w:rsid w:val="0B7394D6"/>
    <w:rsid w:val="0B9F6309"/>
    <w:rsid w:val="0BCCBBDF"/>
    <w:rsid w:val="0BFA0C74"/>
    <w:rsid w:val="0C5BC954"/>
    <w:rsid w:val="0C737C7D"/>
    <w:rsid w:val="0C79B600"/>
    <w:rsid w:val="0CA4EE40"/>
    <w:rsid w:val="0CB12471"/>
    <w:rsid w:val="0D0007B1"/>
    <w:rsid w:val="0D4A6263"/>
    <w:rsid w:val="0D5492D6"/>
    <w:rsid w:val="0D98E6D4"/>
    <w:rsid w:val="0D9C486E"/>
    <w:rsid w:val="0DE7FE87"/>
    <w:rsid w:val="0E0396FA"/>
    <w:rsid w:val="0E38F851"/>
    <w:rsid w:val="0E76E814"/>
    <w:rsid w:val="0E993EED"/>
    <w:rsid w:val="0EC063C2"/>
    <w:rsid w:val="0EE34B9D"/>
    <w:rsid w:val="0F0A11FD"/>
    <w:rsid w:val="0F30324D"/>
    <w:rsid w:val="0F442BC3"/>
    <w:rsid w:val="0F99424A"/>
    <w:rsid w:val="0FACDDEA"/>
    <w:rsid w:val="0FDF22A7"/>
    <w:rsid w:val="0FE2D58C"/>
    <w:rsid w:val="0FE852E5"/>
    <w:rsid w:val="0FF1058C"/>
    <w:rsid w:val="100DF49D"/>
    <w:rsid w:val="1033216A"/>
    <w:rsid w:val="106AC27D"/>
    <w:rsid w:val="107DC13E"/>
    <w:rsid w:val="10875A47"/>
    <w:rsid w:val="108B161C"/>
    <w:rsid w:val="109157D3"/>
    <w:rsid w:val="10D385AF"/>
    <w:rsid w:val="10EAF8B9"/>
    <w:rsid w:val="1150AB94"/>
    <w:rsid w:val="116DD4B1"/>
    <w:rsid w:val="11B0BB1C"/>
    <w:rsid w:val="11CD3ACF"/>
    <w:rsid w:val="11E97D8A"/>
    <w:rsid w:val="11EA5CBE"/>
    <w:rsid w:val="11EFE9FA"/>
    <w:rsid w:val="1218B44F"/>
    <w:rsid w:val="12207AC1"/>
    <w:rsid w:val="122FE4AA"/>
    <w:rsid w:val="123DB29B"/>
    <w:rsid w:val="127068AA"/>
    <w:rsid w:val="12D6CD7F"/>
    <w:rsid w:val="1337A85E"/>
    <w:rsid w:val="1349E668"/>
    <w:rsid w:val="134C3759"/>
    <w:rsid w:val="135B1532"/>
    <w:rsid w:val="1366EADB"/>
    <w:rsid w:val="1371E8A6"/>
    <w:rsid w:val="1389C006"/>
    <w:rsid w:val="13AEBA60"/>
    <w:rsid w:val="13AF6A54"/>
    <w:rsid w:val="13D1A060"/>
    <w:rsid w:val="13DDC11C"/>
    <w:rsid w:val="13E69609"/>
    <w:rsid w:val="13E89D2F"/>
    <w:rsid w:val="144BF31B"/>
    <w:rsid w:val="14581FCC"/>
    <w:rsid w:val="1482F1F1"/>
    <w:rsid w:val="149B03DE"/>
    <w:rsid w:val="14AF542D"/>
    <w:rsid w:val="14F59E5D"/>
    <w:rsid w:val="1521306D"/>
    <w:rsid w:val="15578E09"/>
    <w:rsid w:val="158790F6"/>
    <w:rsid w:val="15C09CF8"/>
    <w:rsid w:val="15C30CA4"/>
    <w:rsid w:val="1613BEC6"/>
    <w:rsid w:val="162FE623"/>
    <w:rsid w:val="1645969D"/>
    <w:rsid w:val="165C396F"/>
    <w:rsid w:val="165EB1CE"/>
    <w:rsid w:val="16946DE8"/>
    <w:rsid w:val="169553C9"/>
    <w:rsid w:val="169DFFDB"/>
    <w:rsid w:val="16CEE0C9"/>
    <w:rsid w:val="1725D105"/>
    <w:rsid w:val="1783CA59"/>
    <w:rsid w:val="17A225E2"/>
    <w:rsid w:val="17BB359F"/>
    <w:rsid w:val="17E0FC77"/>
    <w:rsid w:val="17E4CB7A"/>
    <w:rsid w:val="17FCAB3B"/>
    <w:rsid w:val="18386422"/>
    <w:rsid w:val="1841B23C"/>
    <w:rsid w:val="1848BC8B"/>
    <w:rsid w:val="184EDD64"/>
    <w:rsid w:val="1856BE7D"/>
    <w:rsid w:val="18684932"/>
    <w:rsid w:val="188A882F"/>
    <w:rsid w:val="1899749E"/>
    <w:rsid w:val="18D67A71"/>
    <w:rsid w:val="18E0F6D8"/>
    <w:rsid w:val="18F50181"/>
    <w:rsid w:val="1927FEDD"/>
    <w:rsid w:val="1940D9D6"/>
    <w:rsid w:val="194D3C17"/>
    <w:rsid w:val="196B1CA3"/>
    <w:rsid w:val="19C65B97"/>
    <w:rsid w:val="1A3E3B03"/>
    <w:rsid w:val="1A512D12"/>
    <w:rsid w:val="1A6283E7"/>
    <w:rsid w:val="1A6A7AC6"/>
    <w:rsid w:val="1AE6AD50"/>
    <w:rsid w:val="1AF967AA"/>
    <w:rsid w:val="1B01E9FE"/>
    <w:rsid w:val="1B04C67B"/>
    <w:rsid w:val="1B0B1D36"/>
    <w:rsid w:val="1B1BA098"/>
    <w:rsid w:val="1B48F691"/>
    <w:rsid w:val="1B6E5F99"/>
    <w:rsid w:val="1B787E12"/>
    <w:rsid w:val="1BD206BF"/>
    <w:rsid w:val="1BD3E072"/>
    <w:rsid w:val="1BDA3A82"/>
    <w:rsid w:val="1BE4D49A"/>
    <w:rsid w:val="1BF26B8B"/>
    <w:rsid w:val="1C41BE64"/>
    <w:rsid w:val="1C9B11C8"/>
    <w:rsid w:val="1CCA3E20"/>
    <w:rsid w:val="1CF0F567"/>
    <w:rsid w:val="1CF9604F"/>
    <w:rsid w:val="1D134A43"/>
    <w:rsid w:val="1D395D6F"/>
    <w:rsid w:val="1D3EF4BE"/>
    <w:rsid w:val="1D55D2FE"/>
    <w:rsid w:val="1D85D259"/>
    <w:rsid w:val="1DCCCCC0"/>
    <w:rsid w:val="1E3C48A2"/>
    <w:rsid w:val="1E41F9C4"/>
    <w:rsid w:val="1E49E9C4"/>
    <w:rsid w:val="1E67D5AD"/>
    <w:rsid w:val="1E6F6F82"/>
    <w:rsid w:val="1E84CB5F"/>
    <w:rsid w:val="1E9B1CF9"/>
    <w:rsid w:val="1EA3AA6B"/>
    <w:rsid w:val="1EABAFE3"/>
    <w:rsid w:val="1EBBD740"/>
    <w:rsid w:val="1F0B5AC8"/>
    <w:rsid w:val="1F0E3990"/>
    <w:rsid w:val="1F484F94"/>
    <w:rsid w:val="1F604A23"/>
    <w:rsid w:val="1F61A120"/>
    <w:rsid w:val="1FAF5F7B"/>
    <w:rsid w:val="1FEABC30"/>
    <w:rsid w:val="20087395"/>
    <w:rsid w:val="20359DC3"/>
    <w:rsid w:val="20A36EE0"/>
    <w:rsid w:val="20C5C8E0"/>
    <w:rsid w:val="20DBF86A"/>
    <w:rsid w:val="20E506D1"/>
    <w:rsid w:val="20F70472"/>
    <w:rsid w:val="210009A3"/>
    <w:rsid w:val="2123D883"/>
    <w:rsid w:val="215339BF"/>
    <w:rsid w:val="21711887"/>
    <w:rsid w:val="2182EFAE"/>
    <w:rsid w:val="21E05428"/>
    <w:rsid w:val="21EAB26F"/>
    <w:rsid w:val="2233D99F"/>
    <w:rsid w:val="224B7386"/>
    <w:rsid w:val="22A36636"/>
    <w:rsid w:val="22A3BCEE"/>
    <w:rsid w:val="22BF0C00"/>
    <w:rsid w:val="22D18194"/>
    <w:rsid w:val="22DA52DE"/>
    <w:rsid w:val="23080B1F"/>
    <w:rsid w:val="231709F9"/>
    <w:rsid w:val="231BFCD5"/>
    <w:rsid w:val="238BC8DD"/>
    <w:rsid w:val="23B11B29"/>
    <w:rsid w:val="23E0D6FD"/>
    <w:rsid w:val="23F2A345"/>
    <w:rsid w:val="2416D338"/>
    <w:rsid w:val="241AAD8B"/>
    <w:rsid w:val="24242BC0"/>
    <w:rsid w:val="24934D17"/>
    <w:rsid w:val="24CB7B15"/>
    <w:rsid w:val="24F4A06E"/>
    <w:rsid w:val="255569A1"/>
    <w:rsid w:val="256955B6"/>
    <w:rsid w:val="256A3E46"/>
    <w:rsid w:val="2573E0B2"/>
    <w:rsid w:val="25B0B12E"/>
    <w:rsid w:val="25EFF45D"/>
    <w:rsid w:val="25F8D6DD"/>
    <w:rsid w:val="2642D1C3"/>
    <w:rsid w:val="2656E036"/>
    <w:rsid w:val="266E0CDB"/>
    <w:rsid w:val="268ACBB8"/>
    <w:rsid w:val="26995990"/>
    <w:rsid w:val="26EF508A"/>
    <w:rsid w:val="2703ECDC"/>
    <w:rsid w:val="271E0FDE"/>
    <w:rsid w:val="274A2DC7"/>
    <w:rsid w:val="274C55F8"/>
    <w:rsid w:val="275C60E0"/>
    <w:rsid w:val="277867F3"/>
    <w:rsid w:val="27A9D400"/>
    <w:rsid w:val="27FFE154"/>
    <w:rsid w:val="2811B893"/>
    <w:rsid w:val="28123C81"/>
    <w:rsid w:val="285CFE90"/>
    <w:rsid w:val="286BB3DD"/>
    <w:rsid w:val="28848DD9"/>
    <w:rsid w:val="28B508C5"/>
    <w:rsid w:val="28C65CE4"/>
    <w:rsid w:val="28F11C8F"/>
    <w:rsid w:val="29376AC3"/>
    <w:rsid w:val="2942E20E"/>
    <w:rsid w:val="294414D3"/>
    <w:rsid w:val="296877B1"/>
    <w:rsid w:val="29E70E0C"/>
    <w:rsid w:val="29E9FA77"/>
    <w:rsid w:val="2AA3C065"/>
    <w:rsid w:val="2B5B7DCA"/>
    <w:rsid w:val="2B5FF7E3"/>
    <w:rsid w:val="2B9B19C6"/>
    <w:rsid w:val="2BA3C875"/>
    <w:rsid w:val="2BB335B0"/>
    <w:rsid w:val="2BC2AE33"/>
    <w:rsid w:val="2BC6EEC3"/>
    <w:rsid w:val="2C538D6A"/>
    <w:rsid w:val="2C5F47FC"/>
    <w:rsid w:val="2C837677"/>
    <w:rsid w:val="2CA46037"/>
    <w:rsid w:val="2CC784F3"/>
    <w:rsid w:val="2D043870"/>
    <w:rsid w:val="2D20A7EE"/>
    <w:rsid w:val="2D715278"/>
    <w:rsid w:val="2D9D0F52"/>
    <w:rsid w:val="2DED4B98"/>
    <w:rsid w:val="2DF7D0BA"/>
    <w:rsid w:val="2DFC49CA"/>
    <w:rsid w:val="2E2F8337"/>
    <w:rsid w:val="2E43CECA"/>
    <w:rsid w:val="2E532CFD"/>
    <w:rsid w:val="2E897DFC"/>
    <w:rsid w:val="2EE3FEE4"/>
    <w:rsid w:val="2F0F8810"/>
    <w:rsid w:val="2F15D1CD"/>
    <w:rsid w:val="2F173439"/>
    <w:rsid w:val="2F4ED045"/>
    <w:rsid w:val="2F6A657A"/>
    <w:rsid w:val="2F9B248E"/>
    <w:rsid w:val="2FABA304"/>
    <w:rsid w:val="2FB5D58E"/>
    <w:rsid w:val="2FCD8432"/>
    <w:rsid w:val="2FD39D1D"/>
    <w:rsid w:val="2FF72F55"/>
    <w:rsid w:val="30024908"/>
    <w:rsid w:val="301DCFFB"/>
    <w:rsid w:val="30263080"/>
    <w:rsid w:val="304B9239"/>
    <w:rsid w:val="3066A7E2"/>
    <w:rsid w:val="3085D22E"/>
    <w:rsid w:val="30905822"/>
    <w:rsid w:val="3093888D"/>
    <w:rsid w:val="30DD1787"/>
    <w:rsid w:val="30E0067B"/>
    <w:rsid w:val="30E6617D"/>
    <w:rsid w:val="31B14887"/>
    <w:rsid w:val="31C60961"/>
    <w:rsid w:val="31D1014F"/>
    <w:rsid w:val="31F29C91"/>
    <w:rsid w:val="320FD2CE"/>
    <w:rsid w:val="323CEFCE"/>
    <w:rsid w:val="328EB7F3"/>
    <w:rsid w:val="32C0F5EE"/>
    <w:rsid w:val="32CFB119"/>
    <w:rsid w:val="333743D1"/>
    <w:rsid w:val="334465D9"/>
    <w:rsid w:val="338148B7"/>
    <w:rsid w:val="3392AEED"/>
    <w:rsid w:val="342E264D"/>
    <w:rsid w:val="344C0E23"/>
    <w:rsid w:val="3455D2AC"/>
    <w:rsid w:val="34807AB3"/>
    <w:rsid w:val="34808DCD"/>
    <w:rsid w:val="3483813C"/>
    <w:rsid w:val="34A14213"/>
    <w:rsid w:val="34A70823"/>
    <w:rsid w:val="34B679BB"/>
    <w:rsid w:val="34B8F840"/>
    <w:rsid w:val="34BC6E3B"/>
    <w:rsid w:val="34D7AA1E"/>
    <w:rsid w:val="35727C19"/>
    <w:rsid w:val="3576F430"/>
    <w:rsid w:val="35886B9D"/>
    <w:rsid w:val="35898515"/>
    <w:rsid w:val="359F7DCB"/>
    <w:rsid w:val="35A1CB15"/>
    <w:rsid w:val="35B1DF29"/>
    <w:rsid w:val="35BC2EFD"/>
    <w:rsid w:val="36382D85"/>
    <w:rsid w:val="3656002F"/>
    <w:rsid w:val="3673922E"/>
    <w:rsid w:val="36823705"/>
    <w:rsid w:val="36E4E5A0"/>
    <w:rsid w:val="36FD69B5"/>
    <w:rsid w:val="374FA1FC"/>
    <w:rsid w:val="3771A78A"/>
    <w:rsid w:val="37B3F811"/>
    <w:rsid w:val="37C4A617"/>
    <w:rsid w:val="37C6EB13"/>
    <w:rsid w:val="38154A48"/>
    <w:rsid w:val="385B6D60"/>
    <w:rsid w:val="38A1D37C"/>
    <w:rsid w:val="38AD9C2B"/>
    <w:rsid w:val="39338167"/>
    <w:rsid w:val="3985A1B6"/>
    <w:rsid w:val="399CD31E"/>
    <w:rsid w:val="39B2C02E"/>
    <w:rsid w:val="39B825B4"/>
    <w:rsid w:val="39D60D0F"/>
    <w:rsid w:val="3A244381"/>
    <w:rsid w:val="3A4C6B4F"/>
    <w:rsid w:val="3A715C79"/>
    <w:rsid w:val="3A73F175"/>
    <w:rsid w:val="3AB15957"/>
    <w:rsid w:val="3AC3C069"/>
    <w:rsid w:val="3AD3F011"/>
    <w:rsid w:val="3ADBFEA0"/>
    <w:rsid w:val="3AEBD403"/>
    <w:rsid w:val="3AF3CCBB"/>
    <w:rsid w:val="3AF73698"/>
    <w:rsid w:val="3AFC5161"/>
    <w:rsid w:val="3B01D3BB"/>
    <w:rsid w:val="3B1AC5D6"/>
    <w:rsid w:val="3B215750"/>
    <w:rsid w:val="3B22303E"/>
    <w:rsid w:val="3B2AE299"/>
    <w:rsid w:val="3B457BFE"/>
    <w:rsid w:val="3B5594FA"/>
    <w:rsid w:val="3B71B695"/>
    <w:rsid w:val="3BABBAAC"/>
    <w:rsid w:val="3BE0EB34"/>
    <w:rsid w:val="3C0F3E4C"/>
    <w:rsid w:val="3C33968C"/>
    <w:rsid w:val="3C515EC7"/>
    <w:rsid w:val="3C612F82"/>
    <w:rsid w:val="3C869398"/>
    <w:rsid w:val="3C9DC177"/>
    <w:rsid w:val="3CAE7767"/>
    <w:rsid w:val="3CD463E2"/>
    <w:rsid w:val="3CD5E7F8"/>
    <w:rsid w:val="3CE0A645"/>
    <w:rsid w:val="3CEAD80F"/>
    <w:rsid w:val="3D12F4D6"/>
    <w:rsid w:val="3D1E827E"/>
    <w:rsid w:val="3D32869B"/>
    <w:rsid w:val="3D66581F"/>
    <w:rsid w:val="3D9409F7"/>
    <w:rsid w:val="3DB7850E"/>
    <w:rsid w:val="3DBCDFAA"/>
    <w:rsid w:val="3E01ACFD"/>
    <w:rsid w:val="3E044247"/>
    <w:rsid w:val="3E111A28"/>
    <w:rsid w:val="3E32AA09"/>
    <w:rsid w:val="3EB7A773"/>
    <w:rsid w:val="3EC599F9"/>
    <w:rsid w:val="3F01CC1D"/>
    <w:rsid w:val="3F4AB460"/>
    <w:rsid w:val="3F6F2E16"/>
    <w:rsid w:val="3F767E1A"/>
    <w:rsid w:val="3F8464F4"/>
    <w:rsid w:val="3FA7ADB8"/>
    <w:rsid w:val="4048B6EE"/>
    <w:rsid w:val="409E28E7"/>
    <w:rsid w:val="4118C296"/>
    <w:rsid w:val="412C4425"/>
    <w:rsid w:val="412C551E"/>
    <w:rsid w:val="414FD2F3"/>
    <w:rsid w:val="417A2DF6"/>
    <w:rsid w:val="41A9C063"/>
    <w:rsid w:val="41D2DD38"/>
    <w:rsid w:val="41F5DA82"/>
    <w:rsid w:val="422B7641"/>
    <w:rsid w:val="42458A80"/>
    <w:rsid w:val="424CF7F5"/>
    <w:rsid w:val="4256D8DA"/>
    <w:rsid w:val="42A8C170"/>
    <w:rsid w:val="42AF0DD7"/>
    <w:rsid w:val="42DC4701"/>
    <w:rsid w:val="430D4924"/>
    <w:rsid w:val="432E4C86"/>
    <w:rsid w:val="434E9084"/>
    <w:rsid w:val="4370836A"/>
    <w:rsid w:val="4372138C"/>
    <w:rsid w:val="43A6C7C7"/>
    <w:rsid w:val="43ACE55A"/>
    <w:rsid w:val="43B52883"/>
    <w:rsid w:val="43E54CB8"/>
    <w:rsid w:val="43EAA5FA"/>
    <w:rsid w:val="44F29B9F"/>
    <w:rsid w:val="451644CC"/>
    <w:rsid w:val="451C0F17"/>
    <w:rsid w:val="45244056"/>
    <w:rsid w:val="45961307"/>
    <w:rsid w:val="45EEDBBD"/>
    <w:rsid w:val="45FFCD5A"/>
    <w:rsid w:val="4609C3F2"/>
    <w:rsid w:val="46214468"/>
    <w:rsid w:val="4651D673"/>
    <w:rsid w:val="46B49C26"/>
    <w:rsid w:val="46D1C7F6"/>
    <w:rsid w:val="46E2AAD6"/>
    <w:rsid w:val="4731EDA0"/>
    <w:rsid w:val="4743975C"/>
    <w:rsid w:val="475D5FE9"/>
    <w:rsid w:val="4774E7C3"/>
    <w:rsid w:val="47872269"/>
    <w:rsid w:val="479BBD05"/>
    <w:rsid w:val="47D26A2B"/>
    <w:rsid w:val="48091F52"/>
    <w:rsid w:val="480F1C4F"/>
    <w:rsid w:val="4836099D"/>
    <w:rsid w:val="485D974D"/>
    <w:rsid w:val="4898C063"/>
    <w:rsid w:val="48AA3EE2"/>
    <w:rsid w:val="48D5E709"/>
    <w:rsid w:val="492C3E36"/>
    <w:rsid w:val="4962112C"/>
    <w:rsid w:val="497D9D27"/>
    <w:rsid w:val="49C7CD67"/>
    <w:rsid w:val="49D5873B"/>
    <w:rsid w:val="49F9E1A1"/>
    <w:rsid w:val="4A04C0EE"/>
    <w:rsid w:val="4A5FF1FF"/>
    <w:rsid w:val="4A68B5AF"/>
    <w:rsid w:val="4A6BA1B8"/>
    <w:rsid w:val="4A80F26B"/>
    <w:rsid w:val="4A815228"/>
    <w:rsid w:val="4A89F5B9"/>
    <w:rsid w:val="4A9BFC83"/>
    <w:rsid w:val="4A9C74BE"/>
    <w:rsid w:val="4AA194E9"/>
    <w:rsid w:val="4AFBDD60"/>
    <w:rsid w:val="4B231324"/>
    <w:rsid w:val="4B2F22A5"/>
    <w:rsid w:val="4B341E2D"/>
    <w:rsid w:val="4B7B1122"/>
    <w:rsid w:val="4B8CAE72"/>
    <w:rsid w:val="4B900A45"/>
    <w:rsid w:val="4BB25F6E"/>
    <w:rsid w:val="4BD1BA22"/>
    <w:rsid w:val="4BDFAB1E"/>
    <w:rsid w:val="4BFA8164"/>
    <w:rsid w:val="4C45E92D"/>
    <w:rsid w:val="4C58CCBF"/>
    <w:rsid w:val="4C984688"/>
    <w:rsid w:val="4CAD76C5"/>
    <w:rsid w:val="4CBF1034"/>
    <w:rsid w:val="4CC6DA5A"/>
    <w:rsid w:val="4CC8F614"/>
    <w:rsid w:val="4CF45DBB"/>
    <w:rsid w:val="4CF57EEE"/>
    <w:rsid w:val="4CFD8989"/>
    <w:rsid w:val="4D022E53"/>
    <w:rsid w:val="4D731FDB"/>
    <w:rsid w:val="4DB0850F"/>
    <w:rsid w:val="4DB69BF5"/>
    <w:rsid w:val="4DE1AC20"/>
    <w:rsid w:val="4E2826DC"/>
    <w:rsid w:val="4E55729C"/>
    <w:rsid w:val="4E656077"/>
    <w:rsid w:val="4F7B6FF7"/>
    <w:rsid w:val="4FB09DAA"/>
    <w:rsid w:val="4FBB503F"/>
    <w:rsid w:val="4FBFA277"/>
    <w:rsid w:val="50369252"/>
    <w:rsid w:val="50804FE1"/>
    <w:rsid w:val="508E5168"/>
    <w:rsid w:val="50D1E092"/>
    <w:rsid w:val="50FCCAAE"/>
    <w:rsid w:val="5155DFFB"/>
    <w:rsid w:val="51685CE5"/>
    <w:rsid w:val="51A1FC35"/>
    <w:rsid w:val="522CACED"/>
    <w:rsid w:val="52D159D4"/>
    <w:rsid w:val="52DB7DD6"/>
    <w:rsid w:val="52F38B2F"/>
    <w:rsid w:val="52F41E40"/>
    <w:rsid w:val="52F7DC77"/>
    <w:rsid w:val="5309802F"/>
    <w:rsid w:val="53192646"/>
    <w:rsid w:val="5349995F"/>
    <w:rsid w:val="534CC1C3"/>
    <w:rsid w:val="53595388"/>
    <w:rsid w:val="538CA9EC"/>
    <w:rsid w:val="5392532D"/>
    <w:rsid w:val="53E5F156"/>
    <w:rsid w:val="53FB12BA"/>
    <w:rsid w:val="5404D64B"/>
    <w:rsid w:val="54300F11"/>
    <w:rsid w:val="5439B81D"/>
    <w:rsid w:val="544C02E7"/>
    <w:rsid w:val="547F9E6B"/>
    <w:rsid w:val="54828D45"/>
    <w:rsid w:val="548F044E"/>
    <w:rsid w:val="54AA8FB9"/>
    <w:rsid w:val="554795A0"/>
    <w:rsid w:val="556CA6D4"/>
    <w:rsid w:val="557DF716"/>
    <w:rsid w:val="55939F66"/>
    <w:rsid w:val="559AA9BD"/>
    <w:rsid w:val="55D1DAEC"/>
    <w:rsid w:val="55D74875"/>
    <w:rsid w:val="56105B87"/>
    <w:rsid w:val="56541077"/>
    <w:rsid w:val="565E421E"/>
    <w:rsid w:val="567C2113"/>
    <w:rsid w:val="56832795"/>
    <w:rsid w:val="56A8BB93"/>
    <w:rsid w:val="56E3384A"/>
    <w:rsid w:val="56FD67C5"/>
    <w:rsid w:val="573B8491"/>
    <w:rsid w:val="578D0BF1"/>
    <w:rsid w:val="57C92668"/>
    <w:rsid w:val="5818264C"/>
    <w:rsid w:val="58285988"/>
    <w:rsid w:val="586425B3"/>
    <w:rsid w:val="5894BE4F"/>
    <w:rsid w:val="58ADCF4D"/>
    <w:rsid w:val="58BBFC42"/>
    <w:rsid w:val="596494C5"/>
    <w:rsid w:val="5967A166"/>
    <w:rsid w:val="59903057"/>
    <w:rsid w:val="599629B3"/>
    <w:rsid w:val="59BFF1E8"/>
    <w:rsid w:val="59EEE572"/>
    <w:rsid w:val="5A2FF8E0"/>
    <w:rsid w:val="5A5409A1"/>
    <w:rsid w:val="5A8359E9"/>
    <w:rsid w:val="5A840A19"/>
    <w:rsid w:val="5A896A2F"/>
    <w:rsid w:val="5AEE9FF8"/>
    <w:rsid w:val="5B0912B8"/>
    <w:rsid w:val="5B13E6E2"/>
    <w:rsid w:val="5B1768F9"/>
    <w:rsid w:val="5B1E9207"/>
    <w:rsid w:val="5B34D772"/>
    <w:rsid w:val="5B5B0961"/>
    <w:rsid w:val="5B605886"/>
    <w:rsid w:val="5B62914B"/>
    <w:rsid w:val="5B978D7C"/>
    <w:rsid w:val="5B9BB53B"/>
    <w:rsid w:val="5B9C2EF3"/>
    <w:rsid w:val="5BAA032E"/>
    <w:rsid w:val="5BC9B908"/>
    <w:rsid w:val="5C066B0B"/>
    <w:rsid w:val="5C1D61AE"/>
    <w:rsid w:val="5C668500"/>
    <w:rsid w:val="5C87FE7E"/>
    <w:rsid w:val="5C9CFC42"/>
    <w:rsid w:val="5D48023A"/>
    <w:rsid w:val="5D4D1DE7"/>
    <w:rsid w:val="5E20CE07"/>
    <w:rsid w:val="5E412648"/>
    <w:rsid w:val="5E8503E1"/>
    <w:rsid w:val="5E8F1D4A"/>
    <w:rsid w:val="5EB98F42"/>
    <w:rsid w:val="5EE4ABC8"/>
    <w:rsid w:val="5EF6B1FB"/>
    <w:rsid w:val="5F4A928D"/>
    <w:rsid w:val="5F61B9F9"/>
    <w:rsid w:val="5FABD3CB"/>
    <w:rsid w:val="5FD078B9"/>
    <w:rsid w:val="5FD47503"/>
    <w:rsid w:val="5FE60A4A"/>
    <w:rsid w:val="5FEA01B5"/>
    <w:rsid w:val="605AD61D"/>
    <w:rsid w:val="60A3C817"/>
    <w:rsid w:val="60C05787"/>
    <w:rsid w:val="6136A50A"/>
    <w:rsid w:val="615CF3F9"/>
    <w:rsid w:val="6177F7F2"/>
    <w:rsid w:val="618741AB"/>
    <w:rsid w:val="61904F80"/>
    <w:rsid w:val="61A8A1EE"/>
    <w:rsid w:val="62159653"/>
    <w:rsid w:val="621D13AE"/>
    <w:rsid w:val="6232D884"/>
    <w:rsid w:val="6284A786"/>
    <w:rsid w:val="6288955F"/>
    <w:rsid w:val="628FB67C"/>
    <w:rsid w:val="62AF3F60"/>
    <w:rsid w:val="62D08D2D"/>
    <w:rsid w:val="62DA2514"/>
    <w:rsid w:val="62F92CE5"/>
    <w:rsid w:val="6361CDE8"/>
    <w:rsid w:val="63993592"/>
    <w:rsid w:val="63C41D53"/>
    <w:rsid w:val="63DCF2F3"/>
    <w:rsid w:val="63E1152F"/>
    <w:rsid w:val="63F1414D"/>
    <w:rsid w:val="63F2240D"/>
    <w:rsid w:val="63FBEC0F"/>
    <w:rsid w:val="6404C92A"/>
    <w:rsid w:val="6405FCFB"/>
    <w:rsid w:val="641E5314"/>
    <w:rsid w:val="642C9CC8"/>
    <w:rsid w:val="644D2D2C"/>
    <w:rsid w:val="646B80E6"/>
    <w:rsid w:val="64909D35"/>
    <w:rsid w:val="64D68522"/>
    <w:rsid w:val="64D6C3DD"/>
    <w:rsid w:val="64F7B62C"/>
    <w:rsid w:val="658141AE"/>
    <w:rsid w:val="65AE0FC8"/>
    <w:rsid w:val="65B348E3"/>
    <w:rsid w:val="65B4CF3B"/>
    <w:rsid w:val="65E7B62A"/>
    <w:rsid w:val="66158767"/>
    <w:rsid w:val="662297C3"/>
    <w:rsid w:val="66420E63"/>
    <w:rsid w:val="66BB09D7"/>
    <w:rsid w:val="66F8C83A"/>
    <w:rsid w:val="66FFCB72"/>
    <w:rsid w:val="670323FC"/>
    <w:rsid w:val="674EA29B"/>
    <w:rsid w:val="675E27FE"/>
    <w:rsid w:val="676B6B0D"/>
    <w:rsid w:val="677007DA"/>
    <w:rsid w:val="67783861"/>
    <w:rsid w:val="67BFE15D"/>
    <w:rsid w:val="67E9260B"/>
    <w:rsid w:val="6840FA68"/>
    <w:rsid w:val="6844BE00"/>
    <w:rsid w:val="6854F197"/>
    <w:rsid w:val="685821BF"/>
    <w:rsid w:val="688BA1D9"/>
    <w:rsid w:val="689F49E9"/>
    <w:rsid w:val="689F53C5"/>
    <w:rsid w:val="68CA6576"/>
    <w:rsid w:val="6919312E"/>
    <w:rsid w:val="69342FD4"/>
    <w:rsid w:val="694099C7"/>
    <w:rsid w:val="696AA15F"/>
    <w:rsid w:val="696E9183"/>
    <w:rsid w:val="6980A105"/>
    <w:rsid w:val="699701F3"/>
    <w:rsid w:val="69C0276D"/>
    <w:rsid w:val="69CD82F7"/>
    <w:rsid w:val="6A1D7B09"/>
    <w:rsid w:val="6A95B8EC"/>
    <w:rsid w:val="6AAD65D1"/>
    <w:rsid w:val="6AB22B22"/>
    <w:rsid w:val="6ABAB060"/>
    <w:rsid w:val="6B1E511A"/>
    <w:rsid w:val="6B23C9FD"/>
    <w:rsid w:val="6B2C8F14"/>
    <w:rsid w:val="6B6ED46E"/>
    <w:rsid w:val="6B705AB1"/>
    <w:rsid w:val="6B7681D9"/>
    <w:rsid w:val="6B7EB7E3"/>
    <w:rsid w:val="6B85BBFE"/>
    <w:rsid w:val="6B94E091"/>
    <w:rsid w:val="6BE20D29"/>
    <w:rsid w:val="6BEED9DE"/>
    <w:rsid w:val="6C0A3B67"/>
    <w:rsid w:val="6C4ECA20"/>
    <w:rsid w:val="6C853523"/>
    <w:rsid w:val="6CC68A52"/>
    <w:rsid w:val="6D37E718"/>
    <w:rsid w:val="6D46A704"/>
    <w:rsid w:val="6D7018F0"/>
    <w:rsid w:val="6D741EE6"/>
    <w:rsid w:val="6D8A610D"/>
    <w:rsid w:val="6DA31511"/>
    <w:rsid w:val="6DD68449"/>
    <w:rsid w:val="6DEBCC6F"/>
    <w:rsid w:val="6E12D74D"/>
    <w:rsid w:val="6E8BC15C"/>
    <w:rsid w:val="6E9A0C0E"/>
    <w:rsid w:val="6E9C43B1"/>
    <w:rsid w:val="6EAF3789"/>
    <w:rsid w:val="6EB3641F"/>
    <w:rsid w:val="6F27C00A"/>
    <w:rsid w:val="6F2E1478"/>
    <w:rsid w:val="6F324B1B"/>
    <w:rsid w:val="6F487542"/>
    <w:rsid w:val="6FA39B47"/>
    <w:rsid w:val="70230F55"/>
    <w:rsid w:val="7043BB20"/>
    <w:rsid w:val="70755568"/>
    <w:rsid w:val="70E2DFFB"/>
    <w:rsid w:val="7119BE22"/>
    <w:rsid w:val="7139D432"/>
    <w:rsid w:val="715A2F1B"/>
    <w:rsid w:val="71967A9F"/>
    <w:rsid w:val="71A476DE"/>
    <w:rsid w:val="71C9A971"/>
    <w:rsid w:val="72124280"/>
    <w:rsid w:val="721EC899"/>
    <w:rsid w:val="724F7FFF"/>
    <w:rsid w:val="7282D3DB"/>
    <w:rsid w:val="72AC5B2B"/>
    <w:rsid w:val="72B9EA72"/>
    <w:rsid w:val="72C1E989"/>
    <w:rsid w:val="72C40C01"/>
    <w:rsid w:val="72C482B3"/>
    <w:rsid w:val="72C81BE7"/>
    <w:rsid w:val="73023F9F"/>
    <w:rsid w:val="731C9E26"/>
    <w:rsid w:val="73321194"/>
    <w:rsid w:val="73630B80"/>
    <w:rsid w:val="738E334B"/>
    <w:rsid w:val="73B8BC44"/>
    <w:rsid w:val="73D14F89"/>
    <w:rsid w:val="7412C448"/>
    <w:rsid w:val="741AB002"/>
    <w:rsid w:val="7465D018"/>
    <w:rsid w:val="7468F23E"/>
    <w:rsid w:val="747C9A9D"/>
    <w:rsid w:val="7482F6E4"/>
    <w:rsid w:val="748F75D7"/>
    <w:rsid w:val="74A3B6DC"/>
    <w:rsid w:val="74A82D9C"/>
    <w:rsid w:val="75102AF4"/>
    <w:rsid w:val="7514EE1B"/>
    <w:rsid w:val="7520226D"/>
    <w:rsid w:val="7560DEEF"/>
    <w:rsid w:val="7575AAA0"/>
    <w:rsid w:val="758D7A5A"/>
    <w:rsid w:val="75A092A2"/>
    <w:rsid w:val="75F1F42D"/>
    <w:rsid w:val="7615C7BD"/>
    <w:rsid w:val="761BAE1D"/>
    <w:rsid w:val="762746B8"/>
    <w:rsid w:val="7642C206"/>
    <w:rsid w:val="76688CC6"/>
    <w:rsid w:val="76AEE1D1"/>
    <w:rsid w:val="7704EB09"/>
    <w:rsid w:val="773AE5C8"/>
    <w:rsid w:val="77573AD7"/>
    <w:rsid w:val="77744B34"/>
    <w:rsid w:val="778065F7"/>
    <w:rsid w:val="77AAA98D"/>
    <w:rsid w:val="77BBD666"/>
    <w:rsid w:val="7805E6B7"/>
    <w:rsid w:val="78470558"/>
    <w:rsid w:val="7882229C"/>
    <w:rsid w:val="78CDD1E6"/>
    <w:rsid w:val="78D8AFF5"/>
    <w:rsid w:val="78DC3C66"/>
    <w:rsid w:val="791541D7"/>
    <w:rsid w:val="79180250"/>
    <w:rsid w:val="792B1A47"/>
    <w:rsid w:val="7939CD0C"/>
    <w:rsid w:val="794E4681"/>
    <w:rsid w:val="79656F43"/>
    <w:rsid w:val="7974A4EC"/>
    <w:rsid w:val="7980F289"/>
    <w:rsid w:val="798B34D3"/>
    <w:rsid w:val="79B63308"/>
    <w:rsid w:val="79C85B9F"/>
    <w:rsid w:val="79CB72A8"/>
    <w:rsid w:val="79D1441D"/>
    <w:rsid w:val="79FBC4A2"/>
    <w:rsid w:val="7A0C2810"/>
    <w:rsid w:val="7A3DB0C7"/>
    <w:rsid w:val="7A429940"/>
    <w:rsid w:val="7A7DE926"/>
    <w:rsid w:val="7A8036E1"/>
    <w:rsid w:val="7AA3F76F"/>
    <w:rsid w:val="7AB23EA8"/>
    <w:rsid w:val="7ACB7296"/>
    <w:rsid w:val="7B372850"/>
    <w:rsid w:val="7B9E9DB8"/>
    <w:rsid w:val="7BA8BF4A"/>
    <w:rsid w:val="7BDD1283"/>
    <w:rsid w:val="7BEBF99B"/>
    <w:rsid w:val="7BEE725F"/>
    <w:rsid w:val="7C0742BB"/>
    <w:rsid w:val="7C13E65B"/>
    <w:rsid w:val="7C3C0805"/>
    <w:rsid w:val="7C716461"/>
    <w:rsid w:val="7C85889C"/>
    <w:rsid w:val="7CB38F45"/>
    <w:rsid w:val="7D01CBA0"/>
    <w:rsid w:val="7D17F626"/>
    <w:rsid w:val="7D2326CA"/>
    <w:rsid w:val="7D5C2BFD"/>
    <w:rsid w:val="7D5F5DA5"/>
    <w:rsid w:val="7D854EF6"/>
    <w:rsid w:val="7DC45682"/>
    <w:rsid w:val="7DC57ABC"/>
    <w:rsid w:val="7DD258FD"/>
    <w:rsid w:val="7DE4748B"/>
    <w:rsid w:val="7E193E18"/>
    <w:rsid w:val="7E36959C"/>
    <w:rsid w:val="7E79412E"/>
    <w:rsid w:val="7EA5BC0B"/>
    <w:rsid w:val="7EBB596D"/>
    <w:rsid w:val="7ECC90A2"/>
    <w:rsid w:val="7EDCAAB0"/>
    <w:rsid w:val="7F030252"/>
    <w:rsid w:val="7F287183"/>
    <w:rsid w:val="7F319511"/>
    <w:rsid w:val="7F394D34"/>
    <w:rsid w:val="7F7A4F01"/>
    <w:rsid w:val="7F7C0E43"/>
    <w:rsid w:val="7F8F130F"/>
    <w:rsid w:val="7FCD0B99"/>
    <w:rsid w:val="7FD1B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B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BC7"/>
    <w:pPr>
      <w:keepNext/>
      <w:keepLines/>
      <w:spacing w:before="160" w:line="259" w:lineRule="auto"/>
      <w:outlineLvl w:val="0"/>
    </w:pPr>
    <w:rPr>
      <w:rFonts w:ascii="Calibri Light" w:eastAsiaTheme="majorEastAsia" w:hAnsi="Calibri Light" w:cs="Calibri Light"/>
      <w:color w:val="0F4761" w:themeColor="accent1" w:themeShade="BF"/>
      <w:sz w:val="32"/>
      <w:szCs w:val="32"/>
      <w:lang w:val="en-AU" w:eastAsia="en-US"/>
    </w:rPr>
  </w:style>
  <w:style w:type="paragraph" w:styleId="Heading2">
    <w:name w:val="heading 2"/>
    <w:basedOn w:val="Normal"/>
    <w:next w:val="Normal"/>
    <w:link w:val="Heading2Char"/>
    <w:uiPriority w:val="9"/>
    <w:unhideWhenUsed/>
    <w:qFormat/>
    <w:rsid w:val="000A503A"/>
    <w:pPr>
      <w:keepNext/>
      <w:keepLines/>
      <w:spacing w:before="160" w:after="80"/>
      <w:outlineLvl w:val="1"/>
    </w:pPr>
    <w:rPr>
      <w:rFonts w:ascii="Calibri Light" w:eastAsiaTheme="majorEastAsia" w:hAnsi="Calibri Light" w:cs="Calibri Light"/>
      <w:b/>
      <w:color w:val="2E74B5"/>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C7"/>
    <w:rPr>
      <w:rFonts w:ascii="Calibri Light" w:eastAsiaTheme="majorEastAsia" w:hAnsi="Calibri Light" w:cs="Calibri Light"/>
      <w:color w:val="0F4761" w:themeColor="accent1" w:themeShade="BF"/>
      <w:sz w:val="32"/>
      <w:szCs w:val="32"/>
      <w:lang w:val="en-AU" w:eastAsia="en-US"/>
    </w:rPr>
  </w:style>
  <w:style w:type="character" w:customStyle="1" w:styleId="Heading2Char">
    <w:name w:val="Heading 2 Char"/>
    <w:basedOn w:val="DefaultParagraphFont"/>
    <w:link w:val="Heading2"/>
    <w:uiPriority w:val="9"/>
    <w:rsid w:val="000A503A"/>
    <w:rPr>
      <w:rFonts w:ascii="Calibri Light" w:eastAsiaTheme="majorEastAsia" w:hAnsi="Calibri Light" w:cs="Calibri Light"/>
      <w:b/>
      <w:color w:val="2E74B5"/>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rPr>
      <w:rFonts w:eastAsiaTheme="majorEastAsia" w:cstheme="majorBidi"/>
      <w:color w:val="0F4761" w:themeColor="accent1" w:themeShade="BF"/>
    </w:rPr>
  </w:style>
  <w:style w:type="character" w:customStyle="1" w:styleId="Heading6Char">
    <w:name w:val="Heading 6 Char"/>
    <w:basedOn w:val="DefaultParagraphFont"/>
    <w:link w:val="Heading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604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D3A"/>
  </w:style>
  <w:style w:type="paragraph" w:styleId="Footer">
    <w:name w:val="footer"/>
    <w:basedOn w:val="Normal"/>
    <w:link w:val="FooterChar"/>
    <w:uiPriority w:val="99"/>
    <w:unhideWhenUsed/>
    <w:rsid w:val="00604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D3A"/>
  </w:style>
  <w:style w:type="character" w:styleId="UnresolvedMention">
    <w:name w:val="Unresolved Mention"/>
    <w:basedOn w:val="DefaultParagraphFont"/>
    <w:uiPriority w:val="99"/>
    <w:semiHidden/>
    <w:unhideWhenUsed/>
    <w:rsid w:val="00316AF0"/>
    <w:rPr>
      <w:color w:val="605E5C"/>
      <w:shd w:val="clear" w:color="auto" w:fill="E1DFDD"/>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462B26"/>
    <w:pPr>
      <w:numPr>
        <w:numId w:val="1"/>
      </w:numPr>
      <w:spacing w:after="0" w:line="240" w:lineRule="auto"/>
    </w:pPr>
    <w:rPr>
      <w:lang w:val="en-AU"/>
    </w:rPr>
  </w:style>
  <w:style w:type="character" w:customStyle="1" w:styleId="BulletChar">
    <w:name w:val="Bullet Char"/>
    <w:aliases w:val="b Char,b + line Char Char,b Char Char,b1 Char,b + line Char,Body Char,level 1 Char,Bullet + line Char,Number Char,List Paragraph2 Char,Bullets Char,L Char,List Paragraph1 Char,List Paragraph11 Char,Recommendation Char,L C"/>
    <w:basedOn w:val="DefaultParagraphFont"/>
    <w:link w:val="Bullet"/>
    <w:qFormat/>
    <w:rsid w:val="00462B26"/>
    <w:rPr>
      <w:lang w:val="en-AU"/>
    </w:rPr>
  </w:style>
  <w:style w:type="paragraph" w:customStyle="1" w:styleId="Dash">
    <w:name w:val="Dash"/>
    <w:basedOn w:val="Normal"/>
    <w:link w:val="DashChar"/>
    <w:qFormat/>
    <w:rsid w:val="00462B26"/>
    <w:pPr>
      <w:numPr>
        <w:ilvl w:val="1"/>
        <w:numId w:val="1"/>
      </w:numPr>
      <w:spacing w:after="0" w:line="240" w:lineRule="auto"/>
    </w:pPr>
    <w:rPr>
      <w:lang w:val="en-AU"/>
    </w:rPr>
  </w:style>
  <w:style w:type="character" w:customStyle="1" w:styleId="DashChar">
    <w:name w:val="Dash Char"/>
    <w:basedOn w:val="DefaultParagraphFont"/>
    <w:link w:val="Dash"/>
    <w:rsid w:val="00462B26"/>
    <w:rPr>
      <w:lang w:val="en-AU"/>
    </w:rPr>
  </w:style>
  <w:style w:type="paragraph" w:customStyle="1" w:styleId="DoubleDot">
    <w:name w:val="Double Dot"/>
    <w:basedOn w:val="Normal"/>
    <w:link w:val="DoubleDotChar"/>
    <w:qFormat/>
    <w:rsid w:val="00462B26"/>
    <w:pPr>
      <w:numPr>
        <w:ilvl w:val="2"/>
        <w:numId w:val="1"/>
      </w:numPr>
      <w:spacing w:after="0" w:line="240" w:lineRule="auto"/>
    </w:pPr>
    <w:rPr>
      <w:lang w:val="en-AU"/>
    </w:rPr>
  </w:style>
  <w:style w:type="character" w:customStyle="1" w:styleId="DoubleDotChar">
    <w:name w:val="Double Dot Char"/>
    <w:basedOn w:val="DefaultParagraphFont"/>
    <w:link w:val="DoubleDot"/>
    <w:rsid w:val="00462B26"/>
    <w:rPr>
      <w:lang w:val="en-AU"/>
    </w:rPr>
  </w:style>
  <w:style w:type="paragraph" w:styleId="ListParagraph">
    <w:name w:val="List Paragraph"/>
    <w:basedOn w:val="Normal"/>
    <w:uiPriority w:val="34"/>
    <w:qFormat/>
    <w:rsid w:val="006B29D2"/>
    <w:pPr>
      <w:ind w:left="720"/>
      <w:contextualSpacing/>
    </w:pPr>
  </w:style>
  <w:style w:type="paragraph" w:styleId="Revision">
    <w:name w:val="Revision"/>
    <w:hidden/>
    <w:uiPriority w:val="99"/>
    <w:semiHidden/>
    <w:rsid w:val="00841B57"/>
    <w:pPr>
      <w:spacing w:after="0" w:line="240" w:lineRule="auto"/>
    </w:pPr>
  </w:style>
  <w:style w:type="character" w:styleId="FollowedHyperlink">
    <w:name w:val="FollowedHyperlink"/>
    <w:basedOn w:val="DefaultParagraphFont"/>
    <w:uiPriority w:val="99"/>
    <w:semiHidden/>
    <w:unhideWhenUsed/>
    <w:rsid w:val="00CD146A"/>
    <w:rPr>
      <w:color w:val="96607D" w:themeColor="followedHyperlink"/>
      <w:u w:val="single"/>
    </w:rPr>
  </w:style>
  <w:style w:type="paragraph" w:customStyle="1" w:styleId="OutlineNumbered1">
    <w:name w:val="Outline Numbered 1"/>
    <w:basedOn w:val="Normal"/>
    <w:link w:val="OutlineNumbered1Char"/>
    <w:rsid w:val="00D5393B"/>
    <w:pPr>
      <w:numPr>
        <w:numId w:val="2"/>
      </w:numPr>
    </w:pPr>
    <w:rPr>
      <w:b/>
      <w:bCs/>
      <w:lang w:val="en-AU"/>
    </w:rPr>
  </w:style>
  <w:style w:type="character" w:customStyle="1" w:styleId="OutlineNumbered1Char">
    <w:name w:val="Outline Numbered 1 Char"/>
    <w:basedOn w:val="BulletChar"/>
    <w:link w:val="OutlineNumbered1"/>
    <w:rsid w:val="00D5393B"/>
    <w:rPr>
      <w:b/>
      <w:bCs/>
      <w:lang w:val="en-AU"/>
    </w:rPr>
  </w:style>
  <w:style w:type="paragraph" w:customStyle="1" w:styleId="OutlineNumbered2">
    <w:name w:val="Outline Numbered 2"/>
    <w:basedOn w:val="Normal"/>
    <w:link w:val="OutlineNumbered2Char"/>
    <w:rsid w:val="00D5393B"/>
    <w:pPr>
      <w:numPr>
        <w:ilvl w:val="1"/>
        <w:numId w:val="2"/>
      </w:numPr>
    </w:pPr>
    <w:rPr>
      <w:b/>
      <w:bCs/>
      <w:lang w:val="en-AU"/>
    </w:rPr>
  </w:style>
  <w:style w:type="character" w:customStyle="1" w:styleId="OutlineNumbered2Char">
    <w:name w:val="Outline Numbered 2 Char"/>
    <w:basedOn w:val="BulletChar"/>
    <w:link w:val="OutlineNumbered2"/>
    <w:rsid w:val="00D5393B"/>
    <w:rPr>
      <w:b/>
      <w:bCs/>
      <w:lang w:val="en-AU"/>
    </w:rPr>
  </w:style>
  <w:style w:type="paragraph" w:customStyle="1" w:styleId="OutlineNumbered3">
    <w:name w:val="Outline Numbered 3"/>
    <w:basedOn w:val="Normal"/>
    <w:link w:val="OutlineNumbered3Char"/>
    <w:rsid w:val="00D5393B"/>
    <w:pPr>
      <w:numPr>
        <w:ilvl w:val="2"/>
        <w:numId w:val="2"/>
      </w:numPr>
    </w:pPr>
    <w:rPr>
      <w:b/>
      <w:bCs/>
      <w:lang w:val="en-AU"/>
    </w:rPr>
  </w:style>
  <w:style w:type="character" w:customStyle="1" w:styleId="OutlineNumbered3Char">
    <w:name w:val="Outline Numbered 3 Char"/>
    <w:basedOn w:val="BulletChar"/>
    <w:link w:val="OutlineNumbered3"/>
    <w:rsid w:val="00D5393B"/>
    <w:rPr>
      <w:b/>
      <w:bCs/>
      <w:lang w:val="en-AU"/>
    </w:rPr>
  </w:style>
  <w:style w:type="character" w:styleId="CommentReference">
    <w:name w:val="annotation reference"/>
    <w:basedOn w:val="DefaultParagraphFont"/>
    <w:uiPriority w:val="99"/>
    <w:semiHidden/>
    <w:unhideWhenUsed/>
    <w:rsid w:val="00966162"/>
    <w:rPr>
      <w:sz w:val="16"/>
      <w:szCs w:val="16"/>
    </w:rPr>
  </w:style>
  <w:style w:type="paragraph" w:styleId="CommentText">
    <w:name w:val="annotation text"/>
    <w:basedOn w:val="Normal"/>
    <w:link w:val="CommentTextChar"/>
    <w:uiPriority w:val="99"/>
    <w:unhideWhenUsed/>
    <w:rsid w:val="00966162"/>
    <w:pPr>
      <w:spacing w:line="240" w:lineRule="auto"/>
    </w:pPr>
    <w:rPr>
      <w:sz w:val="20"/>
      <w:szCs w:val="20"/>
    </w:rPr>
  </w:style>
  <w:style w:type="character" w:customStyle="1" w:styleId="CommentTextChar">
    <w:name w:val="Comment Text Char"/>
    <w:basedOn w:val="DefaultParagraphFont"/>
    <w:link w:val="CommentText"/>
    <w:uiPriority w:val="99"/>
    <w:rsid w:val="00966162"/>
    <w:rPr>
      <w:sz w:val="20"/>
      <w:szCs w:val="20"/>
    </w:rPr>
  </w:style>
  <w:style w:type="paragraph" w:styleId="CommentSubject">
    <w:name w:val="annotation subject"/>
    <w:basedOn w:val="CommentText"/>
    <w:next w:val="CommentText"/>
    <w:link w:val="CommentSubjectChar"/>
    <w:uiPriority w:val="99"/>
    <w:semiHidden/>
    <w:unhideWhenUsed/>
    <w:rsid w:val="00966162"/>
    <w:rPr>
      <w:b/>
      <w:bCs/>
    </w:rPr>
  </w:style>
  <w:style w:type="character" w:customStyle="1" w:styleId="CommentSubjectChar">
    <w:name w:val="Comment Subject Char"/>
    <w:basedOn w:val="CommentTextChar"/>
    <w:link w:val="CommentSubject"/>
    <w:uiPriority w:val="99"/>
    <w:semiHidden/>
    <w:rsid w:val="00966162"/>
    <w:rPr>
      <w:b/>
      <w:bCs/>
      <w:sz w:val="20"/>
      <w:szCs w:val="20"/>
    </w:rPr>
  </w:style>
  <w:style w:type="table" w:styleId="TableGrid">
    <w:name w:val="Table Grid"/>
    <w:basedOn w:val="TableNormal"/>
    <w:uiPriority w:val="39"/>
    <w:rsid w:val="001C0EDE"/>
    <w:pPr>
      <w:spacing w:after="0" w:line="240" w:lineRule="auto"/>
    </w:pPr>
    <w:tblPr/>
  </w:style>
  <w:style w:type="character" w:styleId="Mention">
    <w:name w:val="Mention"/>
    <w:basedOn w:val="DefaultParagraphFont"/>
    <w:uiPriority w:val="99"/>
    <w:unhideWhenUsed/>
    <w:rsid w:val="00727CAB"/>
    <w:rPr>
      <w:color w:val="2B579A"/>
      <w:shd w:val="clear" w:color="auto" w:fill="E1DFDD"/>
    </w:rPr>
  </w:style>
  <w:style w:type="paragraph" w:customStyle="1" w:styleId="BoxHeading">
    <w:name w:val="Box Heading"/>
    <w:basedOn w:val="Normal"/>
    <w:next w:val="Normal"/>
    <w:qFormat/>
    <w:rsid w:val="008D09AE"/>
    <w:pPr>
      <w:keepNext/>
      <w:spacing w:before="240" w:after="120" w:line="240" w:lineRule="auto"/>
    </w:pPr>
    <w:rPr>
      <w:rFonts w:ascii="Calibri Light" w:eastAsia="Times New Roman" w:hAnsi="Calibri Light" w:cs="Times New Roman"/>
      <w:b/>
      <w:color w:val="156082" w:themeColor="accent1"/>
      <w:sz w:val="28"/>
      <w:szCs w:val="26"/>
      <w:lang w:val="en-AU" w:eastAsia="en-AU"/>
    </w:rPr>
  </w:style>
  <w:style w:type="paragraph" w:customStyle="1" w:styleId="BoxText">
    <w:name w:val="Box Text"/>
    <w:basedOn w:val="Normal"/>
    <w:link w:val="BoxTextChar"/>
    <w:rsid w:val="008D09AE"/>
    <w:pPr>
      <w:spacing w:before="120" w:after="120" w:line="240" w:lineRule="auto"/>
    </w:pPr>
    <w:rPr>
      <w:rFonts w:ascii="Calibri Light" w:eastAsia="Times New Roman" w:hAnsi="Calibri Light" w:cs="Times New Roman"/>
      <w:sz w:val="22"/>
      <w:szCs w:val="20"/>
      <w:lang w:val="en-AU" w:eastAsia="en-AU"/>
    </w:rPr>
  </w:style>
  <w:style w:type="numbering" w:customStyle="1" w:styleId="OutlineList">
    <w:name w:val="OutlineList"/>
    <w:uiPriority w:val="99"/>
    <w:rsid w:val="008D09AE"/>
    <w:pPr>
      <w:numPr>
        <w:numId w:val="4"/>
      </w:numPr>
    </w:pPr>
  </w:style>
  <w:style w:type="character" w:customStyle="1" w:styleId="BoxTextChar">
    <w:name w:val="Box Text Char"/>
    <w:basedOn w:val="DefaultParagraphFont"/>
    <w:link w:val="BoxText"/>
    <w:locked/>
    <w:rsid w:val="008D09AE"/>
    <w:rPr>
      <w:rFonts w:ascii="Calibri Light" w:eastAsia="Times New Roman" w:hAnsi="Calibri Light" w:cs="Times New Roman"/>
      <w:sz w:val="22"/>
      <w:szCs w:val="20"/>
      <w:lang w:val="en-AU" w:eastAsia="en-AU"/>
    </w:rPr>
  </w:style>
  <w:style w:type="paragraph" w:styleId="FootnoteText">
    <w:name w:val="footnote text"/>
    <w:basedOn w:val="Normal"/>
    <w:link w:val="FootnoteTextChar"/>
    <w:uiPriority w:val="99"/>
    <w:unhideWhenUsed/>
    <w:rsid w:val="003011B5"/>
    <w:pPr>
      <w:spacing w:after="0" w:line="240" w:lineRule="auto"/>
    </w:pPr>
    <w:rPr>
      <w:sz w:val="20"/>
      <w:szCs w:val="20"/>
    </w:rPr>
  </w:style>
  <w:style w:type="character" w:customStyle="1" w:styleId="FootnoteTextChar">
    <w:name w:val="Footnote Text Char"/>
    <w:basedOn w:val="DefaultParagraphFont"/>
    <w:link w:val="FootnoteText"/>
    <w:uiPriority w:val="99"/>
    <w:rsid w:val="003011B5"/>
    <w:rPr>
      <w:sz w:val="20"/>
      <w:szCs w:val="20"/>
    </w:rPr>
  </w:style>
  <w:style w:type="character" w:styleId="FootnoteReference">
    <w:name w:val="footnote reference"/>
    <w:basedOn w:val="DefaultParagraphFont"/>
    <w:uiPriority w:val="99"/>
    <w:unhideWhenUsed/>
    <w:rsid w:val="003011B5"/>
    <w:rPr>
      <w:vertAlign w:val="superscript"/>
    </w:rPr>
  </w:style>
  <w:style w:type="paragraph" w:customStyle="1" w:styleId="ReportDate">
    <w:name w:val="Report Date"/>
    <w:basedOn w:val="Normal"/>
    <w:link w:val="ReportDateChar"/>
    <w:rsid w:val="000120F1"/>
    <w:pPr>
      <w:keepNext/>
      <w:spacing w:after="360" w:line="240" w:lineRule="auto"/>
    </w:pPr>
    <w:rPr>
      <w:rFonts w:ascii="Calibri Light" w:eastAsia="Times New Roman" w:hAnsi="Calibri Light" w:cs="Times New Roman"/>
      <w:color w:val="196B24" w:themeColor="accent3"/>
      <w:sz w:val="32"/>
      <w:szCs w:val="20"/>
      <w:lang w:val="en-AU" w:eastAsia="en-AU"/>
    </w:rPr>
  </w:style>
  <w:style w:type="paragraph" w:customStyle="1" w:styleId="FooterEven">
    <w:name w:val="Footer Even"/>
    <w:basedOn w:val="Footer"/>
    <w:rsid w:val="000120F1"/>
    <w:pPr>
      <w:keepNext/>
      <w:tabs>
        <w:tab w:val="clear" w:pos="4513"/>
        <w:tab w:val="clear" w:pos="9026"/>
        <w:tab w:val="right" w:pos="9072"/>
      </w:tabs>
    </w:pPr>
    <w:rPr>
      <w:rFonts w:ascii="Calibri Light" w:eastAsia="Times New Roman" w:hAnsi="Calibri Light" w:cs="Times New Roman"/>
      <w:noProof/>
      <w:color w:val="156082" w:themeColor="accent1"/>
      <w:sz w:val="20"/>
      <w:szCs w:val="20"/>
      <w:lang w:val="en-AU" w:eastAsia="en-AU"/>
    </w:rPr>
  </w:style>
  <w:style w:type="paragraph" w:customStyle="1" w:styleId="FooterOdd">
    <w:name w:val="Footer Odd"/>
    <w:basedOn w:val="Footer"/>
    <w:rsid w:val="000120F1"/>
    <w:pPr>
      <w:keepNext/>
      <w:tabs>
        <w:tab w:val="clear" w:pos="4513"/>
        <w:tab w:val="clear" w:pos="9026"/>
        <w:tab w:val="right" w:pos="9072"/>
      </w:tabs>
      <w:jc w:val="right"/>
    </w:pPr>
    <w:rPr>
      <w:rFonts w:ascii="Calibri Light" w:eastAsia="Times New Roman" w:hAnsi="Calibri Light" w:cs="Times New Roman"/>
      <w:color w:val="156082" w:themeColor="accent1"/>
      <w:sz w:val="20"/>
      <w:szCs w:val="20"/>
      <w:lang w:val="en-AU" w:eastAsia="en-AU"/>
    </w:rPr>
  </w:style>
  <w:style w:type="character" w:customStyle="1" w:styleId="ReportDateChar">
    <w:name w:val="Report Date Char"/>
    <w:basedOn w:val="DefaultParagraphFont"/>
    <w:link w:val="ReportDate"/>
    <w:rsid w:val="000120F1"/>
    <w:rPr>
      <w:rFonts w:ascii="Calibri Light" w:eastAsia="Times New Roman" w:hAnsi="Calibri Light" w:cs="Times New Roman"/>
      <w:color w:val="196B24" w:themeColor="accent3"/>
      <w:sz w:val="32"/>
      <w:szCs w:val="20"/>
      <w:lang w:val="en-AU" w:eastAsia="en-AU"/>
    </w:rPr>
  </w:style>
  <w:style w:type="paragraph" w:customStyle="1" w:styleId="HeaderEven">
    <w:name w:val="Header Even"/>
    <w:basedOn w:val="Header"/>
    <w:qFormat/>
    <w:rsid w:val="000120F1"/>
    <w:pPr>
      <w:keepNext/>
      <w:tabs>
        <w:tab w:val="clear" w:pos="4513"/>
        <w:tab w:val="clear" w:pos="9026"/>
      </w:tabs>
    </w:pPr>
    <w:rPr>
      <w:rFonts w:ascii="Calibri Light" w:eastAsia="Times New Roman" w:hAnsi="Calibri Light" w:cs="Times New Roman"/>
      <w:color w:val="002C47"/>
      <w:sz w:val="20"/>
      <w:szCs w:val="20"/>
      <w:lang w:val="en-AU" w:eastAsia="en-AU"/>
    </w:rPr>
  </w:style>
  <w:style w:type="paragraph" w:customStyle="1" w:styleId="HeaderOdd">
    <w:name w:val="Header Odd"/>
    <w:basedOn w:val="Header"/>
    <w:qFormat/>
    <w:rsid w:val="000120F1"/>
    <w:pPr>
      <w:keepNext/>
      <w:tabs>
        <w:tab w:val="clear" w:pos="4513"/>
        <w:tab w:val="clear" w:pos="9026"/>
      </w:tabs>
      <w:jc w:val="right"/>
    </w:pPr>
    <w:rPr>
      <w:rFonts w:ascii="Calibri Light" w:eastAsia="Times New Roman" w:hAnsi="Calibri Light" w:cs="Times New Roman"/>
      <w:color w:val="002C47"/>
      <w:sz w:val="20"/>
      <w:szCs w:val="20"/>
      <w:lang w:val="en-AU" w:eastAsia="en-AU"/>
    </w:rPr>
  </w:style>
  <w:style w:type="paragraph" w:customStyle="1" w:styleId="Instructions">
    <w:name w:val="Instructions"/>
    <w:basedOn w:val="Normal"/>
    <w:uiPriority w:val="1"/>
    <w:qFormat/>
    <w:rsid w:val="000120F1"/>
    <w:pPr>
      <w:shd w:val="clear" w:color="auto" w:fill="FFFF00"/>
      <w:spacing w:before="120" w:after="120" w:line="240" w:lineRule="auto"/>
      <w:ind w:left="170" w:hanging="170"/>
    </w:pPr>
    <w:rPr>
      <w:rFonts w:eastAsia="Times New Roman" w:cs="Times New Roman"/>
      <w:sz w:val="20"/>
      <w:lang w:val="en-AU" w:eastAsia="en-AU"/>
    </w:rPr>
  </w:style>
  <w:style w:type="table" w:styleId="TableGridLight">
    <w:name w:val="Grid Table Light"/>
    <w:basedOn w:val="TableNormal"/>
    <w:uiPriority w:val="40"/>
    <w:rsid w:val="000120F1"/>
    <w:pPr>
      <w:spacing w:after="0" w:line="240" w:lineRule="auto"/>
    </w:pPr>
    <w:rPr>
      <w:rFonts w:eastAsiaTheme="minorHAnsi"/>
      <w:sz w:val="22"/>
      <w:szCs w:val="22"/>
      <w:lang w:val="en-AU" w:eastAsia="en-US"/>
    </w:rPr>
    <w:tblPr/>
  </w:style>
  <w:style w:type="table" w:customStyle="1" w:styleId="TableGrid1">
    <w:name w:val="Table Grid1"/>
    <w:basedOn w:val="TableNormal"/>
    <w:next w:val="TableGrid"/>
    <w:rsid w:val="00602D7F"/>
    <w:pPr>
      <w:spacing w:before="40" w:after="40" w:line="240" w:lineRule="auto"/>
    </w:pPr>
    <w:rPr>
      <w:rFonts w:ascii="Calibri" w:eastAsia="Times New Roman" w:hAnsi="Calibri" w:cs="Times New Roman"/>
      <w:sz w:val="18"/>
      <w:szCs w:val="20"/>
      <w:lang w:val="en-AU" w:eastAsia="en-AU"/>
    </w:rPr>
    <w:tblPr/>
    <w:tblStylePr w:type="firstRow">
      <w:pPr>
        <w:wordWrap/>
        <w:spacing w:beforeLines="0" w:before="40" w:beforeAutospacing="0" w:afterLines="0" w:after="40" w:afterAutospacing="0"/>
        <w:jc w:val="left"/>
      </w:pPr>
      <w:rPr>
        <w:rFonts w:ascii="Calibri Light" w:hAnsi="Calibri Light"/>
        <w:b/>
        <w:color w:val="2C384A"/>
        <w:sz w:val="20"/>
      </w:rPr>
    </w:tblStylePr>
  </w:style>
  <w:style w:type="numbering" w:customStyle="1" w:styleId="NoList1">
    <w:name w:val="No List1"/>
    <w:next w:val="NoList"/>
    <w:uiPriority w:val="99"/>
    <w:semiHidden/>
    <w:unhideWhenUsed/>
    <w:rsid w:val="000C7419"/>
  </w:style>
  <w:style w:type="character" w:customStyle="1" w:styleId="normaltextrun">
    <w:name w:val="normaltextrun"/>
    <w:basedOn w:val="DefaultParagraphFont"/>
    <w:rsid w:val="000C7419"/>
  </w:style>
  <w:style w:type="paragraph" w:customStyle="1" w:styleId="paragraph">
    <w:name w:val="paragraph"/>
    <w:basedOn w:val="Normal"/>
    <w:rsid w:val="000C7419"/>
    <w:pPr>
      <w:spacing w:before="100" w:beforeAutospacing="1" w:after="100" w:afterAutospacing="1" w:line="240" w:lineRule="auto"/>
    </w:pPr>
    <w:rPr>
      <w:rFonts w:ascii="Times New Roman" w:eastAsia="Times New Roman" w:hAnsi="Times New Roman" w:cs="Times New Roman"/>
      <w:lang w:val="en-AU" w:eastAsia="en-AU"/>
      <w14:ligatures w14:val="standardContextual"/>
    </w:rPr>
  </w:style>
  <w:style w:type="table" w:customStyle="1" w:styleId="TableGrid2">
    <w:name w:val="Table Grid2"/>
    <w:basedOn w:val="TableNormal"/>
    <w:next w:val="TableGrid"/>
    <w:uiPriority w:val="39"/>
    <w:rsid w:val="000C7419"/>
    <w:pPr>
      <w:spacing w:after="0" w:line="240" w:lineRule="auto"/>
    </w:pPr>
    <w:rPr>
      <w:rFonts w:eastAsia="Calibri"/>
      <w:kern w:val="2"/>
      <w:sz w:val="22"/>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C7419"/>
    <w:rPr>
      <w:rFonts w:ascii="Segoe UI" w:hAnsi="Segoe UI" w:cs="Segoe UI" w:hint="default"/>
      <w:sz w:val="26"/>
      <w:szCs w:val="26"/>
    </w:rPr>
  </w:style>
  <w:style w:type="character" w:customStyle="1" w:styleId="eop">
    <w:name w:val="eop"/>
    <w:basedOn w:val="DefaultParagraphFont"/>
    <w:rsid w:val="000C7419"/>
  </w:style>
  <w:style w:type="paragraph" w:customStyle="1" w:styleId="ChartGraphic">
    <w:name w:val="Chart Graphic"/>
    <w:basedOn w:val="Normal"/>
    <w:next w:val="Normal"/>
    <w:rsid w:val="000C7419"/>
    <w:pPr>
      <w:keepNext/>
      <w:spacing w:after="0" w:line="240" w:lineRule="auto"/>
      <w:jc w:val="center"/>
    </w:pPr>
    <w:rPr>
      <w:rFonts w:ascii="Calibri Light" w:eastAsia="Times New Roman" w:hAnsi="Calibri Light" w:cs="Times New Roman"/>
      <w:color w:val="004A7F"/>
      <w:sz w:val="20"/>
      <w:szCs w:val="20"/>
      <w:lang w:val="en-AU" w:eastAsia="en-AU"/>
      <w14:ligatures w14:val="standardContextual"/>
    </w:rPr>
  </w:style>
  <w:style w:type="paragraph" w:customStyle="1" w:styleId="AlphaParagraph">
    <w:name w:val="Alpha Paragraph"/>
    <w:basedOn w:val="Normal"/>
    <w:qFormat/>
    <w:rsid w:val="000C7419"/>
    <w:pPr>
      <w:numPr>
        <w:ilvl w:val="1"/>
        <w:numId w:val="12"/>
      </w:numPr>
      <w:spacing w:after="120" w:line="240" w:lineRule="auto"/>
    </w:pPr>
    <w:rPr>
      <w:rFonts w:ascii="Calibri Light" w:eastAsia="Times New Roman" w:hAnsi="Calibri Light" w:cs="Times New Roman"/>
      <w:sz w:val="22"/>
      <w:szCs w:val="20"/>
      <w:lang w:val="en-AU" w:eastAsia="en-AU"/>
      <w14:ligatures w14:val="standardContextual"/>
    </w:rPr>
  </w:style>
  <w:style w:type="paragraph" w:customStyle="1" w:styleId="ChartandTableFootnoteAlpha">
    <w:name w:val="Chart and Table Footnote Alpha"/>
    <w:rsid w:val="000C7419"/>
    <w:pPr>
      <w:numPr>
        <w:numId w:val="10"/>
      </w:numPr>
      <w:tabs>
        <w:tab w:val="num" w:pos="284"/>
      </w:tabs>
      <w:spacing w:after="0" w:line="240" w:lineRule="auto"/>
      <w:ind w:left="284" w:hanging="284"/>
      <w:jc w:val="both"/>
    </w:pPr>
    <w:rPr>
      <w:rFonts w:ascii="Calibri" w:eastAsia="Times New Roman" w:hAnsi="Calibri" w:cs="Times New Roman"/>
      <w:color w:val="000000"/>
      <w:sz w:val="18"/>
      <w:szCs w:val="16"/>
      <w:lang w:val="en-AU" w:eastAsia="en-AU"/>
      <w14:ligatures w14:val="standardContextual"/>
    </w:rPr>
  </w:style>
  <w:style w:type="paragraph" w:customStyle="1" w:styleId="ChartMainHeading">
    <w:name w:val="Chart Main Heading"/>
    <w:basedOn w:val="TableMainHeading"/>
    <w:next w:val="ChartGraphic"/>
    <w:rsid w:val="000C7419"/>
    <w:pPr>
      <w:jc w:val="center"/>
    </w:pPr>
  </w:style>
  <w:style w:type="paragraph" w:customStyle="1" w:styleId="ChartorTableNote">
    <w:name w:val="Chart or Table Note"/>
    <w:next w:val="Normal"/>
    <w:rsid w:val="000C7419"/>
    <w:pPr>
      <w:spacing w:after="0" w:line="240" w:lineRule="auto"/>
      <w:jc w:val="both"/>
    </w:pPr>
    <w:rPr>
      <w:rFonts w:ascii="Calibri" w:eastAsia="Times New Roman" w:hAnsi="Calibri" w:cs="Times New Roman"/>
      <w:color w:val="000000"/>
      <w:sz w:val="18"/>
      <w:szCs w:val="20"/>
      <w:lang w:val="en-AU" w:eastAsia="en-AU"/>
      <w14:ligatures w14:val="standardContextual"/>
    </w:rPr>
  </w:style>
  <w:style w:type="paragraph" w:customStyle="1" w:styleId="ChartSecondHeading">
    <w:name w:val="Chart Second Heading"/>
    <w:basedOn w:val="TableSecondHeading"/>
    <w:next w:val="ChartGraphic"/>
    <w:rsid w:val="000C7419"/>
    <w:pPr>
      <w:jc w:val="center"/>
    </w:pPr>
    <w:rPr>
      <w:b w:val="0"/>
      <w:bCs/>
    </w:rPr>
  </w:style>
  <w:style w:type="paragraph" w:customStyle="1" w:styleId="TableMainHeading">
    <w:name w:val="Table Main Heading"/>
    <w:basedOn w:val="Heading3"/>
    <w:next w:val="Normal"/>
    <w:rsid w:val="000C7419"/>
    <w:pPr>
      <w:keepLines w:val="0"/>
      <w:spacing w:before="120" w:after="0" w:line="276" w:lineRule="auto"/>
    </w:pPr>
    <w:rPr>
      <w:rFonts w:ascii="Calibri" w:eastAsia="Times New Roman" w:hAnsi="Calibri" w:cs="Arial"/>
      <w:color w:val="ED7D31"/>
      <w:kern w:val="32"/>
      <w:sz w:val="26"/>
      <w:szCs w:val="26"/>
      <w:lang w:val="en-AU" w:eastAsia="en-AU"/>
      <w14:ligatures w14:val="standardContextual"/>
    </w:rPr>
  </w:style>
  <w:style w:type="paragraph" w:customStyle="1" w:styleId="SingleParagraph">
    <w:name w:val="Single Paragraph"/>
    <w:basedOn w:val="Normal"/>
    <w:link w:val="SingleParagraphChar"/>
    <w:rsid w:val="000C7419"/>
    <w:pPr>
      <w:spacing w:after="0" w:line="240" w:lineRule="auto"/>
    </w:pPr>
    <w:rPr>
      <w:rFonts w:ascii="Calibri Light" w:eastAsia="Times New Roman" w:hAnsi="Calibri Light" w:cs="Times New Roman"/>
      <w:sz w:val="22"/>
      <w:szCs w:val="20"/>
      <w:lang w:val="en-AU" w:eastAsia="en-AU"/>
      <w14:ligatures w14:val="standardContextual"/>
    </w:rPr>
  </w:style>
  <w:style w:type="paragraph" w:customStyle="1" w:styleId="TableSecondHeading">
    <w:name w:val="Table Second Heading"/>
    <w:basedOn w:val="Normal"/>
    <w:next w:val="Normal"/>
    <w:rsid w:val="000C7419"/>
    <w:pPr>
      <w:keepNext/>
      <w:spacing w:after="20" w:line="240" w:lineRule="auto"/>
    </w:pPr>
    <w:rPr>
      <w:rFonts w:ascii="Calibri Light" w:eastAsia="Times New Roman" w:hAnsi="Calibri Light" w:cs="Times New Roman"/>
      <w:b/>
      <w:color w:val="004A7F"/>
      <w:sz w:val="22"/>
      <w:szCs w:val="20"/>
      <w:lang w:val="en-AU" w:eastAsia="en-AU"/>
      <w14:ligatures w14:val="standardContextual"/>
    </w:rPr>
  </w:style>
  <w:style w:type="paragraph" w:customStyle="1" w:styleId="TableColumnHeadingCentred">
    <w:name w:val="Table Column Heading Centred"/>
    <w:basedOn w:val="TableTextLeft"/>
    <w:rsid w:val="000C7419"/>
    <w:pPr>
      <w:jc w:val="center"/>
    </w:pPr>
    <w:rPr>
      <w:b/>
      <w:color w:val="4472C4"/>
      <w:sz w:val="20"/>
    </w:rPr>
  </w:style>
  <w:style w:type="paragraph" w:customStyle="1" w:styleId="TableColumnHeadingLeft">
    <w:name w:val="Table Column Heading Left"/>
    <w:basedOn w:val="TableTextLeft"/>
    <w:rsid w:val="000C7419"/>
    <w:rPr>
      <w:b/>
      <w:color w:val="4472C4"/>
      <w:sz w:val="20"/>
    </w:rPr>
  </w:style>
  <w:style w:type="paragraph" w:customStyle="1" w:styleId="TableColumnHeadingRight">
    <w:name w:val="Table Column Heading Right"/>
    <w:basedOn w:val="TableTextLeft"/>
    <w:rsid w:val="000C7419"/>
    <w:pPr>
      <w:jc w:val="right"/>
    </w:pPr>
    <w:rPr>
      <w:b/>
      <w:color w:val="4472C4"/>
      <w:sz w:val="20"/>
    </w:rPr>
  </w:style>
  <w:style w:type="paragraph" w:customStyle="1" w:styleId="TableTextCentered">
    <w:name w:val="Table Text Centered"/>
    <w:basedOn w:val="TableTextRight"/>
    <w:rsid w:val="000C7419"/>
    <w:pPr>
      <w:jc w:val="center"/>
    </w:pPr>
  </w:style>
  <w:style w:type="paragraph" w:customStyle="1" w:styleId="TableTextLeft">
    <w:name w:val="Table Text Left"/>
    <w:basedOn w:val="TableTextRight"/>
    <w:rsid w:val="000C7419"/>
    <w:pPr>
      <w:jc w:val="left"/>
    </w:pPr>
  </w:style>
  <w:style w:type="paragraph" w:customStyle="1" w:styleId="TableTextRight">
    <w:name w:val="Table Text Right"/>
    <w:basedOn w:val="Normal"/>
    <w:rsid w:val="000C7419"/>
    <w:pPr>
      <w:spacing w:before="40" w:after="40" w:line="240" w:lineRule="auto"/>
      <w:jc w:val="right"/>
    </w:pPr>
    <w:rPr>
      <w:rFonts w:ascii="Calibri Light" w:eastAsia="Times New Roman" w:hAnsi="Calibri Light" w:cs="Times New Roman"/>
      <w:color w:val="000000"/>
      <w:sz w:val="18"/>
      <w:szCs w:val="20"/>
      <w:lang w:val="en-AU" w:eastAsia="en-AU"/>
      <w14:ligatures w14:val="standardContextual"/>
    </w:rPr>
  </w:style>
  <w:style w:type="paragraph" w:customStyle="1" w:styleId="TOC11">
    <w:name w:val="TOC 11"/>
    <w:basedOn w:val="Normal"/>
    <w:next w:val="Normal"/>
    <w:uiPriority w:val="39"/>
    <w:rsid w:val="000C7419"/>
    <w:pPr>
      <w:keepNext/>
      <w:tabs>
        <w:tab w:val="right" w:leader="dot" w:pos="9072"/>
      </w:tabs>
      <w:spacing w:before="180" w:after="0" w:line="240" w:lineRule="auto"/>
      <w:ind w:right="-2"/>
    </w:pPr>
    <w:rPr>
      <w:rFonts w:ascii="Calibri Light" w:eastAsia="Times New Roman" w:hAnsi="Calibri Light" w:cs="Times New Roman"/>
      <w:b/>
      <w:noProof/>
      <w:color w:val="4472C4"/>
      <w:sz w:val="22"/>
      <w:szCs w:val="22"/>
      <w:lang w:val="en-AU" w:eastAsia="en-AU"/>
      <w14:ligatures w14:val="standardContextual"/>
    </w:rPr>
  </w:style>
  <w:style w:type="paragraph" w:customStyle="1" w:styleId="TOC21">
    <w:name w:val="TOC 21"/>
    <w:basedOn w:val="Normal"/>
    <w:next w:val="Normal"/>
    <w:uiPriority w:val="39"/>
    <w:rsid w:val="000C7419"/>
    <w:pPr>
      <w:keepNext/>
      <w:tabs>
        <w:tab w:val="right" w:leader="dot" w:pos="9072"/>
      </w:tabs>
      <w:spacing w:before="40" w:after="20" w:line="240" w:lineRule="auto"/>
      <w:ind w:right="-2"/>
    </w:pPr>
    <w:rPr>
      <w:rFonts w:ascii="Calibri Light" w:eastAsia="Times New Roman" w:hAnsi="Calibri Light" w:cs="Times New Roman"/>
      <w:noProof/>
      <w:color w:val="A5A5A5"/>
      <w:sz w:val="22"/>
      <w:szCs w:val="20"/>
      <w:lang w:val="en-AU" w:eastAsia="en-AU"/>
      <w14:ligatures w14:val="standardContextual"/>
    </w:rPr>
  </w:style>
  <w:style w:type="paragraph" w:styleId="TOC3">
    <w:name w:val="toc 3"/>
    <w:basedOn w:val="Normal"/>
    <w:next w:val="Normal"/>
    <w:uiPriority w:val="39"/>
    <w:rsid w:val="00EE619D"/>
    <w:pPr>
      <w:tabs>
        <w:tab w:val="right" w:leader="dot" w:pos="9072"/>
      </w:tabs>
      <w:spacing w:before="20" w:after="0" w:line="240" w:lineRule="auto"/>
      <w:ind w:left="284" w:right="-2"/>
    </w:pPr>
    <w:rPr>
      <w:rFonts w:ascii="Calibri Light" w:eastAsia="Times New Roman" w:hAnsi="Calibri Light" w:cs="Calibri"/>
      <w:noProof/>
      <w:sz w:val="22"/>
      <w:szCs w:val="20"/>
      <w:lang w:val="en-AU" w:eastAsia="en-AU"/>
      <w14:ligatures w14:val="standardContextual"/>
    </w:rPr>
  </w:style>
  <w:style w:type="numbering" w:customStyle="1" w:styleId="OutlineList1">
    <w:name w:val="OutlineList1"/>
    <w:uiPriority w:val="99"/>
    <w:rsid w:val="000C7419"/>
    <w:pPr>
      <w:numPr>
        <w:numId w:val="2"/>
      </w:numPr>
    </w:pPr>
  </w:style>
  <w:style w:type="numbering" w:customStyle="1" w:styleId="BulletedList">
    <w:name w:val="Bulleted List"/>
    <w:uiPriority w:val="99"/>
    <w:rsid w:val="000C7419"/>
    <w:pPr>
      <w:numPr>
        <w:numId w:val="7"/>
      </w:numPr>
    </w:pPr>
  </w:style>
  <w:style w:type="numbering" w:customStyle="1" w:styleId="BoxBulletedList">
    <w:name w:val="Box Bulleted List"/>
    <w:uiPriority w:val="99"/>
    <w:rsid w:val="000C7419"/>
    <w:pPr>
      <w:numPr>
        <w:numId w:val="8"/>
      </w:numPr>
    </w:pPr>
  </w:style>
  <w:style w:type="numbering" w:customStyle="1" w:styleId="OneLevelList">
    <w:name w:val="OneLevelList"/>
    <w:uiPriority w:val="99"/>
    <w:rsid w:val="000C7419"/>
    <w:pPr>
      <w:numPr>
        <w:numId w:val="9"/>
      </w:numPr>
    </w:pPr>
  </w:style>
  <w:style w:type="numbering" w:customStyle="1" w:styleId="ChartandTableFootnoteAlphaList">
    <w:name w:val="ChartandTableFootnoteAlphaList"/>
    <w:uiPriority w:val="99"/>
    <w:rsid w:val="000C7419"/>
    <w:pPr>
      <w:numPr>
        <w:numId w:val="17"/>
      </w:numPr>
    </w:pPr>
  </w:style>
  <w:style w:type="paragraph" w:customStyle="1" w:styleId="Heading1Numbered">
    <w:name w:val="Heading 1 Numbered"/>
    <w:basedOn w:val="Heading1"/>
    <w:next w:val="Normal"/>
    <w:rsid w:val="000C7419"/>
    <w:pPr>
      <w:keepLines w:val="0"/>
      <w:numPr>
        <w:numId w:val="11"/>
      </w:numPr>
      <w:tabs>
        <w:tab w:val="num" w:pos="567"/>
      </w:tabs>
      <w:spacing w:before="600" w:after="120" w:line="460" w:lineRule="exact"/>
      <w:ind w:left="567" w:hanging="567"/>
    </w:pPr>
    <w:rPr>
      <w:rFonts w:ascii="Calibri" w:eastAsia="Times New Roman" w:hAnsi="Calibri" w:cs="Arial"/>
      <w:b/>
      <w:color w:val="A5A5A5"/>
      <w:kern w:val="32"/>
      <w:sz w:val="44"/>
      <w:szCs w:val="36"/>
      <w:lang w:eastAsia="en-AU"/>
      <w14:ligatures w14:val="standardContextual"/>
    </w:rPr>
  </w:style>
  <w:style w:type="character" w:customStyle="1" w:styleId="SingleParagraphChar">
    <w:name w:val="Single Paragraph Char"/>
    <w:basedOn w:val="DefaultParagraphFont"/>
    <w:link w:val="SingleParagraph"/>
    <w:rsid w:val="000C7419"/>
    <w:rPr>
      <w:rFonts w:ascii="Calibri Light" w:eastAsia="Times New Roman" w:hAnsi="Calibri Light" w:cs="Times New Roman"/>
      <w:sz w:val="22"/>
      <w:szCs w:val="20"/>
      <w:lang w:val="en-AU" w:eastAsia="en-AU"/>
      <w14:ligatures w14:val="standardContextual"/>
    </w:rPr>
  </w:style>
  <w:style w:type="paragraph" w:customStyle="1" w:styleId="Heading2Numbered">
    <w:name w:val="Heading 2 Numbered"/>
    <w:basedOn w:val="Heading2"/>
    <w:next w:val="Normal"/>
    <w:rsid w:val="000C7419"/>
    <w:pPr>
      <w:keepLines w:val="0"/>
      <w:numPr>
        <w:ilvl w:val="1"/>
        <w:numId w:val="11"/>
      </w:numPr>
      <w:tabs>
        <w:tab w:val="num" w:pos="1134"/>
      </w:tabs>
      <w:spacing w:before="360" w:after="120" w:line="460" w:lineRule="exact"/>
      <w:ind w:left="284" w:hanging="284"/>
    </w:pPr>
    <w:rPr>
      <w:rFonts w:ascii="Calibri" w:eastAsia="Times New Roman" w:hAnsi="Calibri" w:cs="Arial"/>
      <w:iCs/>
      <w:color w:val="4472C4"/>
      <w:kern w:val="32"/>
      <w:sz w:val="36"/>
      <w:szCs w:val="28"/>
      <w:lang w:val="en-AU" w:eastAsia="en-AU"/>
      <w14:ligatures w14:val="standardContextual"/>
    </w:rPr>
  </w:style>
  <w:style w:type="paragraph" w:customStyle="1" w:styleId="Heading3Numbered">
    <w:name w:val="Heading 3 Numbered"/>
    <w:basedOn w:val="Heading3"/>
    <w:rsid w:val="000C7419"/>
    <w:pPr>
      <w:keepLines w:val="0"/>
      <w:numPr>
        <w:ilvl w:val="2"/>
        <w:numId w:val="11"/>
      </w:numPr>
      <w:tabs>
        <w:tab w:val="num" w:pos="1701"/>
      </w:tabs>
      <w:spacing w:before="320" w:after="0" w:line="276" w:lineRule="auto"/>
      <w:ind w:left="284" w:hanging="284"/>
    </w:pPr>
    <w:rPr>
      <w:rFonts w:ascii="Calibri" w:eastAsia="Times New Roman" w:hAnsi="Calibri" w:cs="Arial"/>
      <w:b/>
      <w:color w:val="ED7D31"/>
      <w:kern w:val="32"/>
      <w:szCs w:val="26"/>
      <w:lang w:val="en-AU" w:eastAsia="en-AU"/>
      <w14:ligatures w14:val="standardContextual"/>
    </w:rPr>
  </w:style>
  <w:style w:type="character" w:customStyle="1" w:styleId="SubtleEmphasis1">
    <w:name w:val="Subtle Emphasis1"/>
    <w:basedOn w:val="DefaultParagraphFont"/>
    <w:uiPriority w:val="19"/>
    <w:rsid w:val="000C7419"/>
    <w:rPr>
      <w:i/>
      <w:iCs/>
      <w:color w:val="808080"/>
    </w:rPr>
  </w:style>
  <w:style w:type="character" w:styleId="PlaceholderText">
    <w:name w:val="Placeholder Text"/>
    <w:basedOn w:val="DefaultParagraphFont"/>
    <w:uiPriority w:val="99"/>
    <w:semiHidden/>
    <w:rsid w:val="000C7419"/>
    <w:rPr>
      <w:color w:val="808080"/>
    </w:rPr>
  </w:style>
  <w:style w:type="paragraph" w:customStyle="1" w:styleId="AppendixHeading">
    <w:name w:val="Appendix Heading"/>
    <w:basedOn w:val="Heading1"/>
    <w:next w:val="Normal"/>
    <w:rsid w:val="000C7419"/>
    <w:pPr>
      <w:keepLines w:val="0"/>
      <w:spacing w:before="600" w:after="120" w:line="460" w:lineRule="exact"/>
    </w:pPr>
    <w:rPr>
      <w:rFonts w:ascii="Calibri" w:eastAsia="Times New Roman" w:hAnsi="Calibri" w:cs="Arial"/>
      <w:b/>
      <w:color w:val="A5A5A5"/>
      <w:kern w:val="32"/>
      <w:sz w:val="44"/>
      <w:szCs w:val="36"/>
      <w:lang w:eastAsia="en-AU"/>
      <w14:ligatures w14:val="standardContextual"/>
    </w:rPr>
  </w:style>
  <w:style w:type="paragraph" w:customStyle="1" w:styleId="HeadingBase">
    <w:name w:val="Heading Base"/>
    <w:rsid w:val="000C7419"/>
    <w:pPr>
      <w:keepNext/>
      <w:spacing w:after="120" w:line="240" w:lineRule="auto"/>
    </w:pPr>
    <w:rPr>
      <w:rFonts w:ascii="Calibri" w:eastAsia="Times New Roman" w:hAnsi="Calibri" w:cs="Arial"/>
      <w:bCs/>
      <w:color w:val="002C4A"/>
      <w:kern w:val="32"/>
      <w:sz w:val="48"/>
      <w:szCs w:val="36"/>
      <w:lang w:val="en-AU" w:eastAsia="en-AU"/>
      <w14:ligatures w14:val="standardContextual"/>
    </w:rPr>
  </w:style>
  <w:style w:type="paragraph" w:customStyle="1" w:styleId="NotesHeading">
    <w:name w:val="Notes Heading"/>
    <w:basedOn w:val="Normal"/>
    <w:rsid w:val="000C7419"/>
    <w:pPr>
      <w:keepNext/>
      <w:spacing w:before="240" w:after="360" w:line="240" w:lineRule="auto"/>
      <w:jc w:val="center"/>
    </w:pPr>
    <w:rPr>
      <w:rFonts w:ascii="Century Gothic" w:eastAsia="Times New Roman" w:hAnsi="Century Gothic" w:cs="Times New Roman"/>
      <w:smallCaps/>
      <w:color w:val="44546A"/>
      <w:sz w:val="36"/>
      <w:szCs w:val="36"/>
      <w:lang w:val="en-AU" w:eastAsia="en-AU"/>
      <w14:ligatures w14:val="standardContextual"/>
    </w:rPr>
  </w:style>
  <w:style w:type="paragraph" w:customStyle="1" w:styleId="TableTextIndented">
    <w:name w:val="Table Text Indented"/>
    <w:basedOn w:val="TableTextLeft"/>
    <w:rsid w:val="000C7419"/>
    <w:pPr>
      <w:ind w:left="284"/>
    </w:pPr>
  </w:style>
  <w:style w:type="paragraph" w:customStyle="1" w:styleId="TableHeadingContinued">
    <w:name w:val="Table Heading Continued"/>
    <w:basedOn w:val="TableMainHeading"/>
    <w:next w:val="TableGraphic"/>
    <w:rsid w:val="000C7419"/>
  </w:style>
  <w:style w:type="paragraph" w:customStyle="1" w:styleId="TableGraphic">
    <w:name w:val="Table Graphic"/>
    <w:basedOn w:val="HeadingBase"/>
    <w:next w:val="Normal"/>
    <w:rsid w:val="000C7419"/>
    <w:pPr>
      <w:spacing w:after="0"/>
    </w:pPr>
  </w:style>
  <w:style w:type="paragraph" w:styleId="BalloonText">
    <w:name w:val="Balloon Text"/>
    <w:basedOn w:val="Normal"/>
    <w:link w:val="BalloonTextChar"/>
    <w:uiPriority w:val="99"/>
    <w:semiHidden/>
    <w:unhideWhenUsed/>
    <w:rsid w:val="000C7419"/>
    <w:pPr>
      <w:spacing w:after="0" w:line="240" w:lineRule="auto"/>
    </w:pPr>
    <w:rPr>
      <w:rFonts w:ascii="Tahoma" w:eastAsia="Times New Roman" w:hAnsi="Tahoma" w:cs="Tahoma"/>
      <w:sz w:val="16"/>
      <w:szCs w:val="16"/>
      <w:lang w:val="en-AU" w:eastAsia="en-AU"/>
      <w14:ligatures w14:val="standardContextual"/>
    </w:rPr>
  </w:style>
  <w:style w:type="character" w:customStyle="1" w:styleId="BalloonTextChar">
    <w:name w:val="Balloon Text Char"/>
    <w:basedOn w:val="DefaultParagraphFont"/>
    <w:link w:val="BalloonText"/>
    <w:uiPriority w:val="99"/>
    <w:semiHidden/>
    <w:rsid w:val="000C7419"/>
    <w:rPr>
      <w:rFonts w:ascii="Tahoma" w:eastAsia="Times New Roman" w:hAnsi="Tahoma" w:cs="Tahoma"/>
      <w:sz w:val="16"/>
      <w:szCs w:val="16"/>
      <w:lang w:val="en-AU" w:eastAsia="en-AU"/>
      <w14:ligatures w14:val="standardContextual"/>
    </w:rPr>
  </w:style>
  <w:style w:type="paragraph" w:customStyle="1" w:styleId="Boxbullet">
    <w:name w:val="Box bullet"/>
    <w:basedOn w:val="Bullet"/>
    <w:rsid w:val="000C7419"/>
    <w:pPr>
      <w:numPr>
        <w:numId w:val="13"/>
      </w:numPr>
      <w:tabs>
        <w:tab w:val="clear" w:pos="283"/>
        <w:tab w:val="num" w:pos="284"/>
        <w:tab w:val="num" w:pos="520"/>
        <w:tab w:val="left" w:pos="720"/>
      </w:tabs>
      <w:spacing w:before="60" w:after="120" w:line="276" w:lineRule="auto"/>
      <w:ind w:left="720" w:hanging="360"/>
    </w:pPr>
    <w:rPr>
      <w:rFonts w:ascii="Calibri Light" w:eastAsia="Times New Roman" w:hAnsi="Calibri Light" w:cs="Times New Roman"/>
      <w:color w:val="0D0D0D"/>
      <w:sz w:val="22"/>
      <w:szCs w:val="20"/>
      <w:lang w:eastAsia="en-AU"/>
      <w14:ligatures w14:val="standardContextual"/>
    </w:rPr>
  </w:style>
  <w:style w:type="paragraph" w:customStyle="1" w:styleId="Boxdash">
    <w:name w:val="Box dash"/>
    <w:basedOn w:val="Dash"/>
    <w:rsid w:val="000C7419"/>
    <w:pPr>
      <w:numPr>
        <w:numId w:val="13"/>
      </w:numPr>
      <w:tabs>
        <w:tab w:val="clear" w:pos="567"/>
        <w:tab w:val="num" w:pos="1040"/>
      </w:tabs>
      <w:spacing w:before="60" w:line="276" w:lineRule="auto"/>
      <w:ind w:left="1440" w:hanging="360"/>
    </w:pPr>
    <w:rPr>
      <w:rFonts w:ascii="Calibri Light" w:eastAsia="Calibri" w:hAnsi="Calibri Light" w:cs="Times New Roman"/>
      <w:color w:val="0D0D0D"/>
      <w:sz w:val="22"/>
      <w:szCs w:val="20"/>
      <w:lang w:eastAsia="en-US"/>
      <w14:ligatures w14:val="standardContextual"/>
    </w:rPr>
  </w:style>
  <w:style w:type="paragraph" w:customStyle="1" w:styleId="Boxdoubledot">
    <w:name w:val="Box double dot"/>
    <w:basedOn w:val="DoubleDot"/>
    <w:rsid w:val="000C7419"/>
    <w:pPr>
      <w:numPr>
        <w:numId w:val="13"/>
      </w:numPr>
      <w:tabs>
        <w:tab w:val="clear" w:pos="851"/>
        <w:tab w:val="left" w:pos="567"/>
        <w:tab w:val="num" w:pos="1560"/>
      </w:tabs>
      <w:spacing w:before="60" w:line="276" w:lineRule="auto"/>
      <w:ind w:left="2160" w:hanging="360"/>
    </w:pPr>
    <w:rPr>
      <w:rFonts w:ascii="Calibri Light" w:eastAsia="Calibri" w:hAnsi="Calibri Light" w:cs="Times New Roman"/>
      <w:color w:val="0D0D0D"/>
      <w:sz w:val="22"/>
      <w:szCs w:val="20"/>
      <w:lang w:eastAsia="en-US"/>
      <w14:ligatures w14:val="standardContextual"/>
    </w:rPr>
  </w:style>
  <w:style w:type="paragraph" w:customStyle="1" w:styleId="SecurityClassificationHeader">
    <w:name w:val="Security Classification Header"/>
    <w:link w:val="SecurityClassificationHeaderChar"/>
    <w:rsid w:val="000C7419"/>
    <w:pPr>
      <w:spacing w:before="360" w:after="60" w:line="259" w:lineRule="auto"/>
      <w:jc w:val="center"/>
    </w:pPr>
    <w:rPr>
      <w:rFonts w:ascii="Calibri" w:eastAsia="Times New Roman" w:hAnsi="Calibri" w:cs="Calibri"/>
      <w:b/>
      <w:color w:val="FF0000"/>
      <w:szCs w:val="20"/>
      <w:lang w:val="en-AU" w:eastAsia="en-AU"/>
      <w14:ligatures w14:val="standardContextual"/>
    </w:rPr>
  </w:style>
  <w:style w:type="character" w:customStyle="1" w:styleId="SecurityClassificationHeaderChar">
    <w:name w:val="Security Classification Header Char"/>
    <w:basedOn w:val="HeaderChar"/>
    <w:link w:val="SecurityClassificationHeader"/>
    <w:rsid w:val="000C7419"/>
    <w:rPr>
      <w:rFonts w:ascii="Calibri" w:eastAsia="Times New Roman" w:hAnsi="Calibri" w:cs="Calibri"/>
      <w:b/>
      <w:color w:val="FF0000"/>
      <w:szCs w:val="20"/>
      <w:lang w:val="en-AU" w:eastAsia="en-AU"/>
      <w14:ligatures w14:val="standardContextual"/>
    </w:rPr>
  </w:style>
  <w:style w:type="paragraph" w:customStyle="1" w:styleId="SecurityClassificationFooter">
    <w:name w:val="Security Classification Footer"/>
    <w:link w:val="SecurityClassificationFooterChar"/>
    <w:rsid w:val="000C7419"/>
    <w:pPr>
      <w:spacing w:before="360" w:after="60" w:line="259" w:lineRule="auto"/>
      <w:jc w:val="center"/>
    </w:pPr>
    <w:rPr>
      <w:rFonts w:ascii="Calibri" w:eastAsia="Times New Roman" w:hAnsi="Calibri" w:cs="Calibri"/>
      <w:b/>
      <w:color w:val="FF0000"/>
      <w:szCs w:val="20"/>
      <w:lang w:val="en-AU" w:eastAsia="en-AU"/>
      <w14:ligatures w14:val="standardContextual"/>
    </w:rPr>
  </w:style>
  <w:style w:type="character" w:customStyle="1" w:styleId="SecurityClassificationFooterChar">
    <w:name w:val="Security Classification Footer Char"/>
    <w:basedOn w:val="HeaderChar"/>
    <w:link w:val="SecurityClassificationFooter"/>
    <w:rsid w:val="000C7419"/>
    <w:rPr>
      <w:rFonts w:ascii="Calibri" w:eastAsia="Times New Roman" w:hAnsi="Calibri" w:cs="Calibri"/>
      <w:b/>
      <w:color w:val="FF0000"/>
      <w:szCs w:val="20"/>
      <w:lang w:val="en-AU" w:eastAsia="en-AU"/>
      <w14:ligatures w14:val="standardContextual"/>
    </w:rPr>
  </w:style>
  <w:style w:type="paragraph" w:customStyle="1" w:styleId="DLMSecurityHeader">
    <w:name w:val="DLM Security Header"/>
    <w:link w:val="DLMSecurityHeaderChar"/>
    <w:rsid w:val="000C7419"/>
    <w:pPr>
      <w:spacing w:before="60" w:after="240" w:line="259" w:lineRule="auto"/>
      <w:jc w:val="center"/>
    </w:pPr>
    <w:rPr>
      <w:rFonts w:ascii="Calibri" w:eastAsia="Times New Roman" w:hAnsi="Calibri" w:cs="Calibri"/>
      <w:b/>
      <w:color w:val="FF0000"/>
      <w:szCs w:val="20"/>
      <w:lang w:val="en-AU" w:eastAsia="en-AU"/>
      <w14:ligatures w14:val="standardContextual"/>
    </w:rPr>
  </w:style>
  <w:style w:type="character" w:customStyle="1" w:styleId="DLMSecurityHeaderChar">
    <w:name w:val="DLM Security Header Char"/>
    <w:basedOn w:val="HeaderChar"/>
    <w:link w:val="DLMSecurityHeader"/>
    <w:rsid w:val="000C7419"/>
    <w:rPr>
      <w:rFonts w:ascii="Calibri" w:eastAsia="Times New Roman" w:hAnsi="Calibri" w:cs="Calibri"/>
      <w:b/>
      <w:color w:val="FF0000"/>
      <w:szCs w:val="20"/>
      <w:lang w:val="en-AU" w:eastAsia="en-AU"/>
      <w14:ligatures w14:val="standardContextual"/>
    </w:rPr>
  </w:style>
  <w:style w:type="paragraph" w:customStyle="1" w:styleId="DLMSecurityFooter">
    <w:name w:val="DLM Security Footer"/>
    <w:link w:val="DLMSecurityFooterChar"/>
    <w:rsid w:val="000C7419"/>
    <w:pPr>
      <w:spacing w:before="240" w:after="60" w:line="259" w:lineRule="auto"/>
      <w:jc w:val="center"/>
    </w:pPr>
    <w:rPr>
      <w:rFonts w:ascii="Calibri" w:eastAsia="Times New Roman" w:hAnsi="Calibri" w:cs="Calibri"/>
      <w:b/>
      <w:color w:val="FF0000"/>
      <w:szCs w:val="20"/>
      <w:lang w:val="en-AU" w:eastAsia="en-AU"/>
      <w14:ligatures w14:val="standardContextual"/>
    </w:rPr>
  </w:style>
  <w:style w:type="character" w:customStyle="1" w:styleId="DLMSecurityFooterChar">
    <w:name w:val="DLM Security Footer Char"/>
    <w:basedOn w:val="HeaderChar"/>
    <w:link w:val="DLMSecurityFooter"/>
    <w:rsid w:val="000C7419"/>
    <w:rPr>
      <w:rFonts w:ascii="Calibri" w:eastAsia="Times New Roman" w:hAnsi="Calibri" w:cs="Calibri"/>
      <w:b/>
      <w:color w:val="FF0000"/>
      <w:szCs w:val="20"/>
      <w:lang w:val="en-AU" w:eastAsia="en-AU"/>
      <w14:ligatures w14:val="standardContextual"/>
    </w:rPr>
  </w:style>
  <w:style w:type="table" w:customStyle="1" w:styleId="TableGridLight1">
    <w:name w:val="Table Grid Light1"/>
    <w:basedOn w:val="TableNormal"/>
    <w:next w:val="TableGridLight"/>
    <w:uiPriority w:val="40"/>
    <w:rsid w:val="000C7419"/>
    <w:pPr>
      <w:spacing w:after="0" w:line="240" w:lineRule="auto"/>
    </w:pPr>
    <w:rPr>
      <w:rFonts w:eastAsia="Calibri"/>
      <w:sz w:val="22"/>
      <w:szCs w:val="22"/>
      <w:lang w:val="en-AU"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next w:val="PlainTable2"/>
    <w:uiPriority w:val="42"/>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next w:val="PlainTable1"/>
    <w:uiPriority w:val="41"/>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uiPriority w:val="43"/>
    <w:rsid w:val="000C7419"/>
    <w:pPr>
      <w:spacing w:after="0" w:line="240" w:lineRule="auto"/>
    </w:pPr>
    <w:rPr>
      <w:rFonts w:eastAsia="Calibri"/>
      <w:sz w:val="22"/>
      <w:szCs w:val="22"/>
      <w:lang w:val="en-AU" w:eastAsia="en-US"/>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5Dark-Accent51">
    <w:name w:val="Grid Table 5 Dark - Accent 51"/>
    <w:basedOn w:val="TableNormal"/>
    <w:next w:val="GridTable5Dark-Accent5"/>
    <w:uiPriority w:val="50"/>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41">
    <w:name w:val="Grid Table 5 Dark - Accent 41"/>
    <w:basedOn w:val="TableNormal"/>
    <w:next w:val="GridTable5Dark-Accent4"/>
    <w:uiPriority w:val="50"/>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31">
    <w:name w:val="Grid Table 5 Dark - Accent 31"/>
    <w:basedOn w:val="TableNormal"/>
    <w:next w:val="GridTable5Dark-Accent3"/>
    <w:uiPriority w:val="50"/>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Accent51">
    <w:name w:val="Grid Table 4 - Accent 51"/>
    <w:basedOn w:val="TableNormal"/>
    <w:next w:val="GridTable4-Accent5"/>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next w:val="GridTable4-Accent4"/>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next w:val="GridTable4-Accent3"/>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1">
    <w:name w:val="Grid Table 4 - Accent 21"/>
    <w:basedOn w:val="TableNormal"/>
    <w:next w:val="GridTable4-Accent2"/>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11">
    <w:name w:val="Grid Table 4 - Accent 11"/>
    <w:basedOn w:val="TableNormal"/>
    <w:next w:val="GridTable4-Accent1"/>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1">
    <w:name w:val="Grid Table 41"/>
    <w:basedOn w:val="TableNormal"/>
    <w:next w:val="GridTable4"/>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61">
    <w:name w:val="Grid Table 5 Dark - Accent 61"/>
    <w:basedOn w:val="TableNormal"/>
    <w:next w:val="GridTable5Dark-Accent6"/>
    <w:uiPriority w:val="50"/>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51">
    <w:name w:val="Grid Table 6 Colorful - Accent 51"/>
    <w:basedOn w:val="TableNormal"/>
    <w:next w:val="GridTable6Colorful-Accent5"/>
    <w:uiPriority w:val="51"/>
    <w:rsid w:val="000C7419"/>
    <w:pPr>
      <w:spacing w:after="0" w:line="240" w:lineRule="auto"/>
    </w:pPr>
    <w:rPr>
      <w:rFonts w:eastAsia="Calibri"/>
      <w:color w:val="2E74B5"/>
      <w:sz w:val="22"/>
      <w:szCs w:val="22"/>
      <w:lang w:val="en-AU"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51">
    <w:name w:val="Grid Table 7 Colorful - Accent 51"/>
    <w:basedOn w:val="TableNormal"/>
    <w:next w:val="GridTable7Colorful-Accent5"/>
    <w:uiPriority w:val="52"/>
    <w:rsid w:val="000C7419"/>
    <w:pPr>
      <w:spacing w:after="0" w:line="240" w:lineRule="auto"/>
    </w:pPr>
    <w:rPr>
      <w:rFonts w:eastAsia="Calibri"/>
      <w:color w:val="2E74B5"/>
      <w:sz w:val="22"/>
      <w:szCs w:val="22"/>
      <w:lang w:val="en-AU"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31">
    <w:name w:val="Grid Table 7 Colorful - Accent 31"/>
    <w:basedOn w:val="TableNormal"/>
    <w:next w:val="GridTable7Colorful-Accent3"/>
    <w:uiPriority w:val="52"/>
    <w:rsid w:val="000C7419"/>
    <w:pPr>
      <w:spacing w:after="0" w:line="240" w:lineRule="auto"/>
    </w:pPr>
    <w:rPr>
      <w:rFonts w:eastAsia="Calibri"/>
      <w:color w:val="7B7B7B"/>
      <w:sz w:val="22"/>
      <w:szCs w:val="22"/>
      <w:lang w:val="en-AU"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4-Accent51">
    <w:name w:val="List Table 4 - Accent 51"/>
    <w:basedOn w:val="TableNormal"/>
    <w:next w:val="ListTable4-Accent5"/>
    <w:uiPriority w:val="49"/>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51">
    <w:name w:val="List Table 3 - Accent 51"/>
    <w:basedOn w:val="TableNormal"/>
    <w:next w:val="ListTable3-Accent5"/>
    <w:uiPriority w:val="48"/>
    <w:rsid w:val="000C7419"/>
    <w:pPr>
      <w:spacing w:after="0" w:line="240" w:lineRule="auto"/>
    </w:pPr>
    <w:rPr>
      <w:rFonts w:eastAsia="Calibri"/>
      <w:sz w:val="22"/>
      <w:szCs w:val="22"/>
      <w:lang w:val="en-AU" w:eastAsia="en-US"/>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NormalWeb">
    <w:name w:val="Normal (Web)"/>
    <w:basedOn w:val="Normal"/>
    <w:uiPriority w:val="99"/>
    <w:unhideWhenUsed/>
    <w:rsid w:val="000C7419"/>
    <w:pPr>
      <w:spacing w:before="120" w:after="120" w:line="240" w:lineRule="auto"/>
    </w:pPr>
    <w:rPr>
      <w:rFonts w:ascii="Times New Roman" w:eastAsia="Times New Roman" w:hAnsi="Times New Roman" w:cs="Times New Roman"/>
      <w:lang w:val="en-AU" w:eastAsia="en-AU"/>
      <w14:ligatures w14:val="standardContextual"/>
    </w:rPr>
  </w:style>
  <w:style w:type="paragraph" w:styleId="EndnoteText">
    <w:name w:val="endnote text"/>
    <w:basedOn w:val="Normal"/>
    <w:link w:val="EndnoteTextChar"/>
    <w:uiPriority w:val="99"/>
    <w:semiHidden/>
    <w:unhideWhenUsed/>
    <w:rsid w:val="000C7419"/>
    <w:pPr>
      <w:spacing w:after="0" w:line="240" w:lineRule="auto"/>
    </w:pPr>
    <w:rPr>
      <w:rFonts w:eastAsia="Calibri"/>
      <w:sz w:val="20"/>
      <w:szCs w:val="20"/>
      <w:lang w:val="en-AU" w:eastAsia="en-US"/>
      <w14:ligatures w14:val="standardContextual"/>
    </w:rPr>
  </w:style>
  <w:style w:type="character" w:customStyle="1" w:styleId="EndnoteTextChar">
    <w:name w:val="Endnote Text Char"/>
    <w:basedOn w:val="DefaultParagraphFont"/>
    <w:link w:val="EndnoteText"/>
    <w:uiPriority w:val="99"/>
    <w:semiHidden/>
    <w:rsid w:val="000C7419"/>
    <w:rPr>
      <w:rFonts w:eastAsia="Calibri"/>
      <w:sz w:val="20"/>
      <w:szCs w:val="20"/>
      <w:lang w:val="en-AU" w:eastAsia="en-US"/>
      <w14:ligatures w14:val="standardContextual"/>
    </w:rPr>
  </w:style>
  <w:style w:type="character" w:styleId="EndnoteReference">
    <w:name w:val="endnote reference"/>
    <w:basedOn w:val="DefaultParagraphFont"/>
    <w:uiPriority w:val="99"/>
    <w:semiHidden/>
    <w:unhideWhenUsed/>
    <w:rsid w:val="000C7419"/>
    <w:rPr>
      <w:vertAlign w:val="superscript"/>
    </w:rPr>
  </w:style>
  <w:style w:type="character" w:styleId="SubtleEmphasis">
    <w:name w:val="Subtle Emphasis"/>
    <w:basedOn w:val="DefaultParagraphFont"/>
    <w:uiPriority w:val="19"/>
    <w:qFormat/>
    <w:rsid w:val="000C7419"/>
    <w:rPr>
      <w:i/>
      <w:iCs/>
      <w:color w:val="404040" w:themeColor="text1" w:themeTint="BF"/>
    </w:rPr>
  </w:style>
  <w:style w:type="table" w:styleId="PlainTable2">
    <w:name w:val="Plain Table 2"/>
    <w:basedOn w:val="TableNormal"/>
    <w:uiPriority w:val="42"/>
    <w:rsid w:val="000C74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C74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C74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C74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C741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C741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C741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C741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C741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C741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0C74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4">
    <w:name w:val="Grid Table 5 Dark Accent 4"/>
    <w:basedOn w:val="TableNormal"/>
    <w:uiPriority w:val="50"/>
    <w:rsid w:val="000C74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3">
    <w:name w:val="Grid Table 5 Dark Accent 3"/>
    <w:basedOn w:val="TableNormal"/>
    <w:uiPriority w:val="50"/>
    <w:rsid w:val="000C74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4-Accent5">
    <w:name w:val="Grid Table 4 Accent 5"/>
    <w:basedOn w:val="TableNormal"/>
    <w:uiPriority w:val="49"/>
    <w:rsid w:val="000C741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4">
    <w:name w:val="Grid Table 4 Accent 4"/>
    <w:basedOn w:val="TableNormal"/>
    <w:uiPriority w:val="49"/>
    <w:rsid w:val="000C741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3">
    <w:name w:val="Grid Table 4 Accent 3"/>
    <w:basedOn w:val="TableNormal"/>
    <w:uiPriority w:val="49"/>
    <w:rsid w:val="000C741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0C741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1">
    <w:name w:val="Grid Table 4 Accent 1"/>
    <w:basedOn w:val="TableNormal"/>
    <w:uiPriority w:val="49"/>
    <w:rsid w:val="000C741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0C74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0C74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Accent5">
    <w:name w:val="Grid Table 6 Colorful Accent 5"/>
    <w:basedOn w:val="TableNormal"/>
    <w:uiPriority w:val="51"/>
    <w:rsid w:val="000C741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7Colorful-Accent5">
    <w:name w:val="Grid Table 7 Colorful Accent 5"/>
    <w:basedOn w:val="TableNormal"/>
    <w:uiPriority w:val="52"/>
    <w:rsid w:val="000C741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3">
    <w:name w:val="Grid Table 7 Colorful Accent 3"/>
    <w:basedOn w:val="TableNormal"/>
    <w:uiPriority w:val="52"/>
    <w:rsid w:val="000C741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ListTable4-Accent5">
    <w:name w:val="List Table 4 Accent 5"/>
    <w:basedOn w:val="TableNormal"/>
    <w:uiPriority w:val="49"/>
    <w:rsid w:val="000C741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3-Accent5">
    <w:name w:val="List Table 3 Accent 5"/>
    <w:basedOn w:val="TableNormal"/>
    <w:uiPriority w:val="48"/>
    <w:rsid w:val="000C741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TOC1">
    <w:name w:val="toc 1"/>
    <w:basedOn w:val="Normal"/>
    <w:next w:val="Normal"/>
    <w:autoRedefine/>
    <w:uiPriority w:val="39"/>
    <w:unhideWhenUsed/>
    <w:rsid w:val="00EE619D"/>
    <w:pPr>
      <w:spacing w:after="100"/>
    </w:pPr>
    <w:rPr>
      <w:rFonts w:ascii="Calibri Light" w:hAnsi="Calibri Light"/>
      <w:color w:val="000000" w:themeColor="text1"/>
    </w:rPr>
  </w:style>
  <w:style w:type="paragraph" w:styleId="TOC2">
    <w:name w:val="toc 2"/>
    <w:basedOn w:val="Normal"/>
    <w:next w:val="Normal"/>
    <w:autoRedefine/>
    <w:uiPriority w:val="39"/>
    <w:unhideWhenUsed/>
    <w:rsid w:val="00EE619D"/>
    <w:pPr>
      <w:spacing w:after="100"/>
      <w:ind w:left="240"/>
    </w:pPr>
    <w:rPr>
      <w:rFonts w:ascii="Calibri Light" w:hAnsi="Calibri Light"/>
    </w:rPr>
  </w:style>
  <w:style w:type="paragraph" w:styleId="TOCHeading">
    <w:name w:val="TOC Heading"/>
    <w:basedOn w:val="Heading1"/>
    <w:next w:val="Normal"/>
    <w:uiPriority w:val="39"/>
    <w:unhideWhenUsed/>
    <w:qFormat/>
    <w:rsid w:val="00EC3EF3"/>
    <w:pPr>
      <w:spacing w:before="240" w:after="0"/>
      <w:outlineLvl w:val="9"/>
    </w:pPr>
  </w:style>
  <w:style w:type="table" w:customStyle="1" w:styleId="TableGrid3">
    <w:name w:val="Table Grid3"/>
    <w:basedOn w:val="TableNormal"/>
    <w:next w:val="TableGrid"/>
    <w:uiPriority w:val="39"/>
    <w:rsid w:val="00B861F0"/>
    <w:pPr>
      <w:spacing w:after="0" w:line="240" w:lineRule="auto"/>
    </w:pPr>
    <w:rPr>
      <w:rFonts w:eastAsia="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Style">
    <w:name w:val="Box Style"/>
    <w:basedOn w:val="TableNormal"/>
    <w:uiPriority w:val="99"/>
    <w:rsid w:val="006E0543"/>
    <w:pPr>
      <w:spacing w:after="0" w:line="240" w:lineRule="auto"/>
    </w:pPr>
    <w:rPr>
      <w:rFonts w:eastAsiaTheme="minorHAnsi"/>
      <w:sz w:val="20"/>
      <w:szCs w:val="22"/>
      <w:lang w:val="en-AU" w:eastAsia="en-US"/>
    </w:rPr>
    <w:tblPr>
      <w:tblCellMar>
        <w:top w:w="284" w:type="dxa"/>
        <w:left w:w="284" w:type="dxa"/>
        <w:bottom w:w="284" w:type="dxa"/>
        <w:right w:w="284" w:type="dxa"/>
      </w:tblCellMar>
    </w:tblPr>
    <w:tcPr>
      <w:shd w:val="clear" w:color="auto" w:fill="E8E8E8" w:themeFill="background2"/>
    </w:tcPr>
  </w:style>
  <w:style w:type="numbering" w:customStyle="1" w:styleId="BoxBulletedList1">
    <w:name w:val="Box Bulleted List1"/>
    <w:uiPriority w:val="99"/>
    <w:rsid w:val="003656E2"/>
  </w:style>
  <w:style w:type="numbering" w:customStyle="1" w:styleId="BoxBulletedList2">
    <w:name w:val="Box Bulleted List2"/>
    <w:uiPriority w:val="99"/>
    <w:rsid w:val="00C0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3490">
      <w:bodyDiv w:val="1"/>
      <w:marLeft w:val="0"/>
      <w:marRight w:val="0"/>
      <w:marTop w:val="0"/>
      <w:marBottom w:val="0"/>
      <w:divBdr>
        <w:top w:val="none" w:sz="0" w:space="0" w:color="auto"/>
        <w:left w:val="none" w:sz="0" w:space="0" w:color="auto"/>
        <w:bottom w:val="none" w:sz="0" w:space="0" w:color="auto"/>
        <w:right w:val="none" w:sz="0" w:space="0" w:color="auto"/>
      </w:divBdr>
    </w:div>
    <w:div w:id="242683040">
      <w:bodyDiv w:val="1"/>
      <w:marLeft w:val="0"/>
      <w:marRight w:val="0"/>
      <w:marTop w:val="0"/>
      <w:marBottom w:val="0"/>
      <w:divBdr>
        <w:top w:val="none" w:sz="0" w:space="0" w:color="auto"/>
        <w:left w:val="none" w:sz="0" w:space="0" w:color="auto"/>
        <w:bottom w:val="none" w:sz="0" w:space="0" w:color="auto"/>
        <w:right w:val="none" w:sz="0" w:space="0" w:color="auto"/>
      </w:divBdr>
    </w:div>
    <w:div w:id="421294902">
      <w:bodyDiv w:val="1"/>
      <w:marLeft w:val="0"/>
      <w:marRight w:val="0"/>
      <w:marTop w:val="0"/>
      <w:marBottom w:val="0"/>
      <w:divBdr>
        <w:top w:val="none" w:sz="0" w:space="0" w:color="auto"/>
        <w:left w:val="none" w:sz="0" w:space="0" w:color="auto"/>
        <w:bottom w:val="none" w:sz="0" w:space="0" w:color="auto"/>
        <w:right w:val="none" w:sz="0" w:space="0" w:color="auto"/>
      </w:divBdr>
    </w:div>
    <w:div w:id="452022829">
      <w:bodyDiv w:val="1"/>
      <w:marLeft w:val="0"/>
      <w:marRight w:val="0"/>
      <w:marTop w:val="0"/>
      <w:marBottom w:val="0"/>
      <w:divBdr>
        <w:top w:val="none" w:sz="0" w:space="0" w:color="auto"/>
        <w:left w:val="none" w:sz="0" w:space="0" w:color="auto"/>
        <w:bottom w:val="none" w:sz="0" w:space="0" w:color="auto"/>
        <w:right w:val="none" w:sz="0" w:space="0" w:color="auto"/>
      </w:divBdr>
    </w:div>
    <w:div w:id="491023417">
      <w:bodyDiv w:val="1"/>
      <w:marLeft w:val="0"/>
      <w:marRight w:val="0"/>
      <w:marTop w:val="0"/>
      <w:marBottom w:val="0"/>
      <w:divBdr>
        <w:top w:val="none" w:sz="0" w:space="0" w:color="auto"/>
        <w:left w:val="none" w:sz="0" w:space="0" w:color="auto"/>
        <w:bottom w:val="none" w:sz="0" w:space="0" w:color="auto"/>
        <w:right w:val="none" w:sz="0" w:space="0" w:color="auto"/>
      </w:divBdr>
      <w:divsChild>
        <w:div w:id="77286546">
          <w:marLeft w:val="0"/>
          <w:marRight w:val="0"/>
          <w:marTop w:val="0"/>
          <w:marBottom w:val="0"/>
          <w:divBdr>
            <w:top w:val="none" w:sz="0" w:space="0" w:color="auto"/>
            <w:left w:val="none" w:sz="0" w:space="0" w:color="auto"/>
            <w:bottom w:val="none" w:sz="0" w:space="0" w:color="auto"/>
            <w:right w:val="none" w:sz="0" w:space="0" w:color="auto"/>
          </w:divBdr>
        </w:div>
        <w:div w:id="1233540048">
          <w:marLeft w:val="0"/>
          <w:marRight w:val="0"/>
          <w:marTop w:val="0"/>
          <w:marBottom w:val="0"/>
          <w:divBdr>
            <w:top w:val="none" w:sz="0" w:space="0" w:color="auto"/>
            <w:left w:val="none" w:sz="0" w:space="0" w:color="auto"/>
            <w:bottom w:val="none" w:sz="0" w:space="0" w:color="auto"/>
            <w:right w:val="none" w:sz="0" w:space="0" w:color="auto"/>
          </w:divBdr>
        </w:div>
      </w:divsChild>
    </w:div>
    <w:div w:id="548108602">
      <w:bodyDiv w:val="1"/>
      <w:marLeft w:val="0"/>
      <w:marRight w:val="0"/>
      <w:marTop w:val="0"/>
      <w:marBottom w:val="0"/>
      <w:divBdr>
        <w:top w:val="none" w:sz="0" w:space="0" w:color="auto"/>
        <w:left w:val="none" w:sz="0" w:space="0" w:color="auto"/>
        <w:bottom w:val="none" w:sz="0" w:space="0" w:color="auto"/>
        <w:right w:val="none" w:sz="0" w:space="0" w:color="auto"/>
      </w:divBdr>
      <w:divsChild>
        <w:div w:id="269313492">
          <w:marLeft w:val="0"/>
          <w:marRight w:val="0"/>
          <w:marTop w:val="0"/>
          <w:marBottom w:val="0"/>
          <w:divBdr>
            <w:top w:val="none" w:sz="0" w:space="0" w:color="auto"/>
            <w:left w:val="none" w:sz="0" w:space="0" w:color="auto"/>
            <w:bottom w:val="none" w:sz="0" w:space="0" w:color="auto"/>
            <w:right w:val="none" w:sz="0" w:space="0" w:color="auto"/>
          </w:divBdr>
        </w:div>
        <w:div w:id="2144079797">
          <w:marLeft w:val="0"/>
          <w:marRight w:val="0"/>
          <w:marTop w:val="0"/>
          <w:marBottom w:val="0"/>
          <w:divBdr>
            <w:top w:val="none" w:sz="0" w:space="0" w:color="auto"/>
            <w:left w:val="none" w:sz="0" w:space="0" w:color="auto"/>
            <w:bottom w:val="none" w:sz="0" w:space="0" w:color="auto"/>
            <w:right w:val="none" w:sz="0" w:space="0" w:color="auto"/>
          </w:divBdr>
        </w:div>
      </w:divsChild>
    </w:div>
    <w:div w:id="638998117">
      <w:bodyDiv w:val="1"/>
      <w:marLeft w:val="0"/>
      <w:marRight w:val="0"/>
      <w:marTop w:val="0"/>
      <w:marBottom w:val="0"/>
      <w:divBdr>
        <w:top w:val="none" w:sz="0" w:space="0" w:color="auto"/>
        <w:left w:val="none" w:sz="0" w:space="0" w:color="auto"/>
        <w:bottom w:val="none" w:sz="0" w:space="0" w:color="auto"/>
        <w:right w:val="none" w:sz="0" w:space="0" w:color="auto"/>
      </w:divBdr>
    </w:div>
    <w:div w:id="655494779">
      <w:bodyDiv w:val="1"/>
      <w:marLeft w:val="0"/>
      <w:marRight w:val="0"/>
      <w:marTop w:val="0"/>
      <w:marBottom w:val="0"/>
      <w:divBdr>
        <w:top w:val="none" w:sz="0" w:space="0" w:color="auto"/>
        <w:left w:val="none" w:sz="0" w:space="0" w:color="auto"/>
        <w:bottom w:val="none" w:sz="0" w:space="0" w:color="auto"/>
        <w:right w:val="none" w:sz="0" w:space="0" w:color="auto"/>
      </w:divBdr>
    </w:div>
    <w:div w:id="736780135">
      <w:bodyDiv w:val="1"/>
      <w:marLeft w:val="0"/>
      <w:marRight w:val="0"/>
      <w:marTop w:val="0"/>
      <w:marBottom w:val="0"/>
      <w:divBdr>
        <w:top w:val="none" w:sz="0" w:space="0" w:color="auto"/>
        <w:left w:val="none" w:sz="0" w:space="0" w:color="auto"/>
        <w:bottom w:val="none" w:sz="0" w:space="0" w:color="auto"/>
        <w:right w:val="none" w:sz="0" w:space="0" w:color="auto"/>
      </w:divBdr>
    </w:div>
    <w:div w:id="774012288">
      <w:bodyDiv w:val="1"/>
      <w:marLeft w:val="0"/>
      <w:marRight w:val="0"/>
      <w:marTop w:val="0"/>
      <w:marBottom w:val="0"/>
      <w:divBdr>
        <w:top w:val="none" w:sz="0" w:space="0" w:color="auto"/>
        <w:left w:val="none" w:sz="0" w:space="0" w:color="auto"/>
        <w:bottom w:val="none" w:sz="0" w:space="0" w:color="auto"/>
        <w:right w:val="none" w:sz="0" w:space="0" w:color="auto"/>
      </w:divBdr>
      <w:divsChild>
        <w:div w:id="7754434">
          <w:marLeft w:val="0"/>
          <w:marRight w:val="0"/>
          <w:marTop w:val="0"/>
          <w:marBottom w:val="0"/>
          <w:divBdr>
            <w:top w:val="none" w:sz="0" w:space="0" w:color="auto"/>
            <w:left w:val="none" w:sz="0" w:space="0" w:color="auto"/>
            <w:bottom w:val="none" w:sz="0" w:space="0" w:color="auto"/>
            <w:right w:val="none" w:sz="0" w:space="0" w:color="auto"/>
          </w:divBdr>
        </w:div>
        <w:div w:id="41026138">
          <w:marLeft w:val="0"/>
          <w:marRight w:val="0"/>
          <w:marTop w:val="0"/>
          <w:marBottom w:val="0"/>
          <w:divBdr>
            <w:top w:val="none" w:sz="0" w:space="0" w:color="auto"/>
            <w:left w:val="none" w:sz="0" w:space="0" w:color="auto"/>
            <w:bottom w:val="none" w:sz="0" w:space="0" w:color="auto"/>
            <w:right w:val="none" w:sz="0" w:space="0" w:color="auto"/>
          </w:divBdr>
        </w:div>
        <w:div w:id="131681364">
          <w:marLeft w:val="0"/>
          <w:marRight w:val="0"/>
          <w:marTop w:val="0"/>
          <w:marBottom w:val="0"/>
          <w:divBdr>
            <w:top w:val="none" w:sz="0" w:space="0" w:color="auto"/>
            <w:left w:val="none" w:sz="0" w:space="0" w:color="auto"/>
            <w:bottom w:val="none" w:sz="0" w:space="0" w:color="auto"/>
            <w:right w:val="none" w:sz="0" w:space="0" w:color="auto"/>
          </w:divBdr>
        </w:div>
        <w:div w:id="151410329">
          <w:marLeft w:val="0"/>
          <w:marRight w:val="0"/>
          <w:marTop w:val="0"/>
          <w:marBottom w:val="0"/>
          <w:divBdr>
            <w:top w:val="none" w:sz="0" w:space="0" w:color="auto"/>
            <w:left w:val="none" w:sz="0" w:space="0" w:color="auto"/>
            <w:bottom w:val="none" w:sz="0" w:space="0" w:color="auto"/>
            <w:right w:val="none" w:sz="0" w:space="0" w:color="auto"/>
          </w:divBdr>
        </w:div>
        <w:div w:id="167016850">
          <w:marLeft w:val="0"/>
          <w:marRight w:val="0"/>
          <w:marTop w:val="0"/>
          <w:marBottom w:val="0"/>
          <w:divBdr>
            <w:top w:val="none" w:sz="0" w:space="0" w:color="auto"/>
            <w:left w:val="none" w:sz="0" w:space="0" w:color="auto"/>
            <w:bottom w:val="none" w:sz="0" w:space="0" w:color="auto"/>
            <w:right w:val="none" w:sz="0" w:space="0" w:color="auto"/>
          </w:divBdr>
        </w:div>
        <w:div w:id="196083826">
          <w:marLeft w:val="0"/>
          <w:marRight w:val="0"/>
          <w:marTop w:val="0"/>
          <w:marBottom w:val="0"/>
          <w:divBdr>
            <w:top w:val="none" w:sz="0" w:space="0" w:color="auto"/>
            <w:left w:val="none" w:sz="0" w:space="0" w:color="auto"/>
            <w:bottom w:val="none" w:sz="0" w:space="0" w:color="auto"/>
            <w:right w:val="none" w:sz="0" w:space="0" w:color="auto"/>
          </w:divBdr>
        </w:div>
        <w:div w:id="198248511">
          <w:marLeft w:val="0"/>
          <w:marRight w:val="0"/>
          <w:marTop w:val="0"/>
          <w:marBottom w:val="0"/>
          <w:divBdr>
            <w:top w:val="none" w:sz="0" w:space="0" w:color="auto"/>
            <w:left w:val="none" w:sz="0" w:space="0" w:color="auto"/>
            <w:bottom w:val="none" w:sz="0" w:space="0" w:color="auto"/>
            <w:right w:val="none" w:sz="0" w:space="0" w:color="auto"/>
          </w:divBdr>
        </w:div>
        <w:div w:id="262880577">
          <w:marLeft w:val="0"/>
          <w:marRight w:val="0"/>
          <w:marTop w:val="0"/>
          <w:marBottom w:val="0"/>
          <w:divBdr>
            <w:top w:val="none" w:sz="0" w:space="0" w:color="auto"/>
            <w:left w:val="none" w:sz="0" w:space="0" w:color="auto"/>
            <w:bottom w:val="none" w:sz="0" w:space="0" w:color="auto"/>
            <w:right w:val="none" w:sz="0" w:space="0" w:color="auto"/>
          </w:divBdr>
        </w:div>
        <w:div w:id="273755459">
          <w:marLeft w:val="0"/>
          <w:marRight w:val="0"/>
          <w:marTop w:val="0"/>
          <w:marBottom w:val="0"/>
          <w:divBdr>
            <w:top w:val="none" w:sz="0" w:space="0" w:color="auto"/>
            <w:left w:val="none" w:sz="0" w:space="0" w:color="auto"/>
            <w:bottom w:val="none" w:sz="0" w:space="0" w:color="auto"/>
            <w:right w:val="none" w:sz="0" w:space="0" w:color="auto"/>
          </w:divBdr>
        </w:div>
        <w:div w:id="308902051">
          <w:marLeft w:val="0"/>
          <w:marRight w:val="0"/>
          <w:marTop w:val="0"/>
          <w:marBottom w:val="0"/>
          <w:divBdr>
            <w:top w:val="none" w:sz="0" w:space="0" w:color="auto"/>
            <w:left w:val="none" w:sz="0" w:space="0" w:color="auto"/>
            <w:bottom w:val="none" w:sz="0" w:space="0" w:color="auto"/>
            <w:right w:val="none" w:sz="0" w:space="0" w:color="auto"/>
          </w:divBdr>
        </w:div>
        <w:div w:id="324170754">
          <w:marLeft w:val="0"/>
          <w:marRight w:val="0"/>
          <w:marTop w:val="0"/>
          <w:marBottom w:val="0"/>
          <w:divBdr>
            <w:top w:val="none" w:sz="0" w:space="0" w:color="auto"/>
            <w:left w:val="none" w:sz="0" w:space="0" w:color="auto"/>
            <w:bottom w:val="none" w:sz="0" w:space="0" w:color="auto"/>
            <w:right w:val="none" w:sz="0" w:space="0" w:color="auto"/>
          </w:divBdr>
        </w:div>
        <w:div w:id="345837284">
          <w:marLeft w:val="0"/>
          <w:marRight w:val="0"/>
          <w:marTop w:val="0"/>
          <w:marBottom w:val="0"/>
          <w:divBdr>
            <w:top w:val="none" w:sz="0" w:space="0" w:color="auto"/>
            <w:left w:val="none" w:sz="0" w:space="0" w:color="auto"/>
            <w:bottom w:val="none" w:sz="0" w:space="0" w:color="auto"/>
            <w:right w:val="none" w:sz="0" w:space="0" w:color="auto"/>
          </w:divBdr>
        </w:div>
        <w:div w:id="368843809">
          <w:marLeft w:val="0"/>
          <w:marRight w:val="0"/>
          <w:marTop w:val="0"/>
          <w:marBottom w:val="0"/>
          <w:divBdr>
            <w:top w:val="none" w:sz="0" w:space="0" w:color="auto"/>
            <w:left w:val="none" w:sz="0" w:space="0" w:color="auto"/>
            <w:bottom w:val="none" w:sz="0" w:space="0" w:color="auto"/>
            <w:right w:val="none" w:sz="0" w:space="0" w:color="auto"/>
          </w:divBdr>
        </w:div>
        <w:div w:id="405764778">
          <w:marLeft w:val="0"/>
          <w:marRight w:val="0"/>
          <w:marTop w:val="0"/>
          <w:marBottom w:val="0"/>
          <w:divBdr>
            <w:top w:val="none" w:sz="0" w:space="0" w:color="auto"/>
            <w:left w:val="none" w:sz="0" w:space="0" w:color="auto"/>
            <w:bottom w:val="none" w:sz="0" w:space="0" w:color="auto"/>
            <w:right w:val="none" w:sz="0" w:space="0" w:color="auto"/>
          </w:divBdr>
        </w:div>
        <w:div w:id="421998209">
          <w:marLeft w:val="0"/>
          <w:marRight w:val="0"/>
          <w:marTop w:val="0"/>
          <w:marBottom w:val="0"/>
          <w:divBdr>
            <w:top w:val="none" w:sz="0" w:space="0" w:color="auto"/>
            <w:left w:val="none" w:sz="0" w:space="0" w:color="auto"/>
            <w:bottom w:val="none" w:sz="0" w:space="0" w:color="auto"/>
            <w:right w:val="none" w:sz="0" w:space="0" w:color="auto"/>
          </w:divBdr>
        </w:div>
        <w:div w:id="427192316">
          <w:marLeft w:val="0"/>
          <w:marRight w:val="0"/>
          <w:marTop w:val="0"/>
          <w:marBottom w:val="0"/>
          <w:divBdr>
            <w:top w:val="none" w:sz="0" w:space="0" w:color="auto"/>
            <w:left w:val="none" w:sz="0" w:space="0" w:color="auto"/>
            <w:bottom w:val="none" w:sz="0" w:space="0" w:color="auto"/>
            <w:right w:val="none" w:sz="0" w:space="0" w:color="auto"/>
          </w:divBdr>
        </w:div>
        <w:div w:id="489248288">
          <w:marLeft w:val="0"/>
          <w:marRight w:val="0"/>
          <w:marTop w:val="0"/>
          <w:marBottom w:val="0"/>
          <w:divBdr>
            <w:top w:val="none" w:sz="0" w:space="0" w:color="auto"/>
            <w:left w:val="none" w:sz="0" w:space="0" w:color="auto"/>
            <w:bottom w:val="none" w:sz="0" w:space="0" w:color="auto"/>
            <w:right w:val="none" w:sz="0" w:space="0" w:color="auto"/>
          </w:divBdr>
        </w:div>
        <w:div w:id="559099221">
          <w:marLeft w:val="0"/>
          <w:marRight w:val="0"/>
          <w:marTop w:val="0"/>
          <w:marBottom w:val="0"/>
          <w:divBdr>
            <w:top w:val="none" w:sz="0" w:space="0" w:color="auto"/>
            <w:left w:val="none" w:sz="0" w:space="0" w:color="auto"/>
            <w:bottom w:val="none" w:sz="0" w:space="0" w:color="auto"/>
            <w:right w:val="none" w:sz="0" w:space="0" w:color="auto"/>
          </w:divBdr>
        </w:div>
        <w:div w:id="614215931">
          <w:marLeft w:val="0"/>
          <w:marRight w:val="0"/>
          <w:marTop w:val="0"/>
          <w:marBottom w:val="0"/>
          <w:divBdr>
            <w:top w:val="none" w:sz="0" w:space="0" w:color="auto"/>
            <w:left w:val="none" w:sz="0" w:space="0" w:color="auto"/>
            <w:bottom w:val="none" w:sz="0" w:space="0" w:color="auto"/>
            <w:right w:val="none" w:sz="0" w:space="0" w:color="auto"/>
          </w:divBdr>
        </w:div>
        <w:div w:id="620497200">
          <w:marLeft w:val="0"/>
          <w:marRight w:val="0"/>
          <w:marTop w:val="0"/>
          <w:marBottom w:val="0"/>
          <w:divBdr>
            <w:top w:val="none" w:sz="0" w:space="0" w:color="auto"/>
            <w:left w:val="none" w:sz="0" w:space="0" w:color="auto"/>
            <w:bottom w:val="none" w:sz="0" w:space="0" w:color="auto"/>
            <w:right w:val="none" w:sz="0" w:space="0" w:color="auto"/>
          </w:divBdr>
        </w:div>
        <w:div w:id="635449352">
          <w:marLeft w:val="0"/>
          <w:marRight w:val="0"/>
          <w:marTop w:val="0"/>
          <w:marBottom w:val="0"/>
          <w:divBdr>
            <w:top w:val="none" w:sz="0" w:space="0" w:color="auto"/>
            <w:left w:val="none" w:sz="0" w:space="0" w:color="auto"/>
            <w:bottom w:val="none" w:sz="0" w:space="0" w:color="auto"/>
            <w:right w:val="none" w:sz="0" w:space="0" w:color="auto"/>
          </w:divBdr>
        </w:div>
        <w:div w:id="642464671">
          <w:marLeft w:val="0"/>
          <w:marRight w:val="0"/>
          <w:marTop w:val="0"/>
          <w:marBottom w:val="0"/>
          <w:divBdr>
            <w:top w:val="none" w:sz="0" w:space="0" w:color="auto"/>
            <w:left w:val="none" w:sz="0" w:space="0" w:color="auto"/>
            <w:bottom w:val="none" w:sz="0" w:space="0" w:color="auto"/>
            <w:right w:val="none" w:sz="0" w:space="0" w:color="auto"/>
          </w:divBdr>
        </w:div>
        <w:div w:id="685331217">
          <w:marLeft w:val="0"/>
          <w:marRight w:val="0"/>
          <w:marTop w:val="0"/>
          <w:marBottom w:val="0"/>
          <w:divBdr>
            <w:top w:val="none" w:sz="0" w:space="0" w:color="auto"/>
            <w:left w:val="none" w:sz="0" w:space="0" w:color="auto"/>
            <w:bottom w:val="none" w:sz="0" w:space="0" w:color="auto"/>
            <w:right w:val="none" w:sz="0" w:space="0" w:color="auto"/>
          </w:divBdr>
        </w:div>
        <w:div w:id="694499938">
          <w:marLeft w:val="0"/>
          <w:marRight w:val="0"/>
          <w:marTop w:val="0"/>
          <w:marBottom w:val="0"/>
          <w:divBdr>
            <w:top w:val="none" w:sz="0" w:space="0" w:color="auto"/>
            <w:left w:val="none" w:sz="0" w:space="0" w:color="auto"/>
            <w:bottom w:val="none" w:sz="0" w:space="0" w:color="auto"/>
            <w:right w:val="none" w:sz="0" w:space="0" w:color="auto"/>
          </w:divBdr>
        </w:div>
        <w:div w:id="706373051">
          <w:marLeft w:val="0"/>
          <w:marRight w:val="0"/>
          <w:marTop w:val="0"/>
          <w:marBottom w:val="0"/>
          <w:divBdr>
            <w:top w:val="none" w:sz="0" w:space="0" w:color="auto"/>
            <w:left w:val="none" w:sz="0" w:space="0" w:color="auto"/>
            <w:bottom w:val="none" w:sz="0" w:space="0" w:color="auto"/>
            <w:right w:val="none" w:sz="0" w:space="0" w:color="auto"/>
          </w:divBdr>
        </w:div>
        <w:div w:id="746146266">
          <w:marLeft w:val="0"/>
          <w:marRight w:val="0"/>
          <w:marTop w:val="0"/>
          <w:marBottom w:val="0"/>
          <w:divBdr>
            <w:top w:val="none" w:sz="0" w:space="0" w:color="auto"/>
            <w:left w:val="none" w:sz="0" w:space="0" w:color="auto"/>
            <w:bottom w:val="none" w:sz="0" w:space="0" w:color="auto"/>
            <w:right w:val="none" w:sz="0" w:space="0" w:color="auto"/>
          </w:divBdr>
        </w:div>
        <w:div w:id="793912522">
          <w:marLeft w:val="0"/>
          <w:marRight w:val="0"/>
          <w:marTop w:val="0"/>
          <w:marBottom w:val="0"/>
          <w:divBdr>
            <w:top w:val="none" w:sz="0" w:space="0" w:color="auto"/>
            <w:left w:val="none" w:sz="0" w:space="0" w:color="auto"/>
            <w:bottom w:val="none" w:sz="0" w:space="0" w:color="auto"/>
            <w:right w:val="none" w:sz="0" w:space="0" w:color="auto"/>
          </w:divBdr>
        </w:div>
        <w:div w:id="837816504">
          <w:marLeft w:val="0"/>
          <w:marRight w:val="0"/>
          <w:marTop w:val="0"/>
          <w:marBottom w:val="0"/>
          <w:divBdr>
            <w:top w:val="none" w:sz="0" w:space="0" w:color="auto"/>
            <w:left w:val="none" w:sz="0" w:space="0" w:color="auto"/>
            <w:bottom w:val="none" w:sz="0" w:space="0" w:color="auto"/>
            <w:right w:val="none" w:sz="0" w:space="0" w:color="auto"/>
          </w:divBdr>
        </w:div>
        <w:div w:id="838618587">
          <w:marLeft w:val="0"/>
          <w:marRight w:val="0"/>
          <w:marTop w:val="0"/>
          <w:marBottom w:val="0"/>
          <w:divBdr>
            <w:top w:val="none" w:sz="0" w:space="0" w:color="auto"/>
            <w:left w:val="none" w:sz="0" w:space="0" w:color="auto"/>
            <w:bottom w:val="none" w:sz="0" w:space="0" w:color="auto"/>
            <w:right w:val="none" w:sz="0" w:space="0" w:color="auto"/>
          </w:divBdr>
        </w:div>
        <w:div w:id="847789572">
          <w:marLeft w:val="0"/>
          <w:marRight w:val="0"/>
          <w:marTop w:val="0"/>
          <w:marBottom w:val="0"/>
          <w:divBdr>
            <w:top w:val="none" w:sz="0" w:space="0" w:color="auto"/>
            <w:left w:val="none" w:sz="0" w:space="0" w:color="auto"/>
            <w:bottom w:val="none" w:sz="0" w:space="0" w:color="auto"/>
            <w:right w:val="none" w:sz="0" w:space="0" w:color="auto"/>
          </w:divBdr>
        </w:div>
        <w:div w:id="888682856">
          <w:marLeft w:val="0"/>
          <w:marRight w:val="0"/>
          <w:marTop w:val="0"/>
          <w:marBottom w:val="0"/>
          <w:divBdr>
            <w:top w:val="none" w:sz="0" w:space="0" w:color="auto"/>
            <w:left w:val="none" w:sz="0" w:space="0" w:color="auto"/>
            <w:bottom w:val="none" w:sz="0" w:space="0" w:color="auto"/>
            <w:right w:val="none" w:sz="0" w:space="0" w:color="auto"/>
          </w:divBdr>
        </w:div>
        <w:div w:id="893195390">
          <w:marLeft w:val="0"/>
          <w:marRight w:val="0"/>
          <w:marTop w:val="0"/>
          <w:marBottom w:val="0"/>
          <w:divBdr>
            <w:top w:val="none" w:sz="0" w:space="0" w:color="auto"/>
            <w:left w:val="none" w:sz="0" w:space="0" w:color="auto"/>
            <w:bottom w:val="none" w:sz="0" w:space="0" w:color="auto"/>
            <w:right w:val="none" w:sz="0" w:space="0" w:color="auto"/>
          </w:divBdr>
        </w:div>
        <w:div w:id="901210506">
          <w:marLeft w:val="0"/>
          <w:marRight w:val="0"/>
          <w:marTop w:val="0"/>
          <w:marBottom w:val="0"/>
          <w:divBdr>
            <w:top w:val="none" w:sz="0" w:space="0" w:color="auto"/>
            <w:left w:val="none" w:sz="0" w:space="0" w:color="auto"/>
            <w:bottom w:val="none" w:sz="0" w:space="0" w:color="auto"/>
            <w:right w:val="none" w:sz="0" w:space="0" w:color="auto"/>
          </w:divBdr>
        </w:div>
        <w:div w:id="911307307">
          <w:marLeft w:val="0"/>
          <w:marRight w:val="0"/>
          <w:marTop w:val="0"/>
          <w:marBottom w:val="0"/>
          <w:divBdr>
            <w:top w:val="none" w:sz="0" w:space="0" w:color="auto"/>
            <w:left w:val="none" w:sz="0" w:space="0" w:color="auto"/>
            <w:bottom w:val="none" w:sz="0" w:space="0" w:color="auto"/>
            <w:right w:val="none" w:sz="0" w:space="0" w:color="auto"/>
          </w:divBdr>
        </w:div>
        <w:div w:id="1011952856">
          <w:marLeft w:val="0"/>
          <w:marRight w:val="0"/>
          <w:marTop w:val="0"/>
          <w:marBottom w:val="0"/>
          <w:divBdr>
            <w:top w:val="none" w:sz="0" w:space="0" w:color="auto"/>
            <w:left w:val="none" w:sz="0" w:space="0" w:color="auto"/>
            <w:bottom w:val="none" w:sz="0" w:space="0" w:color="auto"/>
            <w:right w:val="none" w:sz="0" w:space="0" w:color="auto"/>
          </w:divBdr>
        </w:div>
        <w:div w:id="1094520404">
          <w:marLeft w:val="0"/>
          <w:marRight w:val="0"/>
          <w:marTop w:val="0"/>
          <w:marBottom w:val="0"/>
          <w:divBdr>
            <w:top w:val="none" w:sz="0" w:space="0" w:color="auto"/>
            <w:left w:val="none" w:sz="0" w:space="0" w:color="auto"/>
            <w:bottom w:val="none" w:sz="0" w:space="0" w:color="auto"/>
            <w:right w:val="none" w:sz="0" w:space="0" w:color="auto"/>
          </w:divBdr>
        </w:div>
        <w:div w:id="1117721658">
          <w:marLeft w:val="0"/>
          <w:marRight w:val="0"/>
          <w:marTop w:val="0"/>
          <w:marBottom w:val="0"/>
          <w:divBdr>
            <w:top w:val="none" w:sz="0" w:space="0" w:color="auto"/>
            <w:left w:val="none" w:sz="0" w:space="0" w:color="auto"/>
            <w:bottom w:val="none" w:sz="0" w:space="0" w:color="auto"/>
            <w:right w:val="none" w:sz="0" w:space="0" w:color="auto"/>
          </w:divBdr>
        </w:div>
        <w:div w:id="1123887572">
          <w:marLeft w:val="0"/>
          <w:marRight w:val="0"/>
          <w:marTop w:val="0"/>
          <w:marBottom w:val="0"/>
          <w:divBdr>
            <w:top w:val="none" w:sz="0" w:space="0" w:color="auto"/>
            <w:left w:val="none" w:sz="0" w:space="0" w:color="auto"/>
            <w:bottom w:val="none" w:sz="0" w:space="0" w:color="auto"/>
            <w:right w:val="none" w:sz="0" w:space="0" w:color="auto"/>
          </w:divBdr>
        </w:div>
        <w:div w:id="1127966808">
          <w:marLeft w:val="0"/>
          <w:marRight w:val="0"/>
          <w:marTop w:val="0"/>
          <w:marBottom w:val="0"/>
          <w:divBdr>
            <w:top w:val="none" w:sz="0" w:space="0" w:color="auto"/>
            <w:left w:val="none" w:sz="0" w:space="0" w:color="auto"/>
            <w:bottom w:val="none" w:sz="0" w:space="0" w:color="auto"/>
            <w:right w:val="none" w:sz="0" w:space="0" w:color="auto"/>
          </w:divBdr>
        </w:div>
        <w:div w:id="1175920869">
          <w:marLeft w:val="0"/>
          <w:marRight w:val="0"/>
          <w:marTop w:val="0"/>
          <w:marBottom w:val="0"/>
          <w:divBdr>
            <w:top w:val="none" w:sz="0" w:space="0" w:color="auto"/>
            <w:left w:val="none" w:sz="0" w:space="0" w:color="auto"/>
            <w:bottom w:val="none" w:sz="0" w:space="0" w:color="auto"/>
            <w:right w:val="none" w:sz="0" w:space="0" w:color="auto"/>
          </w:divBdr>
        </w:div>
        <w:div w:id="1203707171">
          <w:marLeft w:val="0"/>
          <w:marRight w:val="0"/>
          <w:marTop w:val="0"/>
          <w:marBottom w:val="0"/>
          <w:divBdr>
            <w:top w:val="none" w:sz="0" w:space="0" w:color="auto"/>
            <w:left w:val="none" w:sz="0" w:space="0" w:color="auto"/>
            <w:bottom w:val="none" w:sz="0" w:space="0" w:color="auto"/>
            <w:right w:val="none" w:sz="0" w:space="0" w:color="auto"/>
          </w:divBdr>
        </w:div>
        <w:div w:id="1220095399">
          <w:marLeft w:val="0"/>
          <w:marRight w:val="0"/>
          <w:marTop w:val="0"/>
          <w:marBottom w:val="0"/>
          <w:divBdr>
            <w:top w:val="none" w:sz="0" w:space="0" w:color="auto"/>
            <w:left w:val="none" w:sz="0" w:space="0" w:color="auto"/>
            <w:bottom w:val="none" w:sz="0" w:space="0" w:color="auto"/>
            <w:right w:val="none" w:sz="0" w:space="0" w:color="auto"/>
          </w:divBdr>
        </w:div>
        <w:div w:id="1261795017">
          <w:marLeft w:val="0"/>
          <w:marRight w:val="0"/>
          <w:marTop w:val="0"/>
          <w:marBottom w:val="0"/>
          <w:divBdr>
            <w:top w:val="none" w:sz="0" w:space="0" w:color="auto"/>
            <w:left w:val="none" w:sz="0" w:space="0" w:color="auto"/>
            <w:bottom w:val="none" w:sz="0" w:space="0" w:color="auto"/>
            <w:right w:val="none" w:sz="0" w:space="0" w:color="auto"/>
          </w:divBdr>
        </w:div>
        <w:div w:id="1279878291">
          <w:marLeft w:val="0"/>
          <w:marRight w:val="0"/>
          <w:marTop w:val="0"/>
          <w:marBottom w:val="0"/>
          <w:divBdr>
            <w:top w:val="none" w:sz="0" w:space="0" w:color="auto"/>
            <w:left w:val="none" w:sz="0" w:space="0" w:color="auto"/>
            <w:bottom w:val="none" w:sz="0" w:space="0" w:color="auto"/>
            <w:right w:val="none" w:sz="0" w:space="0" w:color="auto"/>
          </w:divBdr>
        </w:div>
        <w:div w:id="1340739755">
          <w:marLeft w:val="0"/>
          <w:marRight w:val="0"/>
          <w:marTop w:val="0"/>
          <w:marBottom w:val="0"/>
          <w:divBdr>
            <w:top w:val="none" w:sz="0" w:space="0" w:color="auto"/>
            <w:left w:val="none" w:sz="0" w:space="0" w:color="auto"/>
            <w:bottom w:val="none" w:sz="0" w:space="0" w:color="auto"/>
            <w:right w:val="none" w:sz="0" w:space="0" w:color="auto"/>
          </w:divBdr>
        </w:div>
        <w:div w:id="1406685094">
          <w:marLeft w:val="0"/>
          <w:marRight w:val="0"/>
          <w:marTop w:val="0"/>
          <w:marBottom w:val="0"/>
          <w:divBdr>
            <w:top w:val="none" w:sz="0" w:space="0" w:color="auto"/>
            <w:left w:val="none" w:sz="0" w:space="0" w:color="auto"/>
            <w:bottom w:val="none" w:sz="0" w:space="0" w:color="auto"/>
            <w:right w:val="none" w:sz="0" w:space="0" w:color="auto"/>
          </w:divBdr>
        </w:div>
        <w:div w:id="1422724654">
          <w:marLeft w:val="0"/>
          <w:marRight w:val="0"/>
          <w:marTop w:val="0"/>
          <w:marBottom w:val="0"/>
          <w:divBdr>
            <w:top w:val="none" w:sz="0" w:space="0" w:color="auto"/>
            <w:left w:val="none" w:sz="0" w:space="0" w:color="auto"/>
            <w:bottom w:val="none" w:sz="0" w:space="0" w:color="auto"/>
            <w:right w:val="none" w:sz="0" w:space="0" w:color="auto"/>
          </w:divBdr>
        </w:div>
        <w:div w:id="1427309072">
          <w:marLeft w:val="0"/>
          <w:marRight w:val="0"/>
          <w:marTop w:val="0"/>
          <w:marBottom w:val="0"/>
          <w:divBdr>
            <w:top w:val="none" w:sz="0" w:space="0" w:color="auto"/>
            <w:left w:val="none" w:sz="0" w:space="0" w:color="auto"/>
            <w:bottom w:val="none" w:sz="0" w:space="0" w:color="auto"/>
            <w:right w:val="none" w:sz="0" w:space="0" w:color="auto"/>
          </w:divBdr>
        </w:div>
        <w:div w:id="1450512625">
          <w:marLeft w:val="0"/>
          <w:marRight w:val="0"/>
          <w:marTop w:val="0"/>
          <w:marBottom w:val="0"/>
          <w:divBdr>
            <w:top w:val="none" w:sz="0" w:space="0" w:color="auto"/>
            <w:left w:val="none" w:sz="0" w:space="0" w:color="auto"/>
            <w:bottom w:val="none" w:sz="0" w:space="0" w:color="auto"/>
            <w:right w:val="none" w:sz="0" w:space="0" w:color="auto"/>
          </w:divBdr>
        </w:div>
        <w:div w:id="1475754852">
          <w:marLeft w:val="0"/>
          <w:marRight w:val="0"/>
          <w:marTop w:val="0"/>
          <w:marBottom w:val="0"/>
          <w:divBdr>
            <w:top w:val="none" w:sz="0" w:space="0" w:color="auto"/>
            <w:left w:val="none" w:sz="0" w:space="0" w:color="auto"/>
            <w:bottom w:val="none" w:sz="0" w:space="0" w:color="auto"/>
            <w:right w:val="none" w:sz="0" w:space="0" w:color="auto"/>
          </w:divBdr>
        </w:div>
        <w:div w:id="1558858806">
          <w:marLeft w:val="0"/>
          <w:marRight w:val="0"/>
          <w:marTop w:val="0"/>
          <w:marBottom w:val="0"/>
          <w:divBdr>
            <w:top w:val="none" w:sz="0" w:space="0" w:color="auto"/>
            <w:left w:val="none" w:sz="0" w:space="0" w:color="auto"/>
            <w:bottom w:val="none" w:sz="0" w:space="0" w:color="auto"/>
            <w:right w:val="none" w:sz="0" w:space="0" w:color="auto"/>
          </w:divBdr>
        </w:div>
        <w:div w:id="1591230069">
          <w:marLeft w:val="0"/>
          <w:marRight w:val="0"/>
          <w:marTop w:val="0"/>
          <w:marBottom w:val="0"/>
          <w:divBdr>
            <w:top w:val="none" w:sz="0" w:space="0" w:color="auto"/>
            <w:left w:val="none" w:sz="0" w:space="0" w:color="auto"/>
            <w:bottom w:val="none" w:sz="0" w:space="0" w:color="auto"/>
            <w:right w:val="none" w:sz="0" w:space="0" w:color="auto"/>
          </w:divBdr>
        </w:div>
        <w:div w:id="1606770564">
          <w:marLeft w:val="0"/>
          <w:marRight w:val="0"/>
          <w:marTop w:val="0"/>
          <w:marBottom w:val="0"/>
          <w:divBdr>
            <w:top w:val="none" w:sz="0" w:space="0" w:color="auto"/>
            <w:left w:val="none" w:sz="0" w:space="0" w:color="auto"/>
            <w:bottom w:val="none" w:sz="0" w:space="0" w:color="auto"/>
            <w:right w:val="none" w:sz="0" w:space="0" w:color="auto"/>
          </w:divBdr>
        </w:div>
        <w:div w:id="1668753832">
          <w:marLeft w:val="0"/>
          <w:marRight w:val="0"/>
          <w:marTop w:val="0"/>
          <w:marBottom w:val="0"/>
          <w:divBdr>
            <w:top w:val="none" w:sz="0" w:space="0" w:color="auto"/>
            <w:left w:val="none" w:sz="0" w:space="0" w:color="auto"/>
            <w:bottom w:val="none" w:sz="0" w:space="0" w:color="auto"/>
            <w:right w:val="none" w:sz="0" w:space="0" w:color="auto"/>
          </w:divBdr>
        </w:div>
        <w:div w:id="1721326429">
          <w:marLeft w:val="0"/>
          <w:marRight w:val="0"/>
          <w:marTop w:val="0"/>
          <w:marBottom w:val="0"/>
          <w:divBdr>
            <w:top w:val="none" w:sz="0" w:space="0" w:color="auto"/>
            <w:left w:val="none" w:sz="0" w:space="0" w:color="auto"/>
            <w:bottom w:val="none" w:sz="0" w:space="0" w:color="auto"/>
            <w:right w:val="none" w:sz="0" w:space="0" w:color="auto"/>
          </w:divBdr>
        </w:div>
        <w:div w:id="1726831006">
          <w:marLeft w:val="0"/>
          <w:marRight w:val="0"/>
          <w:marTop w:val="0"/>
          <w:marBottom w:val="0"/>
          <w:divBdr>
            <w:top w:val="none" w:sz="0" w:space="0" w:color="auto"/>
            <w:left w:val="none" w:sz="0" w:space="0" w:color="auto"/>
            <w:bottom w:val="none" w:sz="0" w:space="0" w:color="auto"/>
            <w:right w:val="none" w:sz="0" w:space="0" w:color="auto"/>
          </w:divBdr>
        </w:div>
        <w:div w:id="1727683874">
          <w:marLeft w:val="0"/>
          <w:marRight w:val="0"/>
          <w:marTop w:val="0"/>
          <w:marBottom w:val="0"/>
          <w:divBdr>
            <w:top w:val="none" w:sz="0" w:space="0" w:color="auto"/>
            <w:left w:val="none" w:sz="0" w:space="0" w:color="auto"/>
            <w:bottom w:val="none" w:sz="0" w:space="0" w:color="auto"/>
            <w:right w:val="none" w:sz="0" w:space="0" w:color="auto"/>
          </w:divBdr>
        </w:div>
        <w:div w:id="1750539866">
          <w:marLeft w:val="0"/>
          <w:marRight w:val="0"/>
          <w:marTop w:val="0"/>
          <w:marBottom w:val="0"/>
          <w:divBdr>
            <w:top w:val="none" w:sz="0" w:space="0" w:color="auto"/>
            <w:left w:val="none" w:sz="0" w:space="0" w:color="auto"/>
            <w:bottom w:val="none" w:sz="0" w:space="0" w:color="auto"/>
            <w:right w:val="none" w:sz="0" w:space="0" w:color="auto"/>
          </w:divBdr>
        </w:div>
        <w:div w:id="1755738806">
          <w:marLeft w:val="0"/>
          <w:marRight w:val="0"/>
          <w:marTop w:val="0"/>
          <w:marBottom w:val="0"/>
          <w:divBdr>
            <w:top w:val="none" w:sz="0" w:space="0" w:color="auto"/>
            <w:left w:val="none" w:sz="0" w:space="0" w:color="auto"/>
            <w:bottom w:val="none" w:sz="0" w:space="0" w:color="auto"/>
            <w:right w:val="none" w:sz="0" w:space="0" w:color="auto"/>
          </w:divBdr>
        </w:div>
        <w:div w:id="1808359268">
          <w:marLeft w:val="0"/>
          <w:marRight w:val="0"/>
          <w:marTop w:val="0"/>
          <w:marBottom w:val="0"/>
          <w:divBdr>
            <w:top w:val="none" w:sz="0" w:space="0" w:color="auto"/>
            <w:left w:val="none" w:sz="0" w:space="0" w:color="auto"/>
            <w:bottom w:val="none" w:sz="0" w:space="0" w:color="auto"/>
            <w:right w:val="none" w:sz="0" w:space="0" w:color="auto"/>
          </w:divBdr>
        </w:div>
        <w:div w:id="1840660376">
          <w:marLeft w:val="0"/>
          <w:marRight w:val="0"/>
          <w:marTop w:val="0"/>
          <w:marBottom w:val="0"/>
          <w:divBdr>
            <w:top w:val="none" w:sz="0" w:space="0" w:color="auto"/>
            <w:left w:val="none" w:sz="0" w:space="0" w:color="auto"/>
            <w:bottom w:val="none" w:sz="0" w:space="0" w:color="auto"/>
            <w:right w:val="none" w:sz="0" w:space="0" w:color="auto"/>
          </w:divBdr>
        </w:div>
        <w:div w:id="1847397389">
          <w:marLeft w:val="0"/>
          <w:marRight w:val="0"/>
          <w:marTop w:val="0"/>
          <w:marBottom w:val="0"/>
          <w:divBdr>
            <w:top w:val="none" w:sz="0" w:space="0" w:color="auto"/>
            <w:left w:val="none" w:sz="0" w:space="0" w:color="auto"/>
            <w:bottom w:val="none" w:sz="0" w:space="0" w:color="auto"/>
            <w:right w:val="none" w:sz="0" w:space="0" w:color="auto"/>
          </w:divBdr>
        </w:div>
        <w:div w:id="1881932995">
          <w:marLeft w:val="0"/>
          <w:marRight w:val="0"/>
          <w:marTop w:val="0"/>
          <w:marBottom w:val="0"/>
          <w:divBdr>
            <w:top w:val="none" w:sz="0" w:space="0" w:color="auto"/>
            <w:left w:val="none" w:sz="0" w:space="0" w:color="auto"/>
            <w:bottom w:val="none" w:sz="0" w:space="0" w:color="auto"/>
            <w:right w:val="none" w:sz="0" w:space="0" w:color="auto"/>
          </w:divBdr>
        </w:div>
        <w:div w:id="1890024926">
          <w:marLeft w:val="0"/>
          <w:marRight w:val="0"/>
          <w:marTop w:val="0"/>
          <w:marBottom w:val="0"/>
          <w:divBdr>
            <w:top w:val="none" w:sz="0" w:space="0" w:color="auto"/>
            <w:left w:val="none" w:sz="0" w:space="0" w:color="auto"/>
            <w:bottom w:val="none" w:sz="0" w:space="0" w:color="auto"/>
            <w:right w:val="none" w:sz="0" w:space="0" w:color="auto"/>
          </w:divBdr>
        </w:div>
        <w:div w:id="1956252339">
          <w:marLeft w:val="0"/>
          <w:marRight w:val="0"/>
          <w:marTop w:val="0"/>
          <w:marBottom w:val="0"/>
          <w:divBdr>
            <w:top w:val="none" w:sz="0" w:space="0" w:color="auto"/>
            <w:left w:val="none" w:sz="0" w:space="0" w:color="auto"/>
            <w:bottom w:val="none" w:sz="0" w:space="0" w:color="auto"/>
            <w:right w:val="none" w:sz="0" w:space="0" w:color="auto"/>
          </w:divBdr>
        </w:div>
        <w:div w:id="2005208593">
          <w:marLeft w:val="0"/>
          <w:marRight w:val="0"/>
          <w:marTop w:val="0"/>
          <w:marBottom w:val="0"/>
          <w:divBdr>
            <w:top w:val="none" w:sz="0" w:space="0" w:color="auto"/>
            <w:left w:val="none" w:sz="0" w:space="0" w:color="auto"/>
            <w:bottom w:val="none" w:sz="0" w:space="0" w:color="auto"/>
            <w:right w:val="none" w:sz="0" w:space="0" w:color="auto"/>
          </w:divBdr>
        </w:div>
        <w:div w:id="2050639112">
          <w:marLeft w:val="0"/>
          <w:marRight w:val="0"/>
          <w:marTop w:val="0"/>
          <w:marBottom w:val="0"/>
          <w:divBdr>
            <w:top w:val="none" w:sz="0" w:space="0" w:color="auto"/>
            <w:left w:val="none" w:sz="0" w:space="0" w:color="auto"/>
            <w:bottom w:val="none" w:sz="0" w:space="0" w:color="auto"/>
            <w:right w:val="none" w:sz="0" w:space="0" w:color="auto"/>
          </w:divBdr>
        </w:div>
        <w:div w:id="2069763648">
          <w:marLeft w:val="0"/>
          <w:marRight w:val="0"/>
          <w:marTop w:val="0"/>
          <w:marBottom w:val="0"/>
          <w:divBdr>
            <w:top w:val="none" w:sz="0" w:space="0" w:color="auto"/>
            <w:left w:val="none" w:sz="0" w:space="0" w:color="auto"/>
            <w:bottom w:val="none" w:sz="0" w:space="0" w:color="auto"/>
            <w:right w:val="none" w:sz="0" w:space="0" w:color="auto"/>
          </w:divBdr>
        </w:div>
        <w:div w:id="2081251439">
          <w:marLeft w:val="0"/>
          <w:marRight w:val="0"/>
          <w:marTop w:val="0"/>
          <w:marBottom w:val="0"/>
          <w:divBdr>
            <w:top w:val="none" w:sz="0" w:space="0" w:color="auto"/>
            <w:left w:val="none" w:sz="0" w:space="0" w:color="auto"/>
            <w:bottom w:val="none" w:sz="0" w:space="0" w:color="auto"/>
            <w:right w:val="none" w:sz="0" w:space="0" w:color="auto"/>
          </w:divBdr>
        </w:div>
        <w:div w:id="2105152864">
          <w:marLeft w:val="0"/>
          <w:marRight w:val="0"/>
          <w:marTop w:val="0"/>
          <w:marBottom w:val="0"/>
          <w:divBdr>
            <w:top w:val="none" w:sz="0" w:space="0" w:color="auto"/>
            <w:left w:val="none" w:sz="0" w:space="0" w:color="auto"/>
            <w:bottom w:val="none" w:sz="0" w:space="0" w:color="auto"/>
            <w:right w:val="none" w:sz="0" w:space="0" w:color="auto"/>
          </w:divBdr>
        </w:div>
        <w:div w:id="2122607907">
          <w:marLeft w:val="0"/>
          <w:marRight w:val="0"/>
          <w:marTop w:val="0"/>
          <w:marBottom w:val="0"/>
          <w:divBdr>
            <w:top w:val="none" w:sz="0" w:space="0" w:color="auto"/>
            <w:left w:val="none" w:sz="0" w:space="0" w:color="auto"/>
            <w:bottom w:val="none" w:sz="0" w:space="0" w:color="auto"/>
            <w:right w:val="none" w:sz="0" w:space="0" w:color="auto"/>
          </w:divBdr>
        </w:div>
      </w:divsChild>
    </w:div>
    <w:div w:id="852888077">
      <w:bodyDiv w:val="1"/>
      <w:marLeft w:val="0"/>
      <w:marRight w:val="0"/>
      <w:marTop w:val="0"/>
      <w:marBottom w:val="0"/>
      <w:divBdr>
        <w:top w:val="none" w:sz="0" w:space="0" w:color="auto"/>
        <w:left w:val="none" w:sz="0" w:space="0" w:color="auto"/>
        <w:bottom w:val="none" w:sz="0" w:space="0" w:color="auto"/>
        <w:right w:val="none" w:sz="0" w:space="0" w:color="auto"/>
      </w:divBdr>
    </w:div>
    <w:div w:id="943271992">
      <w:bodyDiv w:val="1"/>
      <w:marLeft w:val="0"/>
      <w:marRight w:val="0"/>
      <w:marTop w:val="0"/>
      <w:marBottom w:val="0"/>
      <w:divBdr>
        <w:top w:val="none" w:sz="0" w:space="0" w:color="auto"/>
        <w:left w:val="none" w:sz="0" w:space="0" w:color="auto"/>
        <w:bottom w:val="none" w:sz="0" w:space="0" w:color="auto"/>
        <w:right w:val="none" w:sz="0" w:space="0" w:color="auto"/>
      </w:divBdr>
    </w:div>
    <w:div w:id="1105614716">
      <w:bodyDiv w:val="1"/>
      <w:marLeft w:val="0"/>
      <w:marRight w:val="0"/>
      <w:marTop w:val="0"/>
      <w:marBottom w:val="0"/>
      <w:divBdr>
        <w:top w:val="none" w:sz="0" w:space="0" w:color="auto"/>
        <w:left w:val="none" w:sz="0" w:space="0" w:color="auto"/>
        <w:bottom w:val="none" w:sz="0" w:space="0" w:color="auto"/>
        <w:right w:val="none" w:sz="0" w:space="0" w:color="auto"/>
      </w:divBdr>
      <w:divsChild>
        <w:div w:id="53897465">
          <w:marLeft w:val="0"/>
          <w:marRight w:val="0"/>
          <w:marTop w:val="0"/>
          <w:marBottom w:val="0"/>
          <w:divBdr>
            <w:top w:val="none" w:sz="0" w:space="0" w:color="auto"/>
            <w:left w:val="none" w:sz="0" w:space="0" w:color="auto"/>
            <w:bottom w:val="none" w:sz="0" w:space="0" w:color="auto"/>
            <w:right w:val="none" w:sz="0" w:space="0" w:color="auto"/>
          </w:divBdr>
        </w:div>
        <w:div w:id="749276599">
          <w:marLeft w:val="0"/>
          <w:marRight w:val="0"/>
          <w:marTop w:val="0"/>
          <w:marBottom w:val="0"/>
          <w:divBdr>
            <w:top w:val="none" w:sz="0" w:space="0" w:color="auto"/>
            <w:left w:val="none" w:sz="0" w:space="0" w:color="auto"/>
            <w:bottom w:val="none" w:sz="0" w:space="0" w:color="auto"/>
            <w:right w:val="none" w:sz="0" w:space="0" w:color="auto"/>
          </w:divBdr>
        </w:div>
      </w:divsChild>
    </w:div>
    <w:div w:id="1129861334">
      <w:bodyDiv w:val="1"/>
      <w:marLeft w:val="0"/>
      <w:marRight w:val="0"/>
      <w:marTop w:val="0"/>
      <w:marBottom w:val="0"/>
      <w:divBdr>
        <w:top w:val="none" w:sz="0" w:space="0" w:color="auto"/>
        <w:left w:val="none" w:sz="0" w:space="0" w:color="auto"/>
        <w:bottom w:val="none" w:sz="0" w:space="0" w:color="auto"/>
        <w:right w:val="none" w:sz="0" w:space="0" w:color="auto"/>
      </w:divBdr>
      <w:divsChild>
        <w:div w:id="1328438916">
          <w:marLeft w:val="0"/>
          <w:marRight w:val="0"/>
          <w:marTop w:val="0"/>
          <w:marBottom w:val="0"/>
          <w:divBdr>
            <w:top w:val="none" w:sz="0" w:space="0" w:color="auto"/>
            <w:left w:val="none" w:sz="0" w:space="0" w:color="auto"/>
            <w:bottom w:val="none" w:sz="0" w:space="0" w:color="auto"/>
            <w:right w:val="none" w:sz="0" w:space="0" w:color="auto"/>
          </w:divBdr>
        </w:div>
        <w:div w:id="2137794704">
          <w:marLeft w:val="0"/>
          <w:marRight w:val="0"/>
          <w:marTop w:val="0"/>
          <w:marBottom w:val="0"/>
          <w:divBdr>
            <w:top w:val="none" w:sz="0" w:space="0" w:color="auto"/>
            <w:left w:val="none" w:sz="0" w:space="0" w:color="auto"/>
            <w:bottom w:val="none" w:sz="0" w:space="0" w:color="auto"/>
            <w:right w:val="none" w:sz="0" w:space="0" w:color="auto"/>
          </w:divBdr>
        </w:div>
      </w:divsChild>
    </w:div>
    <w:div w:id="1287732681">
      <w:bodyDiv w:val="1"/>
      <w:marLeft w:val="0"/>
      <w:marRight w:val="0"/>
      <w:marTop w:val="0"/>
      <w:marBottom w:val="0"/>
      <w:divBdr>
        <w:top w:val="none" w:sz="0" w:space="0" w:color="auto"/>
        <w:left w:val="none" w:sz="0" w:space="0" w:color="auto"/>
        <w:bottom w:val="none" w:sz="0" w:space="0" w:color="auto"/>
        <w:right w:val="none" w:sz="0" w:space="0" w:color="auto"/>
      </w:divBdr>
    </w:div>
    <w:div w:id="1353070820">
      <w:bodyDiv w:val="1"/>
      <w:marLeft w:val="0"/>
      <w:marRight w:val="0"/>
      <w:marTop w:val="0"/>
      <w:marBottom w:val="0"/>
      <w:divBdr>
        <w:top w:val="none" w:sz="0" w:space="0" w:color="auto"/>
        <w:left w:val="none" w:sz="0" w:space="0" w:color="auto"/>
        <w:bottom w:val="none" w:sz="0" w:space="0" w:color="auto"/>
        <w:right w:val="none" w:sz="0" w:space="0" w:color="auto"/>
      </w:divBdr>
    </w:div>
    <w:div w:id="1396658416">
      <w:bodyDiv w:val="1"/>
      <w:marLeft w:val="0"/>
      <w:marRight w:val="0"/>
      <w:marTop w:val="0"/>
      <w:marBottom w:val="0"/>
      <w:divBdr>
        <w:top w:val="none" w:sz="0" w:space="0" w:color="auto"/>
        <w:left w:val="none" w:sz="0" w:space="0" w:color="auto"/>
        <w:bottom w:val="none" w:sz="0" w:space="0" w:color="auto"/>
        <w:right w:val="none" w:sz="0" w:space="0" w:color="auto"/>
      </w:divBdr>
    </w:div>
    <w:div w:id="1408839165">
      <w:bodyDiv w:val="1"/>
      <w:marLeft w:val="0"/>
      <w:marRight w:val="0"/>
      <w:marTop w:val="0"/>
      <w:marBottom w:val="0"/>
      <w:divBdr>
        <w:top w:val="none" w:sz="0" w:space="0" w:color="auto"/>
        <w:left w:val="none" w:sz="0" w:space="0" w:color="auto"/>
        <w:bottom w:val="none" w:sz="0" w:space="0" w:color="auto"/>
        <w:right w:val="none" w:sz="0" w:space="0" w:color="auto"/>
      </w:divBdr>
      <w:divsChild>
        <w:div w:id="603532994">
          <w:marLeft w:val="0"/>
          <w:marRight w:val="0"/>
          <w:marTop w:val="0"/>
          <w:marBottom w:val="0"/>
          <w:divBdr>
            <w:top w:val="none" w:sz="0" w:space="0" w:color="auto"/>
            <w:left w:val="none" w:sz="0" w:space="0" w:color="auto"/>
            <w:bottom w:val="none" w:sz="0" w:space="0" w:color="auto"/>
            <w:right w:val="none" w:sz="0" w:space="0" w:color="auto"/>
          </w:divBdr>
        </w:div>
        <w:div w:id="874655117">
          <w:marLeft w:val="0"/>
          <w:marRight w:val="0"/>
          <w:marTop w:val="0"/>
          <w:marBottom w:val="0"/>
          <w:divBdr>
            <w:top w:val="none" w:sz="0" w:space="0" w:color="auto"/>
            <w:left w:val="none" w:sz="0" w:space="0" w:color="auto"/>
            <w:bottom w:val="none" w:sz="0" w:space="0" w:color="auto"/>
            <w:right w:val="none" w:sz="0" w:space="0" w:color="auto"/>
          </w:divBdr>
        </w:div>
        <w:div w:id="2107917321">
          <w:marLeft w:val="0"/>
          <w:marRight w:val="0"/>
          <w:marTop w:val="0"/>
          <w:marBottom w:val="0"/>
          <w:divBdr>
            <w:top w:val="none" w:sz="0" w:space="0" w:color="auto"/>
            <w:left w:val="none" w:sz="0" w:space="0" w:color="auto"/>
            <w:bottom w:val="none" w:sz="0" w:space="0" w:color="auto"/>
            <w:right w:val="none" w:sz="0" w:space="0" w:color="auto"/>
          </w:divBdr>
        </w:div>
      </w:divsChild>
    </w:div>
    <w:div w:id="1434789073">
      <w:bodyDiv w:val="1"/>
      <w:marLeft w:val="0"/>
      <w:marRight w:val="0"/>
      <w:marTop w:val="0"/>
      <w:marBottom w:val="0"/>
      <w:divBdr>
        <w:top w:val="none" w:sz="0" w:space="0" w:color="auto"/>
        <w:left w:val="none" w:sz="0" w:space="0" w:color="auto"/>
        <w:bottom w:val="none" w:sz="0" w:space="0" w:color="auto"/>
        <w:right w:val="none" w:sz="0" w:space="0" w:color="auto"/>
      </w:divBdr>
      <w:divsChild>
        <w:div w:id="8413234">
          <w:marLeft w:val="0"/>
          <w:marRight w:val="0"/>
          <w:marTop w:val="0"/>
          <w:marBottom w:val="0"/>
          <w:divBdr>
            <w:top w:val="none" w:sz="0" w:space="0" w:color="auto"/>
            <w:left w:val="none" w:sz="0" w:space="0" w:color="auto"/>
            <w:bottom w:val="none" w:sz="0" w:space="0" w:color="auto"/>
            <w:right w:val="none" w:sz="0" w:space="0" w:color="auto"/>
          </w:divBdr>
        </w:div>
        <w:div w:id="12807625">
          <w:marLeft w:val="0"/>
          <w:marRight w:val="0"/>
          <w:marTop w:val="0"/>
          <w:marBottom w:val="0"/>
          <w:divBdr>
            <w:top w:val="none" w:sz="0" w:space="0" w:color="auto"/>
            <w:left w:val="none" w:sz="0" w:space="0" w:color="auto"/>
            <w:bottom w:val="none" w:sz="0" w:space="0" w:color="auto"/>
            <w:right w:val="none" w:sz="0" w:space="0" w:color="auto"/>
          </w:divBdr>
        </w:div>
        <w:div w:id="16540230">
          <w:marLeft w:val="0"/>
          <w:marRight w:val="0"/>
          <w:marTop w:val="0"/>
          <w:marBottom w:val="0"/>
          <w:divBdr>
            <w:top w:val="none" w:sz="0" w:space="0" w:color="auto"/>
            <w:left w:val="none" w:sz="0" w:space="0" w:color="auto"/>
            <w:bottom w:val="none" w:sz="0" w:space="0" w:color="auto"/>
            <w:right w:val="none" w:sz="0" w:space="0" w:color="auto"/>
          </w:divBdr>
        </w:div>
        <w:div w:id="67269886">
          <w:marLeft w:val="0"/>
          <w:marRight w:val="0"/>
          <w:marTop w:val="0"/>
          <w:marBottom w:val="0"/>
          <w:divBdr>
            <w:top w:val="none" w:sz="0" w:space="0" w:color="auto"/>
            <w:left w:val="none" w:sz="0" w:space="0" w:color="auto"/>
            <w:bottom w:val="none" w:sz="0" w:space="0" w:color="auto"/>
            <w:right w:val="none" w:sz="0" w:space="0" w:color="auto"/>
          </w:divBdr>
        </w:div>
        <w:div w:id="101925216">
          <w:marLeft w:val="0"/>
          <w:marRight w:val="0"/>
          <w:marTop w:val="0"/>
          <w:marBottom w:val="0"/>
          <w:divBdr>
            <w:top w:val="none" w:sz="0" w:space="0" w:color="auto"/>
            <w:left w:val="none" w:sz="0" w:space="0" w:color="auto"/>
            <w:bottom w:val="none" w:sz="0" w:space="0" w:color="auto"/>
            <w:right w:val="none" w:sz="0" w:space="0" w:color="auto"/>
          </w:divBdr>
        </w:div>
        <w:div w:id="137497668">
          <w:marLeft w:val="0"/>
          <w:marRight w:val="0"/>
          <w:marTop w:val="0"/>
          <w:marBottom w:val="0"/>
          <w:divBdr>
            <w:top w:val="none" w:sz="0" w:space="0" w:color="auto"/>
            <w:left w:val="none" w:sz="0" w:space="0" w:color="auto"/>
            <w:bottom w:val="none" w:sz="0" w:space="0" w:color="auto"/>
            <w:right w:val="none" w:sz="0" w:space="0" w:color="auto"/>
          </w:divBdr>
        </w:div>
        <w:div w:id="142738949">
          <w:marLeft w:val="0"/>
          <w:marRight w:val="0"/>
          <w:marTop w:val="0"/>
          <w:marBottom w:val="0"/>
          <w:divBdr>
            <w:top w:val="none" w:sz="0" w:space="0" w:color="auto"/>
            <w:left w:val="none" w:sz="0" w:space="0" w:color="auto"/>
            <w:bottom w:val="none" w:sz="0" w:space="0" w:color="auto"/>
            <w:right w:val="none" w:sz="0" w:space="0" w:color="auto"/>
          </w:divBdr>
        </w:div>
        <w:div w:id="147289028">
          <w:marLeft w:val="0"/>
          <w:marRight w:val="0"/>
          <w:marTop w:val="0"/>
          <w:marBottom w:val="0"/>
          <w:divBdr>
            <w:top w:val="none" w:sz="0" w:space="0" w:color="auto"/>
            <w:left w:val="none" w:sz="0" w:space="0" w:color="auto"/>
            <w:bottom w:val="none" w:sz="0" w:space="0" w:color="auto"/>
            <w:right w:val="none" w:sz="0" w:space="0" w:color="auto"/>
          </w:divBdr>
        </w:div>
        <w:div w:id="237443344">
          <w:marLeft w:val="0"/>
          <w:marRight w:val="0"/>
          <w:marTop w:val="0"/>
          <w:marBottom w:val="0"/>
          <w:divBdr>
            <w:top w:val="none" w:sz="0" w:space="0" w:color="auto"/>
            <w:left w:val="none" w:sz="0" w:space="0" w:color="auto"/>
            <w:bottom w:val="none" w:sz="0" w:space="0" w:color="auto"/>
            <w:right w:val="none" w:sz="0" w:space="0" w:color="auto"/>
          </w:divBdr>
        </w:div>
        <w:div w:id="251664714">
          <w:marLeft w:val="0"/>
          <w:marRight w:val="0"/>
          <w:marTop w:val="0"/>
          <w:marBottom w:val="0"/>
          <w:divBdr>
            <w:top w:val="none" w:sz="0" w:space="0" w:color="auto"/>
            <w:left w:val="none" w:sz="0" w:space="0" w:color="auto"/>
            <w:bottom w:val="none" w:sz="0" w:space="0" w:color="auto"/>
            <w:right w:val="none" w:sz="0" w:space="0" w:color="auto"/>
          </w:divBdr>
        </w:div>
        <w:div w:id="288098395">
          <w:marLeft w:val="0"/>
          <w:marRight w:val="0"/>
          <w:marTop w:val="0"/>
          <w:marBottom w:val="0"/>
          <w:divBdr>
            <w:top w:val="none" w:sz="0" w:space="0" w:color="auto"/>
            <w:left w:val="none" w:sz="0" w:space="0" w:color="auto"/>
            <w:bottom w:val="none" w:sz="0" w:space="0" w:color="auto"/>
            <w:right w:val="none" w:sz="0" w:space="0" w:color="auto"/>
          </w:divBdr>
        </w:div>
        <w:div w:id="321006307">
          <w:marLeft w:val="0"/>
          <w:marRight w:val="0"/>
          <w:marTop w:val="0"/>
          <w:marBottom w:val="0"/>
          <w:divBdr>
            <w:top w:val="none" w:sz="0" w:space="0" w:color="auto"/>
            <w:left w:val="none" w:sz="0" w:space="0" w:color="auto"/>
            <w:bottom w:val="none" w:sz="0" w:space="0" w:color="auto"/>
            <w:right w:val="none" w:sz="0" w:space="0" w:color="auto"/>
          </w:divBdr>
        </w:div>
        <w:div w:id="332878948">
          <w:marLeft w:val="0"/>
          <w:marRight w:val="0"/>
          <w:marTop w:val="0"/>
          <w:marBottom w:val="0"/>
          <w:divBdr>
            <w:top w:val="none" w:sz="0" w:space="0" w:color="auto"/>
            <w:left w:val="none" w:sz="0" w:space="0" w:color="auto"/>
            <w:bottom w:val="none" w:sz="0" w:space="0" w:color="auto"/>
            <w:right w:val="none" w:sz="0" w:space="0" w:color="auto"/>
          </w:divBdr>
        </w:div>
        <w:div w:id="404113570">
          <w:marLeft w:val="0"/>
          <w:marRight w:val="0"/>
          <w:marTop w:val="0"/>
          <w:marBottom w:val="0"/>
          <w:divBdr>
            <w:top w:val="none" w:sz="0" w:space="0" w:color="auto"/>
            <w:left w:val="none" w:sz="0" w:space="0" w:color="auto"/>
            <w:bottom w:val="none" w:sz="0" w:space="0" w:color="auto"/>
            <w:right w:val="none" w:sz="0" w:space="0" w:color="auto"/>
          </w:divBdr>
        </w:div>
        <w:div w:id="433398790">
          <w:marLeft w:val="0"/>
          <w:marRight w:val="0"/>
          <w:marTop w:val="0"/>
          <w:marBottom w:val="0"/>
          <w:divBdr>
            <w:top w:val="none" w:sz="0" w:space="0" w:color="auto"/>
            <w:left w:val="none" w:sz="0" w:space="0" w:color="auto"/>
            <w:bottom w:val="none" w:sz="0" w:space="0" w:color="auto"/>
            <w:right w:val="none" w:sz="0" w:space="0" w:color="auto"/>
          </w:divBdr>
        </w:div>
        <w:div w:id="475992131">
          <w:marLeft w:val="0"/>
          <w:marRight w:val="0"/>
          <w:marTop w:val="0"/>
          <w:marBottom w:val="0"/>
          <w:divBdr>
            <w:top w:val="none" w:sz="0" w:space="0" w:color="auto"/>
            <w:left w:val="none" w:sz="0" w:space="0" w:color="auto"/>
            <w:bottom w:val="none" w:sz="0" w:space="0" w:color="auto"/>
            <w:right w:val="none" w:sz="0" w:space="0" w:color="auto"/>
          </w:divBdr>
        </w:div>
        <w:div w:id="487019462">
          <w:marLeft w:val="0"/>
          <w:marRight w:val="0"/>
          <w:marTop w:val="0"/>
          <w:marBottom w:val="0"/>
          <w:divBdr>
            <w:top w:val="none" w:sz="0" w:space="0" w:color="auto"/>
            <w:left w:val="none" w:sz="0" w:space="0" w:color="auto"/>
            <w:bottom w:val="none" w:sz="0" w:space="0" w:color="auto"/>
            <w:right w:val="none" w:sz="0" w:space="0" w:color="auto"/>
          </w:divBdr>
        </w:div>
        <w:div w:id="501549860">
          <w:marLeft w:val="0"/>
          <w:marRight w:val="0"/>
          <w:marTop w:val="0"/>
          <w:marBottom w:val="0"/>
          <w:divBdr>
            <w:top w:val="none" w:sz="0" w:space="0" w:color="auto"/>
            <w:left w:val="none" w:sz="0" w:space="0" w:color="auto"/>
            <w:bottom w:val="none" w:sz="0" w:space="0" w:color="auto"/>
            <w:right w:val="none" w:sz="0" w:space="0" w:color="auto"/>
          </w:divBdr>
        </w:div>
        <w:div w:id="512111282">
          <w:marLeft w:val="0"/>
          <w:marRight w:val="0"/>
          <w:marTop w:val="0"/>
          <w:marBottom w:val="0"/>
          <w:divBdr>
            <w:top w:val="none" w:sz="0" w:space="0" w:color="auto"/>
            <w:left w:val="none" w:sz="0" w:space="0" w:color="auto"/>
            <w:bottom w:val="none" w:sz="0" w:space="0" w:color="auto"/>
            <w:right w:val="none" w:sz="0" w:space="0" w:color="auto"/>
          </w:divBdr>
        </w:div>
        <w:div w:id="539173311">
          <w:marLeft w:val="0"/>
          <w:marRight w:val="0"/>
          <w:marTop w:val="0"/>
          <w:marBottom w:val="0"/>
          <w:divBdr>
            <w:top w:val="none" w:sz="0" w:space="0" w:color="auto"/>
            <w:left w:val="none" w:sz="0" w:space="0" w:color="auto"/>
            <w:bottom w:val="none" w:sz="0" w:space="0" w:color="auto"/>
            <w:right w:val="none" w:sz="0" w:space="0" w:color="auto"/>
          </w:divBdr>
        </w:div>
        <w:div w:id="541553434">
          <w:marLeft w:val="0"/>
          <w:marRight w:val="0"/>
          <w:marTop w:val="0"/>
          <w:marBottom w:val="0"/>
          <w:divBdr>
            <w:top w:val="none" w:sz="0" w:space="0" w:color="auto"/>
            <w:left w:val="none" w:sz="0" w:space="0" w:color="auto"/>
            <w:bottom w:val="none" w:sz="0" w:space="0" w:color="auto"/>
            <w:right w:val="none" w:sz="0" w:space="0" w:color="auto"/>
          </w:divBdr>
        </w:div>
        <w:div w:id="592399078">
          <w:marLeft w:val="0"/>
          <w:marRight w:val="0"/>
          <w:marTop w:val="0"/>
          <w:marBottom w:val="0"/>
          <w:divBdr>
            <w:top w:val="none" w:sz="0" w:space="0" w:color="auto"/>
            <w:left w:val="none" w:sz="0" w:space="0" w:color="auto"/>
            <w:bottom w:val="none" w:sz="0" w:space="0" w:color="auto"/>
            <w:right w:val="none" w:sz="0" w:space="0" w:color="auto"/>
          </w:divBdr>
        </w:div>
        <w:div w:id="602109288">
          <w:marLeft w:val="0"/>
          <w:marRight w:val="0"/>
          <w:marTop w:val="0"/>
          <w:marBottom w:val="0"/>
          <w:divBdr>
            <w:top w:val="none" w:sz="0" w:space="0" w:color="auto"/>
            <w:left w:val="none" w:sz="0" w:space="0" w:color="auto"/>
            <w:bottom w:val="none" w:sz="0" w:space="0" w:color="auto"/>
            <w:right w:val="none" w:sz="0" w:space="0" w:color="auto"/>
          </w:divBdr>
        </w:div>
        <w:div w:id="618026307">
          <w:marLeft w:val="0"/>
          <w:marRight w:val="0"/>
          <w:marTop w:val="0"/>
          <w:marBottom w:val="0"/>
          <w:divBdr>
            <w:top w:val="none" w:sz="0" w:space="0" w:color="auto"/>
            <w:left w:val="none" w:sz="0" w:space="0" w:color="auto"/>
            <w:bottom w:val="none" w:sz="0" w:space="0" w:color="auto"/>
            <w:right w:val="none" w:sz="0" w:space="0" w:color="auto"/>
          </w:divBdr>
        </w:div>
        <w:div w:id="621880164">
          <w:marLeft w:val="0"/>
          <w:marRight w:val="0"/>
          <w:marTop w:val="0"/>
          <w:marBottom w:val="0"/>
          <w:divBdr>
            <w:top w:val="none" w:sz="0" w:space="0" w:color="auto"/>
            <w:left w:val="none" w:sz="0" w:space="0" w:color="auto"/>
            <w:bottom w:val="none" w:sz="0" w:space="0" w:color="auto"/>
            <w:right w:val="none" w:sz="0" w:space="0" w:color="auto"/>
          </w:divBdr>
        </w:div>
        <w:div w:id="627470922">
          <w:marLeft w:val="0"/>
          <w:marRight w:val="0"/>
          <w:marTop w:val="0"/>
          <w:marBottom w:val="0"/>
          <w:divBdr>
            <w:top w:val="none" w:sz="0" w:space="0" w:color="auto"/>
            <w:left w:val="none" w:sz="0" w:space="0" w:color="auto"/>
            <w:bottom w:val="none" w:sz="0" w:space="0" w:color="auto"/>
            <w:right w:val="none" w:sz="0" w:space="0" w:color="auto"/>
          </w:divBdr>
        </w:div>
        <w:div w:id="644357831">
          <w:marLeft w:val="0"/>
          <w:marRight w:val="0"/>
          <w:marTop w:val="0"/>
          <w:marBottom w:val="0"/>
          <w:divBdr>
            <w:top w:val="none" w:sz="0" w:space="0" w:color="auto"/>
            <w:left w:val="none" w:sz="0" w:space="0" w:color="auto"/>
            <w:bottom w:val="none" w:sz="0" w:space="0" w:color="auto"/>
            <w:right w:val="none" w:sz="0" w:space="0" w:color="auto"/>
          </w:divBdr>
        </w:div>
        <w:div w:id="740250719">
          <w:marLeft w:val="0"/>
          <w:marRight w:val="0"/>
          <w:marTop w:val="0"/>
          <w:marBottom w:val="0"/>
          <w:divBdr>
            <w:top w:val="none" w:sz="0" w:space="0" w:color="auto"/>
            <w:left w:val="none" w:sz="0" w:space="0" w:color="auto"/>
            <w:bottom w:val="none" w:sz="0" w:space="0" w:color="auto"/>
            <w:right w:val="none" w:sz="0" w:space="0" w:color="auto"/>
          </w:divBdr>
        </w:div>
        <w:div w:id="782266996">
          <w:marLeft w:val="0"/>
          <w:marRight w:val="0"/>
          <w:marTop w:val="0"/>
          <w:marBottom w:val="0"/>
          <w:divBdr>
            <w:top w:val="none" w:sz="0" w:space="0" w:color="auto"/>
            <w:left w:val="none" w:sz="0" w:space="0" w:color="auto"/>
            <w:bottom w:val="none" w:sz="0" w:space="0" w:color="auto"/>
            <w:right w:val="none" w:sz="0" w:space="0" w:color="auto"/>
          </w:divBdr>
        </w:div>
        <w:div w:id="786392474">
          <w:marLeft w:val="0"/>
          <w:marRight w:val="0"/>
          <w:marTop w:val="0"/>
          <w:marBottom w:val="0"/>
          <w:divBdr>
            <w:top w:val="none" w:sz="0" w:space="0" w:color="auto"/>
            <w:left w:val="none" w:sz="0" w:space="0" w:color="auto"/>
            <w:bottom w:val="none" w:sz="0" w:space="0" w:color="auto"/>
            <w:right w:val="none" w:sz="0" w:space="0" w:color="auto"/>
          </w:divBdr>
        </w:div>
        <w:div w:id="835681865">
          <w:marLeft w:val="0"/>
          <w:marRight w:val="0"/>
          <w:marTop w:val="0"/>
          <w:marBottom w:val="0"/>
          <w:divBdr>
            <w:top w:val="none" w:sz="0" w:space="0" w:color="auto"/>
            <w:left w:val="none" w:sz="0" w:space="0" w:color="auto"/>
            <w:bottom w:val="none" w:sz="0" w:space="0" w:color="auto"/>
            <w:right w:val="none" w:sz="0" w:space="0" w:color="auto"/>
          </w:divBdr>
        </w:div>
        <w:div w:id="844905239">
          <w:marLeft w:val="0"/>
          <w:marRight w:val="0"/>
          <w:marTop w:val="0"/>
          <w:marBottom w:val="0"/>
          <w:divBdr>
            <w:top w:val="none" w:sz="0" w:space="0" w:color="auto"/>
            <w:left w:val="none" w:sz="0" w:space="0" w:color="auto"/>
            <w:bottom w:val="none" w:sz="0" w:space="0" w:color="auto"/>
            <w:right w:val="none" w:sz="0" w:space="0" w:color="auto"/>
          </w:divBdr>
        </w:div>
        <w:div w:id="902527640">
          <w:marLeft w:val="0"/>
          <w:marRight w:val="0"/>
          <w:marTop w:val="0"/>
          <w:marBottom w:val="0"/>
          <w:divBdr>
            <w:top w:val="none" w:sz="0" w:space="0" w:color="auto"/>
            <w:left w:val="none" w:sz="0" w:space="0" w:color="auto"/>
            <w:bottom w:val="none" w:sz="0" w:space="0" w:color="auto"/>
            <w:right w:val="none" w:sz="0" w:space="0" w:color="auto"/>
          </w:divBdr>
        </w:div>
        <w:div w:id="916789921">
          <w:marLeft w:val="0"/>
          <w:marRight w:val="0"/>
          <w:marTop w:val="0"/>
          <w:marBottom w:val="0"/>
          <w:divBdr>
            <w:top w:val="none" w:sz="0" w:space="0" w:color="auto"/>
            <w:left w:val="none" w:sz="0" w:space="0" w:color="auto"/>
            <w:bottom w:val="none" w:sz="0" w:space="0" w:color="auto"/>
            <w:right w:val="none" w:sz="0" w:space="0" w:color="auto"/>
          </w:divBdr>
        </w:div>
        <w:div w:id="927880975">
          <w:marLeft w:val="0"/>
          <w:marRight w:val="0"/>
          <w:marTop w:val="0"/>
          <w:marBottom w:val="0"/>
          <w:divBdr>
            <w:top w:val="none" w:sz="0" w:space="0" w:color="auto"/>
            <w:left w:val="none" w:sz="0" w:space="0" w:color="auto"/>
            <w:bottom w:val="none" w:sz="0" w:space="0" w:color="auto"/>
            <w:right w:val="none" w:sz="0" w:space="0" w:color="auto"/>
          </w:divBdr>
        </w:div>
        <w:div w:id="958419521">
          <w:marLeft w:val="0"/>
          <w:marRight w:val="0"/>
          <w:marTop w:val="0"/>
          <w:marBottom w:val="0"/>
          <w:divBdr>
            <w:top w:val="none" w:sz="0" w:space="0" w:color="auto"/>
            <w:left w:val="none" w:sz="0" w:space="0" w:color="auto"/>
            <w:bottom w:val="none" w:sz="0" w:space="0" w:color="auto"/>
            <w:right w:val="none" w:sz="0" w:space="0" w:color="auto"/>
          </w:divBdr>
        </w:div>
        <w:div w:id="978850838">
          <w:marLeft w:val="0"/>
          <w:marRight w:val="0"/>
          <w:marTop w:val="0"/>
          <w:marBottom w:val="0"/>
          <w:divBdr>
            <w:top w:val="none" w:sz="0" w:space="0" w:color="auto"/>
            <w:left w:val="none" w:sz="0" w:space="0" w:color="auto"/>
            <w:bottom w:val="none" w:sz="0" w:space="0" w:color="auto"/>
            <w:right w:val="none" w:sz="0" w:space="0" w:color="auto"/>
          </w:divBdr>
        </w:div>
        <w:div w:id="1119186031">
          <w:marLeft w:val="0"/>
          <w:marRight w:val="0"/>
          <w:marTop w:val="0"/>
          <w:marBottom w:val="0"/>
          <w:divBdr>
            <w:top w:val="none" w:sz="0" w:space="0" w:color="auto"/>
            <w:left w:val="none" w:sz="0" w:space="0" w:color="auto"/>
            <w:bottom w:val="none" w:sz="0" w:space="0" w:color="auto"/>
            <w:right w:val="none" w:sz="0" w:space="0" w:color="auto"/>
          </w:divBdr>
        </w:div>
        <w:div w:id="1241139265">
          <w:marLeft w:val="0"/>
          <w:marRight w:val="0"/>
          <w:marTop w:val="0"/>
          <w:marBottom w:val="0"/>
          <w:divBdr>
            <w:top w:val="none" w:sz="0" w:space="0" w:color="auto"/>
            <w:left w:val="none" w:sz="0" w:space="0" w:color="auto"/>
            <w:bottom w:val="none" w:sz="0" w:space="0" w:color="auto"/>
            <w:right w:val="none" w:sz="0" w:space="0" w:color="auto"/>
          </w:divBdr>
        </w:div>
        <w:div w:id="1271400139">
          <w:marLeft w:val="0"/>
          <w:marRight w:val="0"/>
          <w:marTop w:val="0"/>
          <w:marBottom w:val="0"/>
          <w:divBdr>
            <w:top w:val="none" w:sz="0" w:space="0" w:color="auto"/>
            <w:left w:val="none" w:sz="0" w:space="0" w:color="auto"/>
            <w:bottom w:val="none" w:sz="0" w:space="0" w:color="auto"/>
            <w:right w:val="none" w:sz="0" w:space="0" w:color="auto"/>
          </w:divBdr>
        </w:div>
        <w:div w:id="1280145292">
          <w:marLeft w:val="0"/>
          <w:marRight w:val="0"/>
          <w:marTop w:val="0"/>
          <w:marBottom w:val="0"/>
          <w:divBdr>
            <w:top w:val="none" w:sz="0" w:space="0" w:color="auto"/>
            <w:left w:val="none" w:sz="0" w:space="0" w:color="auto"/>
            <w:bottom w:val="none" w:sz="0" w:space="0" w:color="auto"/>
            <w:right w:val="none" w:sz="0" w:space="0" w:color="auto"/>
          </w:divBdr>
        </w:div>
        <w:div w:id="1352102431">
          <w:marLeft w:val="0"/>
          <w:marRight w:val="0"/>
          <w:marTop w:val="0"/>
          <w:marBottom w:val="0"/>
          <w:divBdr>
            <w:top w:val="none" w:sz="0" w:space="0" w:color="auto"/>
            <w:left w:val="none" w:sz="0" w:space="0" w:color="auto"/>
            <w:bottom w:val="none" w:sz="0" w:space="0" w:color="auto"/>
            <w:right w:val="none" w:sz="0" w:space="0" w:color="auto"/>
          </w:divBdr>
        </w:div>
        <w:div w:id="1369843479">
          <w:marLeft w:val="0"/>
          <w:marRight w:val="0"/>
          <w:marTop w:val="0"/>
          <w:marBottom w:val="0"/>
          <w:divBdr>
            <w:top w:val="none" w:sz="0" w:space="0" w:color="auto"/>
            <w:left w:val="none" w:sz="0" w:space="0" w:color="auto"/>
            <w:bottom w:val="none" w:sz="0" w:space="0" w:color="auto"/>
            <w:right w:val="none" w:sz="0" w:space="0" w:color="auto"/>
          </w:divBdr>
        </w:div>
        <w:div w:id="1404834266">
          <w:marLeft w:val="0"/>
          <w:marRight w:val="0"/>
          <w:marTop w:val="0"/>
          <w:marBottom w:val="0"/>
          <w:divBdr>
            <w:top w:val="none" w:sz="0" w:space="0" w:color="auto"/>
            <w:left w:val="none" w:sz="0" w:space="0" w:color="auto"/>
            <w:bottom w:val="none" w:sz="0" w:space="0" w:color="auto"/>
            <w:right w:val="none" w:sz="0" w:space="0" w:color="auto"/>
          </w:divBdr>
        </w:div>
        <w:div w:id="1416167844">
          <w:marLeft w:val="0"/>
          <w:marRight w:val="0"/>
          <w:marTop w:val="0"/>
          <w:marBottom w:val="0"/>
          <w:divBdr>
            <w:top w:val="none" w:sz="0" w:space="0" w:color="auto"/>
            <w:left w:val="none" w:sz="0" w:space="0" w:color="auto"/>
            <w:bottom w:val="none" w:sz="0" w:space="0" w:color="auto"/>
            <w:right w:val="none" w:sz="0" w:space="0" w:color="auto"/>
          </w:divBdr>
        </w:div>
        <w:div w:id="1418207986">
          <w:marLeft w:val="0"/>
          <w:marRight w:val="0"/>
          <w:marTop w:val="0"/>
          <w:marBottom w:val="0"/>
          <w:divBdr>
            <w:top w:val="none" w:sz="0" w:space="0" w:color="auto"/>
            <w:left w:val="none" w:sz="0" w:space="0" w:color="auto"/>
            <w:bottom w:val="none" w:sz="0" w:space="0" w:color="auto"/>
            <w:right w:val="none" w:sz="0" w:space="0" w:color="auto"/>
          </w:divBdr>
        </w:div>
        <w:div w:id="1465932092">
          <w:marLeft w:val="0"/>
          <w:marRight w:val="0"/>
          <w:marTop w:val="0"/>
          <w:marBottom w:val="0"/>
          <w:divBdr>
            <w:top w:val="none" w:sz="0" w:space="0" w:color="auto"/>
            <w:left w:val="none" w:sz="0" w:space="0" w:color="auto"/>
            <w:bottom w:val="none" w:sz="0" w:space="0" w:color="auto"/>
            <w:right w:val="none" w:sz="0" w:space="0" w:color="auto"/>
          </w:divBdr>
        </w:div>
        <w:div w:id="1500386369">
          <w:marLeft w:val="0"/>
          <w:marRight w:val="0"/>
          <w:marTop w:val="0"/>
          <w:marBottom w:val="0"/>
          <w:divBdr>
            <w:top w:val="none" w:sz="0" w:space="0" w:color="auto"/>
            <w:left w:val="none" w:sz="0" w:space="0" w:color="auto"/>
            <w:bottom w:val="none" w:sz="0" w:space="0" w:color="auto"/>
            <w:right w:val="none" w:sz="0" w:space="0" w:color="auto"/>
          </w:divBdr>
        </w:div>
        <w:div w:id="1593975417">
          <w:marLeft w:val="0"/>
          <w:marRight w:val="0"/>
          <w:marTop w:val="0"/>
          <w:marBottom w:val="0"/>
          <w:divBdr>
            <w:top w:val="none" w:sz="0" w:space="0" w:color="auto"/>
            <w:left w:val="none" w:sz="0" w:space="0" w:color="auto"/>
            <w:bottom w:val="none" w:sz="0" w:space="0" w:color="auto"/>
            <w:right w:val="none" w:sz="0" w:space="0" w:color="auto"/>
          </w:divBdr>
        </w:div>
        <w:div w:id="1612937470">
          <w:marLeft w:val="0"/>
          <w:marRight w:val="0"/>
          <w:marTop w:val="0"/>
          <w:marBottom w:val="0"/>
          <w:divBdr>
            <w:top w:val="none" w:sz="0" w:space="0" w:color="auto"/>
            <w:left w:val="none" w:sz="0" w:space="0" w:color="auto"/>
            <w:bottom w:val="none" w:sz="0" w:space="0" w:color="auto"/>
            <w:right w:val="none" w:sz="0" w:space="0" w:color="auto"/>
          </w:divBdr>
        </w:div>
        <w:div w:id="1657879372">
          <w:marLeft w:val="0"/>
          <w:marRight w:val="0"/>
          <w:marTop w:val="0"/>
          <w:marBottom w:val="0"/>
          <w:divBdr>
            <w:top w:val="none" w:sz="0" w:space="0" w:color="auto"/>
            <w:left w:val="none" w:sz="0" w:space="0" w:color="auto"/>
            <w:bottom w:val="none" w:sz="0" w:space="0" w:color="auto"/>
            <w:right w:val="none" w:sz="0" w:space="0" w:color="auto"/>
          </w:divBdr>
        </w:div>
        <w:div w:id="1690718360">
          <w:marLeft w:val="0"/>
          <w:marRight w:val="0"/>
          <w:marTop w:val="0"/>
          <w:marBottom w:val="0"/>
          <w:divBdr>
            <w:top w:val="none" w:sz="0" w:space="0" w:color="auto"/>
            <w:left w:val="none" w:sz="0" w:space="0" w:color="auto"/>
            <w:bottom w:val="none" w:sz="0" w:space="0" w:color="auto"/>
            <w:right w:val="none" w:sz="0" w:space="0" w:color="auto"/>
          </w:divBdr>
        </w:div>
        <w:div w:id="1708602406">
          <w:marLeft w:val="0"/>
          <w:marRight w:val="0"/>
          <w:marTop w:val="0"/>
          <w:marBottom w:val="0"/>
          <w:divBdr>
            <w:top w:val="none" w:sz="0" w:space="0" w:color="auto"/>
            <w:left w:val="none" w:sz="0" w:space="0" w:color="auto"/>
            <w:bottom w:val="none" w:sz="0" w:space="0" w:color="auto"/>
            <w:right w:val="none" w:sz="0" w:space="0" w:color="auto"/>
          </w:divBdr>
        </w:div>
        <w:div w:id="1751268690">
          <w:marLeft w:val="0"/>
          <w:marRight w:val="0"/>
          <w:marTop w:val="0"/>
          <w:marBottom w:val="0"/>
          <w:divBdr>
            <w:top w:val="none" w:sz="0" w:space="0" w:color="auto"/>
            <w:left w:val="none" w:sz="0" w:space="0" w:color="auto"/>
            <w:bottom w:val="none" w:sz="0" w:space="0" w:color="auto"/>
            <w:right w:val="none" w:sz="0" w:space="0" w:color="auto"/>
          </w:divBdr>
        </w:div>
        <w:div w:id="1775399878">
          <w:marLeft w:val="0"/>
          <w:marRight w:val="0"/>
          <w:marTop w:val="0"/>
          <w:marBottom w:val="0"/>
          <w:divBdr>
            <w:top w:val="none" w:sz="0" w:space="0" w:color="auto"/>
            <w:left w:val="none" w:sz="0" w:space="0" w:color="auto"/>
            <w:bottom w:val="none" w:sz="0" w:space="0" w:color="auto"/>
            <w:right w:val="none" w:sz="0" w:space="0" w:color="auto"/>
          </w:divBdr>
        </w:div>
        <w:div w:id="1776558806">
          <w:marLeft w:val="0"/>
          <w:marRight w:val="0"/>
          <w:marTop w:val="0"/>
          <w:marBottom w:val="0"/>
          <w:divBdr>
            <w:top w:val="none" w:sz="0" w:space="0" w:color="auto"/>
            <w:left w:val="none" w:sz="0" w:space="0" w:color="auto"/>
            <w:bottom w:val="none" w:sz="0" w:space="0" w:color="auto"/>
            <w:right w:val="none" w:sz="0" w:space="0" w:color="auto"/>
          </w:divBdr>
        </w:div>
        <w:div w:id="1799183769">
          <w:marLeft w:val="0"/>
          <w:marRight w:val="0"/>
          <w:marTop w:val="0"/>
          <w:marBottom w:val="0"/>
          <w:divBdr>
            <w:top w:val="none" w:sz="0" w:space="0" w:color="auto"/>
            <w:left w:val="none" w:sz="0" w:space="0" w:color="auto"/>
            <w:bottom w:val="none" w:sz="0" w:space="0" w:color="auto"/>
            <w:right w:val="none" w:sz="0" w:space="0" w:color="auto"/>
          </w:divBdr>
        </w:div>
        <w:div w:id="1828127080">
          <w:marLeft w:val="0"/>
          <w:marRight w:val="0"/>
          <w:marTop w:val="0"/>
          <w:marBottom w:val="0"/>
          <w:divBdr>
            <w:top w:val="none" w:sz="0" w:space="0" w:color="auto"/>
            <w:left w:val="none" w:sz="0" w:space="0" w:color="auto"/>
            <w:bottom w:val="none" w:sz="0" w:space="0" w:color="auto"/>
            <w:right w:val="none" w:sz="0" w:space="0" w:color="auto"/>
          </w:divBdr>
        </w:div>
        <w:div w:id="1870337235">
          <w:marLeft w:val="0"/>
          <w:marRight w:val="0"/>
          <w:marTop w:val="0"/>
          <w:marBottom w:val="0"/>
          <w:divBdr>
            <w:top w:val="none" w:sz="0" w:space="0" w:color="auto"/>
            <w:left w:val="none" w:sz="0" w:space="0" w:color="auto"/>
            <w:bottom w:val="none" w:sz="0" w:space="0" w:color="auto"/>
            <w:right w:val="none" w:sz="0" w:space="0" w:color="auto"/>
          </w:divBdr>
        </w:div>
        <w:div w:id="1876579995">
          <w:marLeft w:val="0"/>
          <w:marRight w:val="0"/>
          <w:marTop w:val="0"/>
          <w:marBottom w:val="0"/>
          <w:divBdr>
            <w:top w:val="none" w:sz="0" w:space="0" w:color="auto"/>
            <w:left w:val="none" w:sz="0" w:space="0" w:color="auto"/>
            <w:bottom w:val="none" w:sz="0" w:space="0" w:color="auto"/>
            <w:right w:val="none" w:sz="0" w:space="0" w:color="auto"/>
          </w:divBdr>
        </w:div>
        <w:div w:id="1913739466">
          <w:marLeft w:val="0"/>
          <w:marRight w:val="0"/>
          <w:marTop w:val="0"/>
          <w:marBottom w:val="0"/>
          <w:divBdr>
            <w:top w:val="none" w:sz="0" w:space="0" w:color="auto"/>
            <w:left w:val="none" w:sz="0" w:space="0" w:color="auto"/>
            <w:bottom w:val="none" w:sz="0" w:space="0" w:color="auto"/>
            <w:right w:val="none" w:sz="0" w:space="0" w:color="auto"/>
          </w:divBdr>
        </w:div>
        <w:div w:id="1923447795">
          <w:marLeft w:val="0"/>
          <w:marRight w:val="0"/>
          <w:marTop w:val="0"/>
          <w:marBottom w:val="0"/>
          <w:divBdr>
            <w:top w:val="none" w:sz="0" w:space="0" w:color="auto"/>
            <w:left w:val="none" w:sz="0" w:space="0" w:color="auto"/>
            <w:bottom w:val="none" w:sz="0" w:space="0" w:color="auto"/>
            <w:right w:val="none" w:sz="0" w:space="0" w:color="auto"/>
          </w:divBdr>
        </w:div>
        <w:div w:id="1967809890">
          <w:marLeft w:val="0"/>
          <w:marRight w:val="0"/>
          <w:marTop w:val="0"/>
          <w:marBottom w:val="0"/>
          <w:divBdr>
            <w:top w:val="none" w:sz="0" w:space="0" w:color="auto"/>
            <w:left w:val="none" w:sz="0" w:space="0" w:color="auto"/>
            <w:bottom w:val="none" w:sz="0" w:space="0" w:color="auto"/>
            <w:right w:val="none" w:sz="0" w:space="0" w:color="auto"/>
          </w:divBdr>
        </w:div>
        <w:div w:id="1980766874">
          <w:marLeft w:val="0"/>
          <w:marRight w:val="0"/>
          <w:marTop w:val="0"/>
          <w:marBottom w:val="0"/>
          <w:divBdr>
            <w:top w:val="none" w:sz="0" w:space="0" w:color="auto"/>
            <w:left w:val="none" w:sz="0" w:space="0" w:color="auto"/>
            <w:bottom w:val="none" w:sz="0" w:space="0" w:color="auto"/>
            <w:right w:val="none" w:sz="0" w:space="0" w:color="auto"/>
          </w:divBdr>
        </w:div>
        <w:div w:id="2025276622">
          <w:marLeft w:val="0"/>
          <w:marRight w:val="0"/>
          <w:marTop w:val="0"/>
          <w:marBottom w:val="0"/>
          <w:divBdr>
            <w:top w:val="none" w:sz="0" w:space="0" w:color="auto"/>
            <w:left w:val="none" w:sz="0" w:space="0" w:color="auto"/>
            <w:bottom w:val="none" w:sz="0" w:space="0" w:color="auto"/>
            <w:right w:val="none" w:sz="0" w:space="0" w:color="auto"/>
          </w:divBdr>
        </w:div>
        <w:div w:id="2062747865">
          <w:marLeft w:val="0"/>
          <w:marRight w:val="0"/>
          <w:marTop w:val="0"/>
          <w:marBottom w:val="0"/>
          <w:divBdr>
            <w:top w:val="none" w:sz="0" w:space="0" w:color="auto"/>
            <w:left w:val="none" w:sz="0" w:space="0" w:color="auto"/>
            <w:bottom w:val="none" w:sz="0" w:space="0" w:color="auto"/>
            <w:right w:val="none" w:sz="0" w:space="0" w:color="auto"/>
          </w:divBdr>
        </w:div>
        <w:div w:id="2068528317">
          <w:marLeft w:val="0"/>
          <w:marRight w:val="0"/>
          <w:marTop w:val="0"/>
          <w:marBottom w:val="0"/>
          <w:divBdr>
            <w:top w:val="none" w:sz="0" w:space="0" w:color="auto"/>
            <w:left w:val="none" w:sz="0" w:space="0" w:color="auto"/>
            <w:bottom w:val="none" w:sz="0" w:space="0" w:color="auto"/>
            <w:right w:val="none" w:sz="0" w:space="0" w:color="auto"/>
          </w:divBdr>
        </w:div>
        <w:div w:id="2076660703">
          <w:marLeft w:val="0"/>
          <w:marRight w:val="0"/>
          <w:marTop w:val="0"/>
          <w:marBottom w:val="0"/>
          <w:divBdr>
            <w:top w:val="none" w:sz="0" w:space="0" w:color="auto"/>
            <w:left w:val="none" w:sz="0" w:space="0" w:color="auto"/>
            <w:bottom w:val="none" w:sz="0" w:space="0" w:color="auto"/>
            <w:right w:val="none" w:sz="0" w:space="0" w:color="auto"/>
          </w:divBdr>
        </w:div>
        <w:div w:id="2092923025">
          <w:marLeft w:val="0"/>
          <w:marRight w:val="0"/>
          <w:marTop w:val="0"/>
          <w:marBottom w:val="0"/>
          <w:divBdr>
            <w:top w:val="none" w:sz="0" w:space="0" w:color="auto"/>
            <w:left w:val="none" w:sz="0" w:space="0" w:color="auto"/>
            <w:bottom w:val="none" w:sz="0" w:space="0" w:color="auto"/>
            <w:right w:val="none" w:sz="0" w:space="0" w:color="auto"/>
          </w:divBdr>
        </w:div>
        <w:div w:id="2118594681">
          <w:marLeft w:val="0"/>
          <w:marRight w:val="0"/>
          <w:marTop w:val="0"/>
          <w:marBottom w:val="0"/>
          <w:divBdr>
            <w:top w:val="none" w:sz="0" w:space="0" w:color="auto"/>
            <w:left w:val="none" w:sz="0" w:space="0" w:color="auto"/>
            <w:bottom w:val="none" w:sz="0" w:space="0" w:color="auto"/>
            <w:right w:val="none" w:sz="0" w:space="0" w:color="auto"/>
          </w:divBdr>
        </w:div>
        <w:div w:id="2136487551">
          <w:marLeft w:val="0"/>
          <w:marRight w:val="0"/>
          <w:marTop w:val="0"/>
          <w:marBottom w:val="0"/>
          <w:divBdr>
            <w:top w:val="none" w:sz="0" w:space="0" w:color="auto"/>
            <w:left w:val="none" w:sz="0" w:space="0" w:color="auto"/>
            <w:bottom w:val="none" w:sz="0" w:space="0" w:color="auto"/>
            <w:right w:val="none" w:sz="0" w:space="0" w:color="auto"/>
          </w:divBdr>
        </w:div>
      </w:divsChild>
    </w:div>
    <w:div w:id="1520505177">
      <w:bodyDiv w:val="1"/>
      <w:marLeft w:val="0"/>
      <w:marRight w:val="0"/>
      <w:marTop w:val="0"/>
      <w:marBottom w:val="0"/>
      <w:divBdr>
        <w:top w:val="none" w:sz="0" w:space="0" w:color="auto"/>
        <w:left w:val="none" w:sz="0" w:space="0" w:color="auto"/>
        <w:bottom w:val="none" w:sz="0" w:space="0" w:color="auto"/>
        <w:right w:val="none" w:sz="0" w:space="0" w:color="auto"/>
      </w:divBdr>
    </w:div>
    <w:div w:id="1529101556">
      <w:bodyDiv w:val="1"/>
      <w:marLeft w:val="0"/>
      <w:marRight w:val="0"/>
      <w:marTop w:val="0"/>
      <w:marBottom w:val="0"/>
      <w:divBdr>
        <w:top w:val="none" w:sz="0" w:space="0" w:color="auto"/>
        <w:left w:val="none" w:sz="0" w:space="0" w:color="auto"/>
        <w:bottom w:val="none" w:sz="0" w:space="0" w:color="auto"/>
        <w:right w:val="none" w:sz="0" w:space="0" w:color="auto"/>
      </w:divBdr>
    </w:div>
    <w:div w:id="1566334606">
      <w:bodyDiv w:val="1"/>
      <w:marLeft w:val="0"/>
      <w:marRight w:val="0"/>
      <w:marTop w:val="0"/>
      <w:marBottom w:val="0"/>
      <w:divBdr>
        <w:top w:val="none" w:sz="0" w:space="0" w:color="auto"/>
        <w:left w:val="none" w:sz="0" w:space="0" w:color="auto"/>
        <w:bottom w:val="none" w:sz="0" w:space="0" w:color="auto"/>
        <w:right w:val="none" w:sz="0" w:space="0" w:color="auto"/>
      </w:divBdr>
    </w:div>
    <w:div w:id="1682704993">
      <w:bodyDiv w:val="1"/>
      <w:marLeft w:val="0"/>
      <w:marRight w:val="0"/>
      <w:marTop w:val="0"/>
      <w:marBottom w:val="0"/>
      <w:divBdr>
        <w:top w:val="none" w:sz="0" w:space="0" w:color="auto"/>
        <w:left w:val="none" w:sz="0" w:space="0" w:color="auto"/>
        <w:bottom w:val="none" w:sz="0" w:space="0" w:color="auto"/>
        <w:right w:val="none" w:sz="0" w:space="0" w:color="auto"/>
      </w:divBdr>
    </w:div>
    <w:div w:id="1683167716">
      <w:bodyDiv w:val="1"/>
      <w:marLeft w:val="0"/>
      <w:marRight w:val="0"/>
      <w:marTop w:val="0"/>
      <w:marBottom w:val="0"/>
      <w:divBdr>
        <w:top w:val="none" w:sz="0" w:space="0" w:color="auto"/>
        <w:left w:val="none" w:sz="0" w:space="0" w:color="auto"/>
        <w:bottom w:val="none" w:sz="0" w:space="0" w:color="auto"/>
        <w:right w:val="none" w:sz="0" w:space="0" w:color="auto"/>
      </w:divBdr>
    </w:div>
    <w:div w:id="1739358176">
      <w:bodyDiv w:val="1"/>
      <w:marLeft w:val="0"/>
      <w:marRight w:val="0"/>
      <w:marTop w:val="0"/>
      <w:marBottom w:val="0"/>
      <w:divBdr>
        <w:top w:val="none" w:sz="0" w:space="0" w:color="auto"/>
        <w:left w:val="none" w:sz="0" w:space="0" w:color="auto"/>
        <w:bottom w:val="none" w:sz="0" w:space="0" w:color="auto"/>
        <w:right w:val="none" w:sz="0" w:space="0" w:color="auto"/>
      </w:divBdr>
    </w:div>
    <w:div w:id="1741292964">
      <w:bodyDiv w:val="1"/>
      <w:marLeft w:val="0"/>
      <w:marRight w:val="0"/>
      <w:marTop w:val="0"/>
      <w:marBottom w:val="0"/>
      <w:divBdr>
        <w:top w:val="none" w:sz="0" w:space="0" w:color="auto"/>
        <w:left w:val="none" w:sz="0" w:space="0" w:color="auto"/>
        <w:bottom w:val="none" w:sz="0" w:space="0" w:color="auto"/>
        <w:right w:val="none" w:sz="0" w:space="0" w:color="auto"/>
      </w:divBdr>
    </w:div>
    <w:div w:id="1898590745">
      <w:bodyDiv w:val="1"/>
      <w:marLeft w:val="0"/>
      <w:marRight w:val="0"/>
      <w:marTop w:val="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 w:id="1667053744">
          <w:marLeft w:val="0"/>
          <w:marRight w:val="0"/>
          <w:marTop w:val="0"/>
          <w:marBottom w:val="0"/>
          <w:divBdr>
            <w:top w:val="none" w:sz="0" w:space="0" w:color="auto"/>
            <w:left w:val="none" w:sz="0" w:space="0" w:color="auto"/>
            <w:bottom w:val="none" w:sz="0" w:space="0" w:color="auto"/>
            <w:right w:val="none" w:sz="0" w:space="0" w:color="auto"/>
          </w:divBdr>
        </w:div>
      </w:divsChild>
    </w:div>
    <w:div w:id="1911773801">
      <w:bodyDiv w:val="1"/>
      <w:marLeft w:val="0"/>
      <w:marRight w:val="0"/>
      <w:marTop w:val="0"/>
      <w:marBottom w:val="0"/>
      <w:divBdr>
        <w:top w:val="none" w:sz="0" w:space="0" w:color="auto"/>
        <w:left w:val="none" w:sz="0" w:space="0" w:color="auto"/>
        <w:bottom w:val="none" w:sz="0" w:space="0" w:color="auto"/>
        <w:right w:val="none" w:sz="0" w:space="0" w:color="auto"/>
      </w:divBdr>
    </w:div>
    <w:div w:id="2031371292">
      <w:bodyDiv w:val="1"/>
      <w:marLeft w:val="0"/>
      <w:marRight w:val="0"/>
      <w:marTop w:val="0"/>
      <w:marBottom w:val="0"/>
      <w:divBdr>
        <w:top w:val="none" w:sz="0" w:space="0" w:color="auto"/>
        <w:left w:val="none" w:sz="0" w:space="0" w:color="auto"/>
        <w:bottom w:val="none" w:sz="0" w:space="0" w:color="auto"/>
        <w:right w:val="none" w:sz="0" w:space="0" w:color="auto"/>
      </w:divBdr>
      <w:divsChild>
        <w:div w:id="89787348">
          <w:marLeft w:val="0"/>
          <w:marRight w:val="0"/>
          <w:marTop w:val="0"/>
          <w:marBottom w:val="0"/>
          <w:divBdr>
            <w:top w:val="none" w:sz="0" w:space="0" w:color="auto"/>
            <w:left w:val="none" w:sz="0" w:space="0" w:color="auto"/>
            <w:bottom w:val="none" w:sz="0" w:space="0" w:color="auto"/>
            <w:right w:val="none" w:sz="0" w:space="0" w:color="auto"/>
          </w:divBdr>
        </w:div>
        <w:div w:id="1033924125">
          <w:marLeft w:val="0"/>
          <w:marRight w:val="0"/>
          <w:marTop w:val="0"/>
          <w:marBottom w:val="0"/>
          <w:divBdr>
            <w:top w:val="none" w:sz="0" w:space="0" w:color="auto"/>
            <w:left w:val="none" w:sz="0" w:space="0" w:color="auto"/>
            <w:bottom w:val="none" w:sz="0" w:space="0" w:color="auto"/>
            <w:right w:val="none" w:sz="0" w:space="0" w:color="auto"/>
          </w:divBdr>
        </w:div>
        <w:div w:id="1115637693">
          <w:marLeft w:val="0"/>
          <w:marRight w:val="0"/>
          <w:marTop w:val="0"/>
          <w:marBottom w:val="0"/>
          <w:divBdr>
            <w:top w:val="none" w:sz="0" w:space="0" w:color="auto"/>
            <w:left w:val="none" w:sz="0" w:space="0" w:color="auto"/>
            <w:bottom w:val="none" w:sz="0" w:space="0" w:color="auto"/>
            <w:right w:val="none" w:sz="0" w:space="0" w:color="auto"/>
          </w:divBdr>
        </w:div>
      </w:divsChild>
    </w:div>
    <w:div w:id="2083520712">
      <w:bodyDiv w:val="1"/>
      <w:marLeft w:val="0"/>
      <w:marRight w:val="0"/>
      <w:marTop w:val="0"/>
      <w:marBottom w:val="0"/>
      <w:divBdr>
        <w:top w:val="none" w:sz="0" w:space="0" w:color="auto"/>
        <w:left w:val="none" w:sz="0" w:space="0" w:color="auto"/>
        <w:bottom w:val="none" w:sz="0" w:space="0" w:color="auto"/>
        <w:right w:val="none" w:sz="0" w:space="0" w:color="auto"/>
      </w:divBdr>
    </w:div>
    <w:div w:id="2104759880">
      <w:bodyDiv w:val="1"/>
      <w:marLeft w:val="0"/>
      <w:marRight w:val="0"/>
      <w:marTop w:val="0"/>
      <w:marBottom w:val="0"/>
      <w:divBdr>
        <w:top w:val="none" w:sz="0" w:space="0" w:color="auto"/>
        <w:left w:val="none" w:sz="0" w:space="0" w:color="auto"/>
        <w:bottom w:val="none" w:sz="0" w:space="0" w:color="auto"/>
        <w:right w:val="none" w:sz="0" w:space="0" w:color="auto"/>
      </w:divBdr>
    </w:div>
    <w:div w:id="2129927971">
      <w:bodyDiv w:val="1"/>
      <w:marLeft w:val="0"/>
      <w:marRight w:val="0"/>
      <w:marTop w:val="0"/>
      <w:marBottom w:val="0"/>
      <w:divBdr>
        <w:top w:val="none" w:sz="0" w:space="0" w:color="auto"/>
        <w:left w:val="none" w:sz="0" w:space="0" w:color="auto"/>
        <w:bottom w:val="none" w:sz="0" w:space="0" w:color="auto"/>
        <w:right w:val="none" w:sz="0" w:space="0" w:color="auto"/>
      </w:divBdr>
      <w:divsChild>
        <w:div w:id="189756474">
          <w:marLeft w:val="0"/>
          <w:marRight w:val="0"/>
          <w:marTop w:val="0"/>
          <w:marBottom w:val="0"/>
          <w:divBdr>
            <w:top w:val="none" w:sz="0" w:space="0" w:color="auto"/>
            <w:left w:val="none" w:sz="0" w:space="0" w:color="auto"/>
            <w:bottom w:val="none" w:sz="0" w:space="0" w:color="auto"/>
            <w:right w:val="none" w:sz="0" w:space="0" w:color="auto"/>
          </w:divBdr>
        </w:div>
        <w:div w:id="37762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4.xml"/><Relationship Id="rId25" Type="http://schemas.openxmlformats.org/officeDocument/2006/relationships/hyperlink" Target="https://www.oecd.org/en/publications/2004/01/managing-conflict-of-interest-in-the-public-service_g1gh3c56.html"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image" Target="media/image2.wmf"/><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yperlink" Target="mailto:media@treasury.gov.au" TargetMode="Externa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4260</Words>
  <Characters>24241</Characters>
  <Application>Microsoft Office Word</Application>
  <DocSecurity>0</DocSecurity>
  <Lines>591</Lines>
  <Paragraphs>254</Paragraphs>
  <ScaleCrop>false</ScaleCrop>
  <HeadingPairs>
    <vt:vector size="2" baseType="variant">
      <vt:variant>
        <vt:lpstr>Title</vt:lpstr>
      </vt:variant>
      <vt:variant>
        <vt:i4>1</vt:i4>
      </vt:variant>
    </vt:vector>
  </HeadingPairs>
  <TitlesOfParts>
    <vt:vector size="1" baseType="lpstr">
      <vt:lpstr>AusNCP Governance and Advisory Board Terms of Reference</vt:lpstr>
    </vt:vector>
  </TitlesOfParts>
  <Company/>
  <LinksUpToDate>false</LinksUpToDate>
  <CharactersWithSpaces>28247</CharactersWithSpaces>
  <SharedDoc>false</SharedDoc>
  <HLinks>
    <vt:vector size="150" baseType="variant">
      <vt:variant>
        <vt:i4>543227923</vt:i4>
      </vt:variant>
      <vt:variant>
        <vt:i4>123</vt:i4>
      </vt:variant>
      <vt:variant>
        <vt:i4>0</vt:i4>
      </vt:variant>
      <vt:variant>
        <vt:i4>5</vt:i4>
      </vt:variant>
      <vt:variant>
        <vt:lpwstr/>
      </vt:variant>
      <vt:variant>
        <vt:lpwstr>_Stage_4_–_1</vt:lpwstr>
      </vt:variant>
      <vt:variant>
        <vt:i4>542572620</vt:i4>
      </vt:variant>
      <vt:variant>
        <vt:i4>120</vt:i4>
      </vt:variant>
      <vt:variant>
        <vt:i4>0</vt:i4>
      </vt:variant>
      <vt:variant>
        <vt:i4>5</vt:i4>
      </vt:variant>
      <vt:variant>
        <vt:lpwstr/>
      </vt:variant>
      <vt:variant>
        <vt:lpwstr>_Stage_3_–</vt:lpwstr>
      </vt:variant>
      <vt:variant>
        <vt:i4>542507084</vt:i4>
      </vt:variant>
      <vt:variant>
        <vt:i4>117</vt:i4>
      </vt:variant>
      <vt:variant>
        <vt:i4>0</vt:i4>
      </vt:variant>
      <vt:variant>
        <vt:i4>5</vt:i4>
      </vt:variant>
      <vt:variant>
        <vt:lpwstr/>
      </vt:variant>
      <vt:variant>
        <vt:lpwstr>_Stage_2_–</vt:lpwstr>
      </vt:variant>
      <vt:variant>
        <vt:i4>720979</vt:i4>
      </vt:variant>
      <vt:variant>
        <vt:i4>114</vt:i4>
      </vt:variant>
      <vt:variant>
        <vt:i4>0</vt:i4>
      </vt:variant>
      <vt:variant>
        <vt:i4>5</vt:i4>
      </vt:variant>
      <vt:variant>
        <vt:lpwstr>https://www.oecd.org/gov/ethics/48994419.pdf</vt:lpwstr>
      </vt:variant>
      <vt:variant>
        <vt:lpwstr/>
      </vt:variant>
      <vt:variant>
        <vt:i4>1114163</vt:i4>
      </vt:variant>
      <vt:variant>
        <vt:i4>107</vt:i4>
      </vt:variant>
      <vt:variant>
        <vt:i4>0</vt:i4>
      </vt:variant>
      <vt:variant>
        <vt:i4>5</vt:i4>
      </vt:variant>
      <vt:variant>
        <vt:lpwstr/>
      </vt:variant>
      <vt:variant>
        <vt:lpwstr>_Toc214630618</vt:lpwstr>
      </vt:variant>
      <vt:variant>
        <vt:i4>1114163</vt:i4>
      </vt:variant>
      <vt:variant>
        <vt:i4>101</vt:i4>
      </vt:variant>
      <vt:variant>
        <vt:i4>0</vt:i4>
      </vt:variant>
      <vt:variant>
        <vt:i4>5</vt:i4>
      </vt:variant>
      <vt:variant>
        <vt:lpwstr/>
      </vt:variant>
      <vt:variant>
        <vt:lpwstr>_Toc214630617</vt:lpwstr>
      </vt:variant>
      <vt:variant>
        <vt:i4>1114163</vt:i4>
      </vt:variant>
      <vt:variant>
        <vt:i4>95</vt:i4>
      </vt:variant>
      <vt:variant>
        <vt:i4>0</vt:i4>
      </vt:variant>
      <vt:variant>
        <vt:i4>5</vt:i4>
      </vt:variant>
      <vt:variant>
        <vt:lpwstr/>
      </vt:variant>
      <vt:variant>
        <vt:lpwstr>_Toc214630616</vt:lpwstr>
      </vt:variant>
      <vt:variant>
        <vt:i4>1114163</vt:i4>
      </vt:variant>
      <vt:variant>
        <vt:i4>89</vt:i4>
      </vt:variant>
      <vt:variant>
        <vt:i4>0</vt:i4>
      </vt:variant>
      <vt:variant>
        <vt:i4>5</vt:i4>
      </vt:variant>
      <vt:variant>
        <vt:lpwstr/>
      </vt:variant>
      <vt:variant>
        <vt:lpwstr>_Toc214630615</vt:lpwstr>
      </vt:variant>
      <vt:variant>
        <vt:i4>1114163</vt:i4>
      </vt:variant>
      <vt:variant>
        <vt:i4>83</vt:i4>
      </vt:variant>
      <vt:variant>
        <vt:i4>0</vt:i4>
      </vt:variant>
      <vt:variant>
        <vt:i4>5</vt:i4>
      </vt:variant>
      <vt:variant>
        <vt:lpwstr/>
      </vt:variant>
      <vt:variant>
        <vt:lpwstr>_Toc214630614</vt:lpwstr>
      </vt:variant>
      <vt:variant>
        <vt:i4>1114163</vt:i4>
      </vt:variant>
      <vt:variant>
        <vt:i4>77</vt:i4>
      </vt:variant>
      <vt:variant>
        <vt:i4>0</vt:i4>
      </vt:variant>
      <vt:variant>
        <vt:i4>5</vt:i4>
      </vt:variant>
      <vt:variant>
        <vt:lpwstr/>
      </vt:variant>
      <vt:variant>
        <vt:lpwstr>_Toc214630613</vt:lpwstr>
      </vt:variant>
      <vt:variant>
        <vt:i4>1114163</vt:i4>
      </vt:variant>
      <vt:variant>
        <vt:i4>71</vt:i4>
      </vt:variant>
      <vt:variant>
        <vt:i4>0</vt:i4>
      </vt:variant>
      <vt:variant>
        <vt:i4>5</vt:i4>
      </vt:variant>
      <vt:variant>
        <vt:lpwstr/>
      </vt:variant>
      <vt:variant>
        <vt:lpwstr>_Toc214630612</vt:lpwstr>
      </vt:variant>
      <vt:variant>
        <vt:i4>1114163</vt:i4>
      </vt:variant>
      <vt:variant>
        <vt:i4>65</vt:i4>
      </vt:variant>
      <vt:variant>
        <vt:i4>0</vt:i4>
      </vt:variant>
      <vt:variant>
        <vt:i4>5</vt:i4>
      </vt:variant>
      <vt:variant>
        <vt:lpwstr/>
      </vt:variant>
      <vt:variant>
        <vt:lpwstr>_Toc214630611</vt:lpwstr>
      </vt:variant>
      <vt:variant>
        <vt:i4>1114163</vt:i4>
      </vt:variant>
      <vt:variant>
        <vt:i4>59</vt:i4>
      </vt:variant>
      <vt:variant>
        <vt:i4>0</vt:i4>
      </vt:variant>
      <vt:variant>
        <vt:i4>5</vt:i4>
      </vt:variant>
      <vt:variant>
        <vt:lpwstr/>
      </vt:variant>
      <vt:variant>
        <vt:lpwstr>_Toc214630610</vt:lpwstr>
      </vt:variant>
      <vt:variant>
        <vt:i4>1048627</vt:i4>
      </vt:variant>
      <vt:variant>
        <vt:i4>53</vt:i4>
      </vt:variant>
      <vt:variant>
        <vt:i4>0</vt:i4>
      </vt:variant>
      <vt:variant>
        <vt:i4>5</vt:i4>
      </vt:variant>
      <vt:variant>
        <vt:lpwstr/>
      </vt:variant>
      <vt:variant>
        <vt:lpwstr>_Toc214630609</vt:lpwstr>
      </vt:variant>
      <vt:variant>
        <vt:i4>1048627</vt:i4>
      </vt:variant>
      <vt:variant>
        <vt:i4>47</vt:i4>
      </vt:variant>
      <vt:variant>
        <vt:i4>0</vt:i4>
      </vt:variant>
      <vt:variant>
        <vt:i4>5</vt:i4>
      </vt:variant>
      <vt:variant>
        <vt:lpwstr/>
      </vt:variant>
      <vt:variant>
        <vt:lpwstr>_Toc214630608</vt:lpwstr>
      </vt:variant>
      <vt:variant>
        <vt:i4>1048627</vt:i4>
      </vt:variant>
      <vt:variant>
        <vt:i4>41</vt:i4>
      </vt:variant>
      <vt:variant>
        <vt:i4>0</vt:i4>
      </vt:variant>
      <vt:variant>
        <vt:i4>5</vt:i4>
      </vt:variant>
      <vt:variant>
        <vt:lpwstr/>
      </vt:variant>
      <vt:variant>
        <vt:lpwstr>_Toc214630607</vt:lpwstr>
      </vt:variant>
      <vt:variant>
        <vt:i4>1048627</vt:i4>
      </vt:variant>
      <vt:variant>
        <vt:i4>35</vt:i4>
      </vt:variant>
      <vt:variant>
        <vt:i4>0</vt:i4>
      </vt:variant>
      <vt:variant>
        <vt:i4>5</vt:i4>
      </vt:variant>
      <vt:variant>
        <vt:lpwstr/>
      </vt:variant>
      <vt:variant>
        <vt:lpwstr>_Toc214630606</vt:lpwstr>
      </vt:variant>
      <vt:variant>
        <vt:i4>1048627</vt:i4>
      </vt:variant>
      <vt:variant>
        <vt:i4>29</vt:i4>
      </vt:variant>
      <vt:variant>
        <vt:i4>0</vt:i4>
      </vt:variant>
      <vt:variant>
        <vt:i4>5</vt:i4>
      </vt:variant>
      <vt:variant>
        <vt:lpwstr/>
      </vt:variant>
      <vt:variant>
        <vt:lpwstr>_Toc214630605</vt:lpwstr>
      </vt:variant>
      <vt:variant>
        <vt:i4>1048627</vt:i4>
      </vt:variant>
      <vt:variant>
        <vt:i4>23</vt:i4>
      </vt:variant>
      <vt:variant>
        <vt:i4>0</vt:i4>
      </vt:variant>
      <vt:variant>
        <vt:i4>5</vt:i4>
      </vt:variant>
      <vt:variant>
        <vt:lpwstr/>
      </vt:variant>
      <vt:variant>
        <vt:lpwstr>_Toc214630604</vt:lpwstr>
      </vt:variant>
      <vt:variant>
        <vt:i4>1048627</vt:i4>
      </vt:variant>
      <vt:variant>
        <vt:i4>17</vt:i4>
      </vt:variant>
      <vt:variant>
        <vt:i4>0</vt:i4>
      </vt:variant>
      <vt:variant>
        <vt:i4>5</vt:i4>
      </vt:variant>
      <vt:variant>
        <vt:lpwstr/>
      </vt:variant>
      <vt:variant>
        <vt:lpwstr>_Toc214630603</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Governance and Advisory Board Terms of Reference</dc:title>
  <dc:subject/>
  <dc:creator>Australian Government</dc:creator>
  <cp:keywords/>
  <dc:description/>
  <cp:lastModifiedBy/>
  <cp:revision>1</cp:revision>
  <dcterms:created xsi:type="dcterms:W3CDTF">2026-04-01T03:02:00Z</dcterms:created>
  <dcterms:modified xsi:type="dcterms:W3CDTF">2026-04-01T03:03:00Z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2026-04-01T03:03:25Z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308dc932-5895-4a62-b982-bddf8f13aec3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