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D6" w:rsidRPr="00CC4A91" w:rsidRDefault="00BC635D" w:rsidP="002E20D2">
      <w:pPr>
        <w:pStyle w:val="Heading2"/>
      </w:pPr>
      <w:bookmarkStart w:id="0" w:name="_GoBack"/>
      <w:bookmarkEnd w:id="0"/>
      <w:r>
        <w:t>MINUTES</w:t>
      </w:r>
    </w:p>
    <w:p w:rsidR="004A37D6" w:rsidRPr="00AF5715" w:rsidRDefault="008D217D" w:rsidP="008D69A8">
      <w:pPr>
        <w:pStyle w:val="Heading2"/>
        <w:spacing w:before="120"/>
        <w:rPr>
          <w:b w:val="0"/>
          <w:sz w:val="22"/>
          <w:szCs w:val="22"/>
        </w:rPr>
      </w:pPr>
      <w:r>
        <w:rPr>
          <w:b w:val="0"/>
          <w:sz w:val="22"/>
          <w:szCs w:val="22"/>
        </w:rPr>
        <w:t>Wedne</w:t>
      </w:r>
      <w:r w:rsidR="00294568">
        <w:rPr>
          <w:b w:val="0"/>
          <w:sz w:val="22"/>
          <w:szCs w:val="22"/>
        </w:rPr>
        <w:t>sday</w:t>
      </w:r>
      <w:r w:rsidR="00D7764B" w:rsidRPr="00AF5715">
        <w:rPr>
          <w:b w:val="0"/>
          <w:sz w:val="22"/>
          <w:szCs w:val="22"/>
        </w:rPr>
        <w:t xml:space="preserve">, </w:t>
      </w:r>
      <w:r w:rsidR="00294568">
        <w:rPr>
          <w:b w:val="0"/>
          <w:sz w:val="22"/>
          <w:szCs w:val="22"/>
        </w:rPr>
        <w:t>2</w:t>
      </w:r>
      <w:r>
        <w:rPr>
          <w:b w:val="0"/>
          <w:sz w:val="22"/>
          <w:szCs w:val="22"/>
        </w:rPr>
        <w:t>5</w:t>
      </w:r>
      <w:r w:rsidR="00294568">
        <w:rPr>
          <w:b w:val="0"/>
          <w:sz w:val="22"/>
          <w:szCs w:val="22"/>
        </w:rPr>
        <w:t xml:space="preserve"> </w:t>
      </w:r>
      <w:r>
        <w:rPr>
          <w:b w:val="0"/>
          <w:sz w:val="22"/>
          <w:szCs w:val="22"/>
        </w:rPr>
        <w:t>November</w:t>
      </w:r>
      <w:r w:rsidR="00294568">
        <w:rPr>
          <w:b w:val="0"/>
          <w:sz w:val="22"/>
          <w:szCs w:val="22"/>
        </w:rPr>
        <w:t xml:space="preserve"> 2020</w:t>
      </w:r>
      <w:r w:rsidR="008D69A8" w:rsidRPr="00AF5715">
        <w:rPr>
          <w:b w:val="0"/>
          <w:sz w:val="22"/>
          <w:szCs w:val="22"/>
        </w:rPr>
        <w:t xml:space="preserve">, </w:t>
      </w:r>
      <w:r w:rsidR="00294568">
        <w:rPr>
          <w:b w:val="0"/>
          <w:sz w:val="22"/>
          <w:szCs w:val="22"/>
        </w:rPr>
        <w:t>10</w:t>
      </w:r>
      <w:r w:rsidR="00D7764B" w:rsidRPr="00AF5715">
        <w:rPr>
          <w:b w:val="0"/>
          <w:sz w:val="22"/>
          <w:szCs w:val="22"/>
        </w:rPr>
        <w:t>.</w:t>
      </w:r>
      <w:r w:rsidR="004A1458">
        <w:rPr>
          <w:b w:val="0"/>
          <w:sz w:val="22"/>
          <w:szCs w:val="22"/>
        </w:rPr>
        <w:t>0</w:t>
      </w:r>
      <w:r w:rsidR="00D7764B" w:rsidRPr="00AF5715">
        <w:rPr>
          <w:b w:val="0"/>
          <w:sz w:val="22"/>
          <w:szCs w:val="22"/>
        </w:rPr>
        <w:t>0</w:t>
      </w:r>
      <w:r w:rsidR="00E15B98" w:rsidRPr="00AF5715">
        <w:rPr>
          <w:b w:val="0"/>
          <w:sz w:val="22"/>
          <w:szCs w:val="22"/>
        </w:rPr>
        <w:t xml:space="preserve"> </w:t>
      </w:r>
      <w:r w:rsidR="00D7764B" w:rsidRPr="00AF5715">
        <w:rPr>
          <w:b w:val="0"/>
          <w:sz w:val="22"/>
          <w:szCs w:val="22"/>
        </w:rPr>
        <w:t>– 1</w:t>
      </w:r>
      <w:r>
        <w:rPr>
          <w:b w:val="0"/>
          <w:sz w:val="22"/>
          <w:szCs w:val="22"/>
        </w:rPr>
        <w:t>2</w:t>
      </w:r>
      <w:r w:rsidR="00D7764B" w:rsidRPr="00AF5715">
        <w:rPr>
          <w:b w:val="0"/>
          <w:sz w:val="22"/>
          <w:szCs w:val="22"/>
        </w:rPr>
        <w:t>.</w:t>
      </w:r>
      <w:r>
        <w:rPr>
          <w:b w:val="0"/>
          <w:sz w:val="22"/>
          <w:szCs w:val="22"/>
        </w:rPr>
        <w:t>4</w:t>
      </w:r>
      <w:r w:rsidR="00294568">
        <w:rPr>
          <w:b w:val="0"/>
          <w:sz w:val="22"/>
          <w:szCs w:val="22"/>
        </w:rPr>
        <w:t>0</w:t>
      </w:r>
      <w:r w:rsidR="00D7764B" w:rsidRPr="00AF5715">
        <w:rPr>
          <w:b w:val="0"/>
          <w:sz w:val="22"/>
          <w:szCs w:val="22"/>
        </w:rPr>
        <w:t xml:space="preserve"> </w:t>
      </w:r>
      <w:r w:rsidR="004A1458">
        <w:rPr>
          <w:b w:val="0"/>
          <w:sz w:val="22"/>
          <w:szCs w:val="22"/>
        </w:rPr>
        <w:t>p</w:t>
      </w:r>
      <w:r w:rsidR="00D31616">
        <w:rPr>
          <w:b w:val="0"/>
          <w:sz w:val="22"/>
          <w:szCs w:val="22"/>
        </w:rPr>
        <w:t>m</w:t>
      </w:r>
    </w:p>
    <w:p w:rsidR="009F32A1" w:rsidRPr="005C47BB" w:rsidRDefault="00C126ED" w:rsidP="00233C41">
      <w:pPr>
        <w:pStyle w:val="Heading3"/>
        <w:rPr>
          <w:rFonts w:asciiTheme="minorHAnsi" w:hAnsiTheme="minorHAnsi"/>
          <w:color w:val="0070C0"/>
          <w:sz w:val="22"/>
        </w:rPr>
      </w:pPr>
      <w:r w:rsidRPr="005C47BB">
        <w:rPr>
          <w:rFonts w:asciiTheme="minorHAnsi" w:hAnsiTheme="minorHAnsi"/>
          <w:color w:val="0070C0"/>
          <w:sz w:val="22"/>
        </w:rPr>
        <w:t>Attendance</w:t>
      </w:r>
      <w:r w:rsidR="00294568">
        <w:rPr>
          <w:rFonts w:asciiTheme="minorHAnsi" w:hAnsiTheme="minorHAnsi"/>
          <w:color w:val="0070C0"/>
          <w:sz w:val="22"/>
        </w:rPr>
        <w:t xml:space="preserve"> via Teleconference</w:t>
      </w:r>
    </w:p>
    <w:p w:rsidR="00BE3109" w:rsidRDefault="00BE3109" w:rsidP="00BE3109">
      <w:pPr>
        <w:spacing w:after="0"/>
        <w:rPr>
          <w:sz w:val="22"/>
        </w:rPr>
      </w:pPr>
      <w:r>
        <w:rPr>
          <w:b/>
          <w:sz w:val="22"/>
        </w:rPr>
        <w:t xml:space="preserve">Chairperson: </w:t>
      </w:r>
      <w:r w:rsidRPr="005C47BB">
        <w:rPr>
          <w:b/>
          <w:sz w:val="22"/>
        </w:rPr>
        <w:t>Ms</w:t>
      </w:r>
      <w:r w:rsidR="00294568">
        <w:rPr>
          <w:b/>
          <w:sz w:val="22"/>
        </w:rPr>
        <w:t xml:space="preserve"> Kate Lynch</w:t>
      </w:r>
      <w:r w:rsidRPr="005C47BB">
        <w:rPr>
          <w:sz w:val="22"/>
        </w:rPr>
        <w:t xml:space="preserve">, </w:t>
      </w:r>
      <w:r w:rsidR="00912B35">
        <w:rPr>
          <w:sz w:val="22"/>
        </w:rPr>
        <w:t xml:space="preserve">Senior Executive </w:t>
      </w:r>
      <w:r w:rsidRPr="005C47BB">
        <w:rPr>
          <w:sz w:val="22"/>
        </w:rPr>
        <w:t>Australian National Contact Point, Department of the Treasury (Treasury)</w:t>
      </w:r>
    </w:p>
    <w:p w:rsidR="00294568" w:rsidRPr="00294568" w:rsidRDefault="00294568" w:rsidP="00BE3109">
      <w:pPr>
        <w:spacing w:after="0"/>
        <w:rPr>
          <w:sz w:val="22"/>
        </w:rPr>
      </w:pPr>
      <w:r w:rsidRPr="00294568">
        <w:rPr>
          <w:b/>
          <w:sz w:val="22"/>
        </w:rPr>
        <w:t>Observer:</w:t>
      </w:r>
      <w:r>
        <w:rPr>
          <w:b/>
          <w:sz w:val="22"/>
        </w:rPr>
        <w:t xml:space="preserve"> Mr John Southalan,</w:t>
      </w:r>
      <w:r>
        <w:rPr>
          <w:sz w:val="22"/>
        </w:rPr>
        <w:t xml:space="preserve"> Independent Examiner, Australian National Contact Point</w:t>
      </w:r>
    </w:p>
    <w:p w:rsidR="00077869" w:rsidRPr="005C47BB" w:rsidRDefault="00077869" w:rsidP="00077869">
      <w:pPr>
        <w:spacing w:after="0"/>
        <w:rPr>
          <w:sz w:val="22"/>
        </w:rPr>
      </w:pPr>
      <w:r w:rsidRPr="005C47BB">
        <w:rPr>
          <w:b/>
          <w:sz w:val="22"/>
        </w:rPr>
        <w:t>M</w:t>
      </w:r>
      <w:r>
        <w:rPr>
          <w:b/>
          <w:sz w:val="22"/>
        </w:rPr>
        <w:t>s Joanna Virtue</w:t>
      </w:r>
      <w:r w:rsidRPr="005C47BB">
        <w:rPr>
          <w:sz w:val="22"/>
        </w:rPr>
        <w:t xml:space="preserve">, </w:t>
      </w:r>
      <w:r>
        <w:rPr>
          <w:sz w:val="22"/>
        </w:rPr>
        <w:t>Assistant Secretary, Integrity and Criminal Law</w:t>
      </w:r>
      <w:r w:rsidRPr="005C47BB">
        <w:rPr>
          <w:sz w:val="22"/>
        </w:rPr>
        <w:t xml:space="preserve">, </w:t>
      </w:r>
      <w:r>
        <w:rPr>
          <w:sz w:val="22"/>
        </w:rPr>
        <w:t>Attorney-General’s Department (AGD)</w:t>
      </w:r>
    </w:p>
    <w:p w:rsidR="00077869" w:rsidRDefault="00077869" w:rsidP="00CC5F7C">
      <w:pPr>
        <w:spacing w:after="0"/>
        <w:rPr>
          <w:sz w:val="22"/>
        </w:rPr>
      </w:pPr>
      <w:r>
        <w:rPr>
          <w:b/>
          <w:sz w:val="22"/>
        </w:rPr>
        <w:t>Dr Bradley Armstrong PSM</w:t>
      </w:r>
      <w:r w:rsidRPr="005C47BB">
        <w:rPr>
          <w:sz w:val="22"/>
        </w:rPr>
        <w:t xml:space="preserve">, </w:t>
      </w:r>
      <w:r>
        <w:rPr>
          <w:sz w:val="22"/>
        </w:rPr>
        <w:t>Deputy Comptroller-General, Group Manager Customs, Australian Border Force</w:t>
      </w:r>
      <w:r w:rsidR="0021420D">
        <w:rPr>
          <w:sz w:val="22"/>
        </w:rPr>
        <w:t xml:space="preserve"> (ABF)</w:t>
      </w:r>
    </w:p>
    <w:p w:rsidR="00077869" w:rsidRDefault="00077869" w:rsidP="00CC5F7C">
      <w:pPr>
        <w:spacing w:after="0"/>
        <w:rPr>
          <w:sz w:val="22"/>
        </w:rPr>
      </w:pPr>
      <w:r>
        <w:rPr>
          <w:b/>
          <w:sz w:val="22"/>
        </w:rPr>
        <w:t xml:space="preserve">Mr Angus Mackenzie, </w:t>
      </w:r>
      <w:r>
        <w:rPr>
          <w:sz w:val="22"/>
        </w:rPr>
        <w:t>Assistant Secretary, Competitiveness and Business Engagement</w:t>
      </w:r>
      <w:r>
        <w:rPr>
          <w:b/>
          <w:sz w:val="22"/>
        </w:rPr>
        <w:t xml:space="preserve">, </w:t>
      </w:r>
      <w:r>
        <w:rPr>
          <w:sz w:val="22"/>
        </w:rPr>
        <w:t>Department of Foreign Affairs and Trade</w:t>
      </w:r>
      <w:r w:rsidR="0021420D">
        <w:rPr>
          <w:sz w:val="22"/>
        </w:rPr>
        <w:t xml:space="preserve"> (DFAT)</w:t>
      </w:r>
    </w:p>
    <w:p w:rsidR="00077869" w:rsidRPr="00077869" w:rsidRDefault="00077869" w:rsidP="00CC5F7C">
      <w:pPr>
        <w:spacing w:after="0"/>
        <w:rPr>
          <w:sz w:val="22"/>
        </w:rPr>
      </w:pPr>
      <w:r>
        <w:rPr>
          <w:b/>
          <w:sz w:val="22"/>
        </w:rPr>
        <w:t>Mr Chris Collins,</w:t>
      </w:r>
      <w:r w:rsidR="006C0214">
        <w:rPr>
          <w:b/>
          <w:sz w:val="22"/>
        </w:rPr>
        <w:t xml:space="preserve"> </w:t>
      </w:r>
      <w:r w:rsidR="006C0214">
        <w:rPr>
          <w:sz w:val="22"/>
        </w:rPr>
        <w:t>Head of Legal and Board Secretary,</w:t>
      </w:r>
      <w:r>
        <w:rPr>
          <w:b/>
          <w:sz w:val="22"/>
        </w:rPr>
        <w:t xml:space="preserve"> </w:t>
      </w:r>
      <w:r w:rsidR="0021420D">
        <w:rPr>
          <w:sz w:val="22"/>
        </w:rPr>
        <w:t xml:space="preserve">Export Finance </w:t>
      </w:r>
      <w:r w:rsidR="006C0214">
        <w:rPr>
          <w:sz w:val="22"/>
        </w:rPr>
        <w:t xml:space="preserve">Australia </w:t>
      </w:r>
      <w:r w:rsidR="0021420D">
        <w:rPr>
          <w:sz w:val="22"/>
        </w:rPr>
        <w:t>(EFA)</w:t>
      </w:r>
      <w:r w:rsidR="009940B0">
        <w:rPr>
          <w:sz w:val="22"/>
        </w:rPr>
        <w:t xml:space="preserve"> </w:t>
      </w:r>
      <w:r w:rsidR="009940B0" w:rsidRPr="009940B0">
        <w:rPr>
          <w:i/>
          <w:sz w:val="22"/>
        </w:rPr>
        <w:t>proxy in Mr John Hopkins absence</w:t>
      </w:r>
    </w:p>
    <w:p w:rsidR="0021420D" w:rsidRDefault="0021420D" w:rsidP="0021420D">
      <w:pPr>
        <w:spacing w:after="0"/>
        <w:rPr>
          <w:b/>
          <w:sz w:val="22"/>
        </w:rPr>
      </w:pPr>
      <w:r>
        <w:rPr>
          <w:b/>
          <w:sz w:val="22"/>
        </w:rPr>
        <w:t xml:space="preserve">Mr David Tonkin, </w:t>
      </w:r>
      <w:r w:rsidRPr="00483DA4">
        <w:rPr>
          <w:sz w:val="22"/>
        </w:rPr>
        <w:t>Chief Counsel, Legal, Procurement &amp; Fraud, Australian Trade and Investment Commission (Austrade)</w:t>
      </w:r>
    </w:p>
    <w:p w:rsidR="00CC5F7C" w:rsidRDefault="0021420D" w:rsidP="00CC5F7C">
      <w:pPr>
        <w:spacing w:after="0"/>
        <w:rPr>
          <w:sz w:val="22"/>
        </w:rPr>
      </w:pPr>
      <w:r>
        <w:rPr>
          <w:b/>
          <w:sz w:val="22"/>
        </w:rPr>
        <w:t xml:space="preserve">Ms </w:t>
      </w:r>
      <w:r w:rsidR="00CC5F7C" w:rsidRPr="00122805">
        <w:rPr>
          <w:b/>
          <w:sz w:val="22"/>
        </w:rPr>
        <w:t>Padma Raman PSM</w:t>
      </w:r>
      <w:r w:rsidR="00CC5F7C">
        <w:rPr>
          <w:sz w:val="22"/>
        </w:rPr>
        <w:t xml:space="preserve">, Chief Executive, </w:t>
      </w:r>
      <w:r w:rsidR="00CC5F7C" w:rsidRPr="00122805">
        <w:rPr>
          <w:sz w:val="22"/>
        </w:rPr>
        <w:t>Australian Human Rights Commission</w:t>
      </w:r>
      <w:r w:rsidR="00CC5F7C">
        <w:rPr>
          <w:sz w:val="22"/>
        </w:rPr>
        <w:t xml:space="preserve"> (HRC)</w:t>
      </w:r>
    </w:p>
    <w:p w:rsidR="0021420D" w:rsidRDefault="0021420D" w:rsidP="00CC5F7C">
      <w:pPr>
        <w:spacing w:after="0"/>
        <w:rPr>
          <w:b/>
          <w:sz w:val="22"/>
        </w:rPr>
      </w:pPr>
      <w:r>
        <w:rPr>
          <w:b/>
          <w:sz w:val="22"/>
        </w:rPr>
        <w:t xml:space="preserve">Ms Carolyn Barton, </w:t>
      </w:r>
      <w:r>
        <w:rPr>
          <w:sz w:val="22"/>
        </w:rPr>
        <w:t>Manager, International and Strategic Engagement, Department of Industry, Science, Energy and Resources (DISER)</w:t>
      </w:r>
    </w:p>
    <w:p w:rsidR="00CC5F7C" w:rsidRDefault="00CC5F7C" w:rsidP="00CC5F7C">
      <w:pPr>
        <w:spacing w:after="0"/>
        <w:rPr>
          <w:sz w:val="22"/>
        </w:rPr>
      </w:pPr>
      <w:r w:rsidRPr="00673648">
        <w:rPr>
          <w:b/>
          <w:sz w:val="22"/>
        </w:rPr>
        <w:t xml:space="preserve">Ms </w:t>
      </w:r>
      <w:r w:rsidR="00294568">
        <w:rPr>
          <w:b/>
          <w:sz w:val="22"/>
        </w:rPr>
        <w:t>Clare Middlemas</w:t>
      </w:r>
      <w:r>
        <w:rPr>
          <w:sz w:val="22"/>
        </w:rPr>
        <w:t>,</w:t>
      </w:r>
      <w:r w:rsidR="00D31616">
        <w:rPr>
          <w:sz w:val="22"/>
        </w:rPr>
        <w:t xml:space="preserve"> International Officer,</w:t>
      </w:r>
      <w:r>
        <w:rPr>
          <w:sz w:val="22"/>
        </w:rPr>
        <w:t xml:space="preserve"> </w:t>
      </w:r>
      <w:r w:rsidRPr="00673648">
        <w:rPr>
          <w:sz w:val="22"/>
        </w:rPr>
        <w:t>Australian Council of Trade Unions</w:t>
      </w:r>
      <w:r>
        <w:rPr>
          <w:sz w:val="22"/>
        </w:rPr>
        <w:t xml:space="preserve"> (ACTU)</w:t>
      </w:r>
    </w:p>
    <w:p w:rsidR="00CC5F7C" w:rsidRDefault="00CC5F7C" w:rsidP="00CC5F7C">
      <w:pPr>
        <w:spacing w:after="0"/>
        <w:rPr>
          <w:sz w:val="22"/>
        </w:rPr>
      </w:pPr>
      <w:r w:rsidRPr="00673648">
        <w:rPr>
          <w:b/>
          <w:sz w:val="22"/>
        </w:rPr>
        <w:t>Mr Bryan Clark</w:t>
      </w:r>
      <w:r>
        <w:rPr>
          <w:sz w:val="22"/>
        </w:rPr>
        <w:t xml:space="preserve">, </w:t>
      </w:r>
      <w:r w:rsidRPr="00673648">
        <w:rPr>
          <w:sz w:val="22"/>
        </w:rPr>
        <w:t>Director</w:t>
      </w:r>
      <w:r>
        <w:rPr>
          <w:sz w:val="22"/>
        </w:rPr>
        <w:t xml:space="preserve">, </w:t>
      </w:r>
      <w:r w:rsidRPr="00673648">
        <w:rPr>
          <w:sz w:val="22"/>
        </w:rPr>
        <w:t xml:space="preserve">Trade </w:t>
      </w:r>
      <w:r>
        <w:rPr>
          <w:sz w:val="22"/>
        </w:rPr>
        <w:t>and</w:t>
      </w:r>
      <w:r w:rsidRPr="00673648">
        <w:rPr>
          <w:sz w:val="22"/>
        </w:rPr>
        <w:t xml:space="preserve"> International Affairs</w:t>
      </w:r>
      <w:r>
        <w:rPr>
          <w:sz w:val="22"/>
        </w:rPr>
        <w:t xml:space="preserve">, </w:t>
      </w:r>
      <w:r w:rsidRPr="00673648">
        <w:rPr>
          <w:sz w:val="22"/>
        </w:rPr>
        <w:t>Australian Chamber of Commerce and Industry</w:t>
      </w:r>
      <w:r>
        <w:rPr>
          <w:sz w:val="22"/>
        </w:rPr>
        <w:t xml:space="preserve"> (ACCI)</w:t>
      </w:r>
    </w:p>
    <w:p w:rsidR="005E004C" w:rsidRDefault="005E004C" w:rsidP="005E004C">
      <w:pPr>
        <w:spacing w:after="0"/>
        <w:rPr>
          <w:color w:val="000000" w:themeColor="text1"/>
          <w:sz w:val="22"/>
        </w:rPr>
      </w:pPr>
      <w:r w:rsidRPr="00673648">
        <w:rPr>
          <w:b/>
          <w:color w:val="000000" w:themeColor="text1"/>
          <w:sz w:val="22"/>
        </w:rPr>
        <w:t>Ms Vanessa Zimmerman</w:t>
      </w:r>
      <w:r>
        <w:rPr>
          <w:color w:val="000000" w:themeColor="text1"/>
          <w:sz w:val="22"/>
        </w:rPr>
        <w:t xml:space="preserve">, </w:t>
      </w:r>
      <w:r w:rsidRPr="00673648">
        <w:rPr>
          <w:color w:val="000000" w:themeColor="text1"/>
          <w:sz w:val="22"/>
        </w:rPr>
        <w:t>C</w:t>
      </w:r>
      <w:r>
        <w:rPr>
          <w:color w:val="000000" w:themeColor="text1"/>
          <w:sz w:val="22"/>
        </w:rPr>
        <w:t>hief Executive Officer, Pillar Two</w:t>
      </w:r>
    </w:p>
    <w:p w:rsidR="00673648" w:rsidRDefault="00673648" w:rsidP="00673648">
      <w:pPr>
        <w:spacing w:after="0"/>
        <w:rPr>
          <w:color w:val="000000" w:themeColor="text1"/>
          <w:sz w:val="22"/>
        </w:rPr>
      </w:pPr>
      <w:r w:rsidRPr="00673648">
        <w:rPr>
          <w:b/>
          <w:sz w:val="22"/>
        </w:rPr>
        <w:t>Mr Peter Colley</w:t>
      </w:r>
      <w:r w:rsidR="0043716E">
        <w:rPr>
          <w:b/>
          <w:sz w:val="22"/>
        </w:rPr>
        <w:t xml:space="preserve"> (proxy member)</w:t>
      </w:r>
      <w:r w:rsidRPr="00673648">
        <w:rPr>
          <w:sz w:val="22"/>
        </w:rPr>
        <w:t>, National Research Director, Min</w:t>
      </w:r>
      <w:r w:rsidR="008E6DF5">
        <w:rPr>
          <w:sz w:val="22"/>
        </w:rPr>
        <w:t>ing and Energy Division, CFMEU</w:t>
      </w:r>
    </w:p>
    <w:p w:rsidR="005E004C" w:rsidRDefault="005E004C" w:rsidP="00673648">
      <w:pPr>
        <w:spacing w:after="0"/>
        <w:rPr>
          <w:color w:val="000000" w:themeColor="text1"/>
          <w:sz w:val="22"/>
        </w:rPr>
      </w:pPr>
      <w:r>
        <w:rPr>
          <w:b/>
          <w:color w:val="000000" w:themeColor="text1"/>
          <w:sz w:val="22"/>
        </w:rPr>
        <w:t>Mr Pero Stojanovski</w:t>
      </w:r>
      <w:r w:rsidR="00F529C7">
        <w:rPr>
          <w:b/>
          <w:color w:val="000000" w:themeColor="text1"/>
          <w:sz w:val="22"/>
        </w:rPr>
        <w:t xml:space="preserve"> </w:t>
      </w:r>
      <w:r w:rsidR="00F529C7">
        <w:rPr>
          <w:b/>
          <w:sz w:val="22"/>
        </w:rPr>
        <w:t>(proxy member)</w:t>
      </w:r>
      <w:r>
        <w:rPr>
          <w:b/>
          <w:color w:val="000000" w:themeColor="text1"/>
          <w:sz w:val="22"/>
        </w:rPr>
        <w:t>,</w:t>
      </w:r>
      <w:r w:rsidR="0083740C">
        <w:rPr>
          <w:color w:val="000000" w:themeColor="text1"/>
          <w:sz w:val="22"/>
        </w:rPr>
        <w:t xml:space="preserve"> Deputy Chief</w:t>
      </w:r>
      <w:r>
        <w:rPr>
          <w:color w:val="000000" w:themeColor="text1"/>
          <w:sz w:val="22"/>
        </w:rPr>
        <w:t xml:space="preserve"> Economist, Business Council of Australia (BCA)</w:t>
      </w:r>
    </w:p>
    <w:p w:rsidR="005E004C" w:rsidRDefault="005E004C" w:rsidP="00673648">
      <w:pPr>
        <w:spacing w:after="0"/>
        <w:rPr>
          <w:color w:val="000000" w:themeColor="text1"/>
          <w:sz w:val="22"/>
        </w:rPr>
      </w:pPr>
      <w:r>
        <w:rPr>
          <w:b/>
          <w:color w:val="000000" w:themeColor="text1"/>
          <w:sz w:val="22"/>
        </w:rPr>
        <w:t>Ms Serena Lillywhite</w:t>
      </w:r>
      <w:r w:rsidR="00F529C7">
        <w:rPr>
          <w:b/>
          <w:color w:val="000000" w:themeColor="text1"/>
          <w:sz w:val="22"/>
        </w:rPr>
        <w:t xml:space="preserve"> </w:t>
      </w:r>
      <w:r w:rsidR="00F529C7">
        <w:rPr>
          <w:b/>
          <w:sz w:val="22"/>
        </w:rPr>
        <w:t>(proxy member)</w:t>
      </w:r>
      <w:r>
        <w:rPr>
          <w:b/>
          <w:color w:val="000000" w:themeColor="text1"/>
          <w:sz w:val="22"/>
        </w:rPr>
        <w:t>,</w:t>
      </w:r>
      <w:r>
        <w:rPr>
          <w:color w:val="000000" w:themeColor="text1"/>
          <w:sz w:val="22"/>
        </w:rPr>
        <w:t xml:space="preserve"> Chief Executive Officer, Transparency International Australia</w:t>
      </w:r>
    </w:p>
    <w:p w:rsidR="0021420D" w:rsidRPr="0021420D" w:rsidRDefault="0021420D" w:rsidP="00673648">
      <w:pPr>
        <w:spacing w:after="0"/>
        <w:rPr>
          <w:color w:val="000000" w:themeColor="text1"/>
          <w:sz w:val="22"/>
        </w:rPr>
      </w:pPr>
      <w:r>
        <w:rPr>
          <w:b/>
          <w:color w:val="000000" w:themeColor="text1"/>
          <w:sz w:val="22"/>
        </w:rPr>
        <w:t>Mr Rhys Davies</w:t>
      </w:r>
      <w:r w:rsidR="00E04AE3">
        <w:rPr>
          <w:b/>
          <w:color w:val="000000" w:themeColor="text1"/>
          <w:sz w:val="22"/>
        </w:rPr>
        <w:t xml:space="preserve"> (proxy member)</w:t>
      </w:r>
      <w:r>
        <w:rPr>
          <w:b/>
          <w:color w:val="000000" w:themeColor="text1"/>
          <w:sz w:val="22"/>
        </w:rPr>
        <w:t xml:space="preserve">, </w:t>
      </w:r>
      <w:r>
        <w:rPr>
          <w:color w:val="000000" w:themeColor="text1"/>
          <w:sz w:val="22"/>
        </w:rPr>
        <w:t>Partner, DLA Piper Australia</w:t>
      </w:r>
    </w:p>
    <w:p w:rsidR="0043716E" w:rsidRDefault="0043716E" w:rsidP="0043716E">
      <w:pPr>
        <w:pStyle w:val="Heading3"/>
        <w:rPr>
          <w:rFonts w:asciiTheme="minorHAnsi" w:hAnsiTheme="minorHAnsi"/>
          <w:color w:val="0070C0"/>
          <w:sz w:val="22"/>
        </w:rPr>
      </w:pPr>
      <w:r>
        <w:rPr>
          <w:rFonts w:asciiTheme="minorHAnsi" w:hAnsiTheme="minorHAnsi"/>
          <w:color w:val="0070C0"/>
          <w:sz w:val="22"/>
        </w:rPr>
        <w:t>Apologies</w:t>
      </w:r>
    </w:p>
    <w:p w:rsidR="0021420D" w:rsidRDefault="0021420D" w:rsidP="0021420D">
      <w:pPr>
        <w:spacing w:after="0"/>
        <w:rPr>
          <w:sz w:val="22"/>
        </w:rPr>
      </w:pPr>
      <w:r w:rsidRPr="00673648">
        <w:rPr>
          <w:b/>
          <w:sz w:val="22"/>
        </w:rPr>
        <w:t>Ms Keren Adams</w:t>
      </w:r>
      <w:r>
        <w:rPr>
          <w:sz w:val="22"/>
        </w:rPr>
        <w:t xml:space="preserve">, </w:t>
      </w:r>
      <w:r w:rsidRPr="00673648">
        <w:rPr>
          <w:sz w:val="22"/>
        </w:rPr>
        <w:t>Legal Director, Human Rights Law Centre</w:t>
      </w:r>
      <w:r>
        <w:rPr>
          <w:sz w:val="22"/>
        </w:rPr>
        <w:t xml:space="preserve"> </w:t>
      </w:r>
      <w:r w:rsidRPr="00673648">
        <w:rPr>
          <w:sz w:val="22"/>
        </w:rPr>
        <w:t>and Member, Australian Corporate Accountability Network</w:t>
      </w:r>
      <w:r>
        <w:rPr>
          <w:sz w:val="22"/>
        </w:rPr>
        <w:t xml:space="preserve"> (ACAN)</w:t>
      </w:r>
    </w:p>
    <w:p w:rsidR="0021420D" w:rsidRPr="005C47BB" w:rsidRDefault="0021420D" w:rsidP="0021420D">
      <w:pPr>
        <w:spacing w:after="0"/>
        <w:rPr>
          <w:sz w:val="22"/>
        </w:rPr>
      </w:pPr>
      <w:r w:rsidRPr="005C47BB">
        <w:rPr>
          <w:b/>
          <w:sz w:val="22"/>
        </w:rPr>
        <w:t xml:space="preserve">Mr </w:t>
      </w:r>
      <w:r>
        <w:rPr>
          <w:b/>
          <w:sz w:val="22"/>
        </w:rPr>
        <w:t>John Hopkins</w:t>
      </w:r>
      <w:r w:rsidRPr="005C47BB">
        <w:rPr>
          <w:sz w:val="22"/>
        </w:rPr>
        <w:t xml:space="preserve">, </w:t>
      </w:r>
      <w:r>
        <w:rPr>
          <w:sz w:val="22"/>
        </w:rPr>
        <w:t>Chief Operating Officer and General Counsel</w:t>
      </w:r>
      <w:r w:rsidRPr="005C47BB">
        <w:rPr>
          <w:sz w:val="22"/>
        </w:rPr>
        <w:t xml:space="preserve">, </w:t>
      </w:r>
      <w:r w:rsidRPr="00AD3D5E">
        <w:rPr>
          <w:sz w:val="22"/>
        </w:rPr>
        <w:t xml:space="preserve">Export Finance </w:t>
      </w:r>
      <w:r>
        <w:rPr>
          <w:sz w:val="22"/>
        </w:rPr>
        <w:t>Australia</w:t>
      </w:r>
    </w:p>
    <w:p w:rsidR="00BE3109" w:rsidRDefault="00BE3109" w:rsidP="00BE3109">
      <w:pPr>
        <w:spacing w:after="0"/>
        <w:rPr>
          <w:sz w:val="22"/>
        </w:rPr>
      </w:pPr>
    </w:p>
    <w:p w:rsidR="00BE3109" w:rsidRDefault="00BE3109" w:rsidP="00BE3109">
      <w:pPr>
        <w:spacing w:after="0"/>
        <w:rPr>
          <w:sz w:val="22"/>
        </w:rPr>
      </w:pPr>
      <w:r w:rsidRPr="00BE3109">
        <w:rPr>
          <w:b/>
          <w:sz w:val="22"/>
        </w:rPr>
        <w:t>AusNCP Secretariat</w:t>
      </w:r>
    </w:p>
    <w:p w:rsidR="00BE3109" w:rsidRPr="005C47BB" w:rsidRDefault="00BE3109" w:rsidP="00BE3109">
      <w:pPr>
        <w:spacing w:after="0"/>
        <w:rPr>
          <w:sz w:val="22"/>
        </w:rPr>
      </w:pPr>
      <w:r w:rsidRPr="005C47BB">
        <w:rPr>
          <w:b/>
          <w:sz w:val="22"/>
        </w:rPr>
        <w:t xml:space="preserve">Ms </w:t>
      </w:r>
      <w:r w:rsidR="00294568">
        <w:rPr>
          <w:b/>
          <w:sz w:val="22"/>
        </w:rPr>
        <w:t>Ruth Moore</w:t>
      </w:r>
      <w:r w:rsidRPr="005C47BB">
        <w:rPr>
          <w:sz w:val="22"/>
        </w:rPr>
        <w:t>, Australian National Contact Point, Treasury</w:t>
      </w:r>
    </w:p>
    <w:p w:rsidR="00BE3109" w:rsidRDefault="00BE3109" w:rsidP="00BE3109">
      <w:pPr>
        <w:spacing w:after="0"/>
        <w:rPr>
          <w:sz w:val="22"/>
        </w:rPr>
      </w:pPr>
      <w:r w:rsidRPr="005C47BB">
        <w:rPr>
          <w:b/>
          <w:sz w:val="22"/>
        </w:rPr>
        <w:t>Ms Amy Burke</w:t>
      </w:r>
      <w:r w:rsidRPr="005C47BB">
        <w:rPr>
          <w:sz w:val="22"/>
        </w:rPr>
        <w:t>, Australian National Contact Point, Treasury</w:t>
      </w:r>
    </w:p>
    <w:p w:rsidR="00BE3109" w:rsidRDefault="00294568" w:rsidP="00BE3109">
      <w:pPr>
        <w:spacing w:after="0"/>
        <w:rPr>
          <w:sz w:val="22"/>
        </w:rPr>
      </w:pPr>
      <w:r>
        <w:rPr>
          <w:b/>
          <w:sz w:val="22"/>
        </w:rPr>
        <w:t>Ms</w:t>
      </w:r>
      <w:r w:rsidR="00BE3109" w:rsidRPr="008D41C3">
        <w:rPr>
          <w:b/>
          <w:sz w:val="22"/>
        </w:rPr>
        <w:t xml:space="preserve"> </w:t>
      </w:r>
      <w:r>
        <w:rPr>
          <w:b/>
          <w:sz w:val="22"/>
        </w:rPr>
        <w:t>Carmela Magnocavallo</w:t>
      </w:r>
      <w:r w:rsidR="00BE3109">
        <w:rPr>
          <w:sz w:val="22"/>
        </w:rPr>
        <w:t xml:space="preserve">, </w:t>
      </w:r>
      <w:r w:rsidR="00BE3109" w:rsidRPr="008D41C3">
        <w:rPr>
          <w:sz w:val="22"/>
        </w:rPr>
        <w:t>Australian National Contact Point, Treasury</w:t>
      </w:r>
    </w:p>
    <w:p w:rsidR="00077869" w:rsidRPr="00077869" w:rsidRDefault="00077869" w:rsidP="00BE3109">
      <w:pPr>
        <w:spacing w:after="0"/>
        <w:rPr>
          <w:sz w:val="22"/>
        </w:rPr>
      </w:pPr>
      <w:r>
        <w:rPr>
          <w:b/>
          <w:sz w:val="22"/>
        </w:rPr>
        <w:t>Ms Michelle Evans,</w:t>
      </w:r>
      <w:r w:rsidRPr="00077869">
        <w:rPr>
          <w:sz w:val="22"/>
        </w:rPr>
        <w:t xml:space="preserve"> </w:t>
      </w:r>
      <w:r w:rsidRPr="008D41C3">
        <w:rPr>
          <w:sz w:val="22"/>
        </w:rPr>
        <w:t>Australian National Contact Point, Treasury</w:t>
      </w:r>
    </w:p>
    <w:p w:rsidR="00077869" w:rsidRPr="00077869" w:rsidRDefault="00077869" w:rsidP="00BE3109">
      <w:pPr>
        <w:spacing w:after="0"/>
        <w:rPr>
          <w:sz w:val="22"/>
        </w:rPr>
      </w:pPr>
      <w:r>
        <w:rPr>
          <w:b/>
          <w:sz w:val="22"/>
        </w:rPr>
        <w:t>Ms Laura Llewellyn,</w:t>
      </w:r>
      <w:r w:rsidRPr="00077869">
        <w:rPr>
          <w:sz w:val="22"/>
        </w:rPr>
        <w:t xml:space="preserve"> </w:t>
      </w:r>
      <w:r w:rsidRPr="008D41C3">
        <w:rPr>
          <w:sz w:val="22"/>
        </w:rPr>
        <w:t>Australian National Contact Point, Treasury</w:t>
      </w:r>
    </w:p>
    <w:p w:rsidR="00912B35" w:rsidRDefault="00912B35">
      <w:pPr>
        <w:spacing w:after="0"/>
        <w:rPr>
          <w:rFonts w:eastAsiaTheme="majorEastAsia" w:cstheme="majorBidi"/>
          <w:b/>
          <w:bCs/>
          <w:color w:val="0070C0"/>
          <w:sz w:val="22"/>
        </w:rPr>
      </w:pPr>
      <w:r>
        <w:rPr>
          <w:color w:val="0070C0"/>
          <w:sz w:val="22"/>
        </w:rPr>
        <w:br w:type="page"/>
      </w:r>
    </w:p>
    <w:p w:rsidR="00656DDD" w:rsidRPr="0068672E" w:rsidRDefault="00656DDD" w:rsidP="00656DDD">
      <w:pPr>
        <w:pStyle w:val="Heading3"/>
        <w:rPr>
          <w:rFonts w:asciiTheme="minorHAnsi" w:hAnsiTheme="minorHAnsi"/>
          <w:color w:val="0070C0"/>
          <w:sz w:val="22"/>
        </w:rPr>
      </w:pPr>
      <w:r w:rsidRPr="0068672E">
        <w:rPr>
          <w:rFonts w:asciiTheme="minorHAnsi" w:hAnsiTheme="minorHAnsi"/>
          <w:color w:val="0070C0"/>
          <w:sz w:val="22"/>
        </w:rPr>
        <w:lastRenderedPageBreak/>
        <w:t>Agenda</w:t>
      </w:r>
    </w:p>
    <w:p w:rsidR="0005162E" w:rsidRPr="0068672E" w:rsidRDefault="0005162E" w:rsidP="0005162E">
      <w:pPr>
        <w:pStyle w:val="OutlineNumbered1"/>
        <w:spacing w:after="120"/>
        <w:rPr>
          <w:b/>
          <w:sz w:val="22"/>
          <w:szCs w:val="22"/>
        </w:rPr>
      </w:pPr>
      <w:r>
        <w:rPr>
          <w:b/>
          <w:sz w:val="22"/>
          <w:szCs w:val="22"/>
        </w:rPr>
        <w:t>Opening remarks and apologies</w:t>
      </w:r>
    </w:p>
    <w:p w:rsidR="00912B35" w:rsidRDefault="0005162E" w:rsidP="0065218A">
      <w:pPr>
        <w:pStyle w:val="OutlineNumbered1"/>
        <w:numPr>
          <w:ilvl w:val="0"/>
          <w:numId w:val="0"/>
        </w:numPr>
        <w:ind w:left="567"/>
        <w:rPr>
          <w:sz w:val="22"/>
          <w:szCs w:val="22"/>
        </w:rPr>
      </w:pPr>
      <w:r>
        <w:rPr>
          <w:sz w:val="22"/>
          <w:szCs w:val="22"/>
        </w:rPr>
        <w:t>Ms Lynch opened the meeting and welcomed all attendees to the AusNCP Governance and Advisory Board (Board) meeting.</w:t>
      </w:r>
      <w:r w:rsidR="009E50FB">
        <w:rPr>
          <w:sz w:val="22"/>
          <w:szCs w:val="22"/>
        </w:rPr>
        <w:t xml:space="preserve"> Ms Lynch acknowledged the traditional owners of the land and paid respects to elders past, present and emerging.</w:t>
      </w:r>
    </w:p>
    <w:p w:rsidR="0065218A" w:rsidRPr="0065218A" w:rsidRDefault="0065218A" w:rsidP="0065218A">
      <w:pPr>
        <w:pStyle w:val="OutlineNumbered1"/>
        <w:numPr>
          <w:ilvl w:val="0"/>
          <w:numId w:val="0"/>
        </w:numPr>
        <w:ind w:left="567"/>
        <w:rPr>
          <w:sz w:val="22"/>
          <w:szCs w:val="22"/>
        </w:rPr>
      </w:pPr>
    </w:p>
    <w:p w:rsidR="00656DDD" w:rsidRPr="0068672E" w:rsidRDefault="00656DDD" w:rsidP="0065218A">
      <w:pPr>
        <w:pStyle w:val="OutlineNumbered1"/>
        <w:spacing w:after="120"/>
        <w:rPr>
          <w:b/>
          <w:sz w:val="22"/>
          <w:szCs w:val="22"/>
        </w:rPr>
      </w:pPr>
      <w:r>
        <w:rPr>
          <w:b/>
          <w:sz w:val="22"/>
          <w:szCs w:val="22"/>
        </w:rPr>
        <w:t>Action</w:t>
      </w:r>
      <w:r w:rsidRPr="0068672E">
        <w:rPr>
          <w:b/>
          <w:sz w:val="22"/>
          <w:szCs w:val="22"/>
        </w:rPr>
        <w:t xml:space="preserve"> items from last meeting </w:t>
      </w:r>
    </w:p>
    <w:p w:rsidR="007421D2" w:rsidRDefault="0005162E" w:rsidP="0065218A">
      <w:pPr>
        <w:pStyle w:val="OutlineNumbered1"/>
        <w:numPr>
          <w:ilvl w:val="0"/>
          <w:numId w:val="0"/>
        </w:numPr>
        <w:spacing w:after="120"/>
        <w:ind w:left="567"/>
        <w:rPr>
          <w:sz w:val="22"/>
          <w:szCs w:val="22"/>
        </w:rPr>
      </w:pPr>
      <w:r>
        <w:rPr>
          <w:sz w:val="22"/>
          <w:szCs w:val="22"/>
        </w:rPr>
        <w:t>M</w:t>
      </w:r>
      <w:r w:rsidR="00656DDD" w:rsidRPr="0068672E">
        <w:rPr>
          <w:sz w:val="22"/>
          <w:szCs w:val="22"/>
        </w:rPr>
        <w:t>s</w:t>
      </w:r>
      <w:r>
        <w:rPr>
          <w:sz w:val="22"/>
          <w:szCs w:val="22"/>
        </w:rPr>
        <w:t xml:space="preserve"> Lynch noted the action item</w:t>
      </w:r>
      <w:r w:rsidR="00656DDD" w:rsidRPr="0068672E">
        <w:rPr>
          <w:sz w:val="22"/>
          <w:szCs w:val="22"/>
        </w:rPr>
        <w:t xml:space="preserve"> from the </w:t>
      </w:r>
      <w:r w:rsidR="007421D2">
        <w:rPr>
          <w:sz w:val="22"/>
          <w:szCs w:val="22"/>
        </w:rPr>
        <w:t>28 J</w:t>
      </w:r>
      <w:r w:rsidR="009E50FB">
        <w:rPr>
          <w:sz w:val="22"/>
          <w:szCs w:val="22"/>
        </w:rPr>
        <w:t xml:space="preserve">uly 2020 meeting where the AusNCP Secretariat committed to reviewing the </w:t>
      </w:r>
      <w:r w:rsidR="007421D2">
        <w:rPr>
          <w:sz w:val="22"/>
          <w:szCs w:val="22"/>
        </w:rPr>
        <w:t xml:space="preserve">Terms </w:t>
      </w:r>
      <w:r w:rsidR="009E50FB">
        <w:rPr>
          <w:sz w:val="22"/>
          <w:szCs w:val="22"/>
        </w:rPr>
        <w:t>of Reference. The Terms of Reference have since been updated and published on the website. There were no other actions from the last meeting.</w:t>
      </w:r>
    </w:p>
    <w:p w:rsidR="009E50FB" w:rsidRDefault="009E50FB" w:rsidP="009E50FB">
      <w:pPr>
        <w:pStyle w:val="OutlineNumbered1"/>
        <w:numPr>
          <w:ilvl w:val="0"/>
          <w:numId w:val="0"/>
        </w:numPr>
        <w:spacing w:after="120"/>
        <w:ind w:left="567"/>
        <w:rPr>
          <w:sz w:val="22"/>
          <w:szCs w:val="22"/>
        </w:rPr>
      </w:pPr>
    </w:p>
    <w:p w:rsidR="00AD6A44" w:rsidRDefault="00AD6A44" w:rsidP="00656DDD">
      <w:pPr>
        <w:pStyle w:val="OutlineNumbered1"/>
        <w:spacing w:after="120"/>
        <w:rPr>
          <w:b/>
          <w:sz w:val="22"/>
          <w:szCs w:val="22"/>
        </w:rPr>
      </w:pPr>
      <w:r>
        <w:rPr>
          <w:b/>
          <w:sz w:val="22"/>
          <w:szCs w:val="22"/>
        </w:rPr>
        <w:t>Board Governance</w:t>
      </w:r>
    </w:p>
    <w:p w:rsidR="00EB5CA3" w:rsidRPr="00EB5CA3" w:rsidRDefault="00EB5CA3" w:rsidP="00206249">
      <w:pPr>
        <w:pStyle w:val="OutlineNumbered1"/>
        <w:numPr>
          <w:ilvl w:val="0"/>
          <w:numId w:val="0"/>
        </w:numPr>
        <w:spacing w:after="120"/>
        <w:ind w:left="567"/>
        <w:rPr>
          <w:sz w:val="22"/>
          <w:szCs w:val="22"/>
          <w:u w:val="single"/>
        </w:rPr>
      </w:pPr>
      <w:r w:rsidRPr="00EB5CA3">
        <w:rPr>
          <w:sz w:val="22"/>
          <w:szCs w:val="22"/>
          <w:u w:val="single"/>
        </w:rPr>
        <w:t>Conflicts of Interest Guidelines</w:t>
      </w:r>
    </w:p>
    <w:p w:rsidR="00206249" w:rsidRDefault="009E50FB" w:rsidP="00206249">
      <w:pPr>
        <w:pStyle w:val="OutlineNumbered1"/>
        <w:numPr>
          <w:ilvl w:val="0"/>
          <w:numId w:val="0"/>
        </w:numPr>
        <w:spacing w:after="120"/>
        <w:ind w:left="567"/>
        <w:rPr>
          <w:sz w:val="22"/>
          <w:szCs w:val="22"/>
        </w:rPr>
      </w:pPr>
      <w:r>
        <w:rPr>
          <w:sz w:val="22"/>
          <w:szCs w:val="22"/>
        </w:rPr>
        <w:t>The AusNCP Secretariat circulated draft conflict of interest guidelines</w:t>
      </w:r>
      <w:r w:rsidR="00206249">
        <w:rPr>
          <w:sz w:val="22"/>
          <w:szCs w:val="22"/>
        </w:rPr>
        <w:t xml:space="preserve"> ahead of the meeting addressing a number of changes.</w:t>
      </w:r>
    </w:p>
    <w:p w:rsidR="00206249" w:rsidRDefault="00206249" w:rsidP="00206249">
      <w:pPr>
        <w:pStyle w:val="OutlineNumbered1"/>
        <w:numPr>
          <w:ilvl w:val="0"/>
          <w:numId w:val="0"/>
        </w:numPr>
        <w:spacing w:after="120"/>
        <w:ind w:left="567"/>
        <w:rPr>
          <w:sz w:val="22"/>
          <w:szCs w:val="22"/>
        </w:rPr>
      </w:pPr>
      <w:r>
        <w:rPr>
          <w:sz w:val="22"/>
          <w:szCs w:val="22"/>
        </w:rPr>
        <w:t>It was noted that at the November OECD Working Party for Respo</w:t>
      </w:r>
      <w:r w:rsidR="00FA62E8">
        <w:rPr>
          <w:sz w:val="22"/>
          <w:szCs w:val="22"/>
        </w:rPr>
        <w:t xml:space="preserve">nsible Business Conduct meeting the issue was discussed and it is expected the OECD will develop further guidance on managing conflicts of interest. The </w:t>
      </w:r>
      <w:r w:rsidR="002606BB">
        <w:rPr>
          <w:sz w:val="22"/>
          <w:szCs w:val="22"/>
        </w:rPr>
        <w:t xml:space="preserve">AusNCP’s conflict of interest </w:t>
      </w:r>
      <w:r w:rsidR="00FA62E8">
        <w:rPr>
          <w:sz w:val="22"/>
          <w:szCs w:val="22"/>
        </w:rPr>
        <w:t>guid</w:t>
      </w:r>
      <w:r w:rsidR="002606BB">
        <w:rPr>
          <w:sz w:val="22"/>
          <w:szCs w:val="22"/>
        </w:rPr>
        <w:t>elines</w:t>
      </w:r>
      <w:r w:rsidR="00FA62E8">
        <w:rPr>
          <w:sz w:val="22"/>
          <w:szCs w:val="22"/>
        </w:rPr>
        <w:t xml:space="preserve"> may be further adjusted if OECD guidance is released.</w:t>
      </w:r>
    </w:p>
    <w:p w:rsidR="00206249" w:rsidRDefault="00206249" w:rsidP="002E1E78">
      <w:pPr>
        <w:pStyle w:val="OutlineNumbered1"/>
        <w:numPr>
          <w:ilvl w:val="0"/>
          <w:numId w:val="0"/>
        </w:numPr>
        <w:spacing w:after="120"/>
        <w:ind w:left="567"/>
        <w:rPr>
          <w:sz w:val="22"/>
          <w:szCs w:val="22"/>
        </w:rPr>
      </w:pPr>
      <w:r>
        <w:rPr>
          <w:sz w:val="22"/>
          <w:szCs w:val="22"/>
        </w:rPr>
        <w:t>Ms Lynch briefly went through changes in the paper</w:t>
      </w:r>
      <w:r w:rsidR="00F43BD0">
        <w:rPr>
          <w:sz w:val="22"/>
          <w:szCs w:val="22"/>
        </w:rPr>
        <w:t>, which i</w:t>
      </w:r>
      <w:r w:rsidR="00FA62E8">
        <w:rPr>
          <w:sz w:val="22"/>
          <w:szCs w:val="22"/>
        </w:rPr>
        <w:t>nclud</w:t>
      </w:r>
      <w:r w:rsidR="00F43BD0">
        <w:rPr>
          <w:sz w:val="22"/>
          <w:szCs w:val="22"/>
        </w:rPr>
        <w:t>ed</w:t>
      </w:r>
      <w:r w:rsidR="00FA62E8">
        <w:rPr>
          <w:sz w:val="22"/>
          <w:szCs w:val="22"/>
        </w:rPr>
        <w:t xml:space="preserve"> more examples to provide clarity to </w:t>
      </w:r>
      <w:r w:rsidR="00F43BD0">
        <w:rPr>
          <w:sz w:val="22"/>
          <w:szCs w:val="22"/>
        </w:rPr>
        <w:t>Board</w:t>
      </w:r>
      <w:r w:rsidR="00FA62E8">
        <w:rPr>
          <w:sz w:val="22"/>
          <w:szCs w:val="22"/>
        </w:rPr>
        <w:t xml:space="preserve"> members and expand wording around person</w:t>
      </w:r>
      <w:r w:rsidR="00F43BD0">
        <w:rPr>
          <w:sz w:val="22"/>
          <w:szCs w:val="22"/>
        </w:rPr>
        <w:t>al</w:t>
      </w:r>
      <w:r w:rsidR="00FA62E8">
        <w:rPr>
          <w:sz w:val="22"/>
          <w:szCs w:val="22"/>
        </w:rPr>
        <w:t xml:space="preserve"> and professional conflict.</w:t>
      </w:r>
    </w:p>
    <w:p w:rsidR="00745310" w:rsidRDefault="002E1E78" w:rsidP="00342C6F">
      <w:pPr>
        <w:pStyle w:val="OutlineNumbered1"/>
        <w:numPr>
          <w:ilvl w:val="0"/>
          <w:numId w:val="0"/>
        </w:numPr>
        <w:spacing w:after="120"/>
        <w:ind w:left="567"/>
        <w:rPr>
          <w:sz w:val="22"/>
          <w:szCs w:val="22"/>
        </w:rPr>
      </w:pPr>
      <w:r>
        <w:rPr>
          <w:sz w:val="22"/>
          <w:szCs w:val="22"/>
        </w:rPr>
        <w:t>Members made observations and provided feedback on the proposed changes</w:t>
      </w:r>
      <w:r w:rsidR="007D14CE">
        <w:rPr>
          <w:sz w:val="22"/>
          <w:szCs w:val="22"/>
        </w:rPr>
        <w:t>.</w:t>
      </w:r>
    </w:p>
    <w:p w:rsidR="00342C6F" w:rsidRDefault="00342C6F" w:rsidP="00342C6F">
      <w:pPr>
        <w:pStyle w:val="OutlineNumbered1"/>
        <w:numPr>
          <w:ilvl w:val="0"/>
          <w:numId w:val="0"/>
        </w:numPr>
        <w:spacing w:after="120"/>
        <w:ind w:left="567"/>
        <w:rPr>
          <w:sz w:val="22"/>
          <w:szCs w:val="22"/>
        </w:rPr>
      </w:pPr>
      <w:r>
        <w:rPr>
          <w:sz w:val="22"/>
          <w:szCs w:val="22"/>
        </w:rPr>
        <w:t>Ms Lynch invited members to provide comment on the guidelines in writing out of session and to share other conflicts of interest guidelines they are subscribed to which may be applicable to the AusNCP.</w:t>
      </w:r>
    </w:p>
    <w:p w:rsidR="008E78E9" w:rsidRDefault="0065218A" w:rsidP="0065218A">
      <w:pPr>
        <w:pStyle w:val="OutlineNumbered1"/>
        <w:numPr>
          <w:ilvl w:val="0"/>
          <w:numId w:val="0"/>
        </w:numPr>
        <w:spacing w:after="120"/>
        <w:ind w:left="567"/>
        <w:rPr>
          <w:sz w:val="22"/>
          <w:szCs w:val="22"/>
        </w:rPr>
      </w:pPr>
      <w:r>
        <w:rPr>
          <w:sz w:val="22"/>
          <w:szCs w:val="22"/>
        </w:rPr>
        <w:t xml:space="preserve">Members agreed to this and </w:t>
      </w:r>
      <w:r w:rsidR="00856B35">
        <w:rPr>
          <w:sz w:val="22"/>
          <w:szCs w:val="22"/>
        </w:rPr>
        <w:t>suggested the inclusion of</w:t>
      </w:r>
      <w:r>
        <w:rPr>
          <w:sz w:val="22"/>
          <w:szCs w:val="22"/>
        </w:rPr>
        <w:t xml:space="preserve"> </w:t>
      </w:r>
      <w:r w:rsidR="00856B35">
        <w:rPr>
          <w:sz w:val="22"/>
          <w:szCs w:val="22"/>
        </w:rPr>
        <w:t xml:space="preserve">a </w:t>
      </w:r>
      <w:r>
        <w:rPr>
          <w:sz w:val="22"/>
          <w:szCs w:val="22"/>
        </w:rPr>
        <w:t>subsection in the AusNCP’s conflict of interest guidelines relating to the Independent Examiner role.</w:t>
      </w:r>
    </w:p>
    <w:p w:rsidR="0065218A" w:rsidRDefault="00EB5CA3" w:rsidP="0065218A">
      <w:pPr>
        <w:pStyle w:val="OutlineNumbered1"/>
        <w:numPr>
          <w:ilvl w:val="0"/>
          <w:numId w:val="0"/>
        </w:numPr>
        <w:spacing w:after="120"/>
        <w:ind w:left="567"/>
        <w:rPr>
          <w:sz w:val="22"/>
          <w:szCs w:val="22"/>
          <w:u w:val="single"/>
        </w:rPr>
      </w:pPr>
      <w:r>
        <w:rPr>
          <w:sz w:val="22"/>
          <w:szCs w:val="22"/>
          <w:u w:val="single"/>
        </w:rPr>
        <w:t>Outcomes of process for replacement members</w:t>
      </w:r>
    </w:p>
    <w:p w:rsidR="00EB5CA3" w:rsidRDefault="0095434A" w:rsidP="0065218A">
      <w:pPr>
        <w:pStyle w:val="OutlineNumbered1"/>
        <w:numPr>
          <w:ilvl w:val="0"/>
          <w:numId w:val="0"/>
        </w:numPr>
        <w:spacing w:after="120"/>
        <w:ind w:left="567"/>
        <w:rPr>
          <w:sz w:val="22"/>
          <w:szCs w:val="22"/>
        </w:rPr>
      </w:pPr>
      <w:r>
        <w:rPr>
          <w:sz w:val="22"/>
          <w:szCs w:val="22"/>
        </w:rPr>
        <w:t xml:space="preserve">Ms Lynch congratulated Ms Vanessa Zimmerman </w:t>
      </w:r>
      <w:r w:rsidR="00B27479">
        <w:rPr>
          <w:sz w:val="22"/>
          <w:szCs w:val="22"/>
        </w:rPr>
        <w:t xml:space="preserve">(primary) </w:t>
      </w:r>
      <w:r>
        <w:rPr>
          <w:sz w:val="22"/>
          <w:szCs w:val="22"/>
        </w:rPr>
        <w:t xml:space="preserve">and Mr Rhys Davies </w:t>
      </w:r>
      <w:r w:rsidR="00B27479">
        <w:rPr>
          <w:sz w:val="22"/>
          <w:szCs w:val="22"/>
        </w:rPr>
        <w:t xml:space="preserve">(proxy) </w:t>
      </w:r>
      <w:r>
        <w:rPr>
          <w:sz w:val="22"/>
          <w:szCs w:val="22"/>
        </w:rPr>
        <w:t xml:space="preserve">for their success </w:t>
      </w:r>
      <w:r w:rsidR="00EB5CA3">
        <w:rPr>
          <w:sz w:val="22"/>
          <w:szCs w:val="22"/>
        </w:rPr>
        <w:t>in the recent Expression of Interest</w:t>
      </w:r>
      <w:r>
        <w:rPr>
          <w:sz w:val="22"/>
          <w:szCs w:val="22"/>
        </w:rPr>
        <w:t xml:space="preserve"> round held by the AusNCP</w:t>
      </w:r>
      <w:r w:rsidR="00B27479">
        <w:rPr>
          <w:sz w:val="22"/>
          <w:szCs w:val="22"/>
        </w:rPr>
        <w:t xml:space="preserve"> for two</w:t>
      </w:r>
      <w:r>
        <w:rPr>
          <w:sz w:val="22"/>
          <w:szCs w:val="22"/>
        </w:rPr>
        <w:t xml:space="preserve"> Business representatives </w:t>
      </w:r>
      <w:r w:rsidR="00CB1D98">
        <w:rPr>
          <w:sz w:val="22"/>
          <w:szCs w:val="22"/>
        </w:rPr>
        <w:t>for the</w:t>
      </w:r>
      <w:r>
        <w:rPr>
          <w:sz w:val="22"/>
          <w:szCs w:val="22"/>
        </w:rPr>
        <w:t xml:space="preserve"> Board.</w:t>
      </w:r>
    </w:p>
    <w:p w:rsidR="005B022B" w:rsidRPr="005B022B" w:rsidRDefault="0095434A" w:rsidP="005B022B">
      <w:pPr>
        <w:pStyle w:val="OutlineNumbered1"/>
        <w:numPr>
          <w:ilvl w:val="0"/>
          <w:numId w:val="0"/>
        </w:numPr>
        <w:spacing w:after="120"/>
        <w:ind w:left="567"/>
        <w:rPr>
          <w:sz w:val="22"/>
          <w:szCs w:val="22"/>
        </w:rPr>
      </w:pPr>
      <w:r>
        <w:rPr>
          <w:sz w:val="22"/>
          <w:szCs w:val="22"/>
        </w:rPr>
        <w:t xml:space="preserve">Ms </w:t>
      </w:r>
      <w:r w:rsidR="00B27479">
        <w:rPr>
          <w:sz w:val="22"/>
          <w:szCs w:val="22"/>
        </w:rPr>
        <w:t>Lynch gave an overview of the process advising that strong applications were received and the E</w:t>
      </w:r>
      <w:r w:rsidR="0072483E">
        <w:rPr>
          <w:sz w:val="22"/>
          <w:szCs w:val="22"/>
        </w:rPr>
        <w:t>xpression of interest process worked well in practice.</w:t>
      </w:r>
    </w:p>
    <w:p w:rsidR="00FA6FB3" w:rsidRPr="005B022B" w:rsidRDefault="00CB1D98" w:rsidP="00B27479">
      <w:pPr>
        <w:pStyle w:val="OutlineNumbered1"/>
        <w:numPr>
          <w:ilvl w:val="0"/>
          <w:numId w:val="0"/>
        </w:numPr>
        <w:spacing w:after="120"/>
        <w:ind w:left="567"/>
        <w:rPr>
          <w:sz w:val="22"/>
          <w:szCs w:val="22"/>
        </w:rPr>
      </w:pPr>
      <w:r>
        <w:rPr>
          <w:sz w:val="22"/>
          <w:szCs w:val="22"/>
        </w:rPr>
        <w:t>The p</w:t>
      </w:r>
      <w:r w:rsidR="005B022B" w:rsidRPr="005B022B">
        <w:rPr>
          <w:sz w:val="22"/>
          <w:szCs w:val="22"/>
        </w:rPr>
        <w:t>racticality</w:t>
      </w:r>
      <w:r w:rsidR="005B022B">
        <w:rPr>
          <w:sz w:val="22"/>
          <w:szCs w:val="22"/>
        </w:rPr>
        <w:t xml:space="preserve"> of union representation was discussed and </w:t>
      </w:r>
      <w:r w:rsidR="00895F81" w:rsidRPr="005B022B">
        <w:rPr>
          <w:sz w:val="22"/>
          <w:szCs w:val="22"/>
        </w:rPr>
        <w:t>Ms Lynch</w:t>
      </w:r>
      <w:r w:rsidR="005B022B" w:rsidRPr="005B022B">
        <w:rPr>
          <w:sz w:val="22"/>
          <w:szCs w:val="22"/>
        </w:rPr>
        <w:t xml:space="preserve"> </w:t>
      </w:r>
      <w:r w:rsidR="002606BB">
        <w:rPr>
          <w:sz w:val="22"/>
          <w:szCs w:val="22"/>
        </w:rPr>
        <w:t>supported the view that</w:t>
      </w:r>
      <w:r w:rsidR="00895F81" w:rsidRPr="005B022B">
        <w:rPr>
          <w:sz w:val="22"/>
          <w:szCs w:val="22"/>
        </w:rPr>
        <w:t xml:space="preserve"> in the event a union representative is required</w:t>
      </w:r>
      <w:r w:rsidR="00615188">
        <w:rPr>
          <w:sz w:val="22"/>
          <w:szCs w:val="22"/>
        </w:rPr>
        <w:t>,</w:t>
      </w:r>
      <w:r w:rsidR="00895F81" w:rsidRPr="005B022B">
        <w:rPr>
          <w:sz w:val="22"/>
          <w:szCs w:val="22"/>
        </w:rPr>
        <w:t xml:space="preserve"> the best action would be to consult with the ACTU to identify someone who can represent unions across the country.  Members supported this approach.</w:t>
      </w:r>
    </w:p>
    <w:p w:rsidR="0072483E" w:rsidRDefault="0072483E" w:rsidP="00B27479">
      <w:pPr>
        <w:pStyle w:val="OutlineNumbered1"/>
        <w:numPr>
          <w:ilvl w:val="0"/>
          <w:numId w:val="0"/>
        </w:numPr>
        <w:spacing w:after="120"/>
        <w:ind w:left="567"/>
        <w:rPr>
          <w:sz w:val="22"/>
          <w:szCs w:val="22"/>
        </w:rPr>
      </w:pPr>
    </w:p>
    <w:p w:rsidR="00656DDD" w:rsidRPr="0072483E" w:rsidRDefault="0072483E" w:rsidP="0072483E">
      <w:pPr>
        <w:pStyle w:val="OutlineNumbered1"/>
        <w:spacing w:after="120"/>
        <w:rPr>
          <w:b/>
          <w:sz w:val="22"/>
          <w:szCs w:val="22"/>
        </w:rPr>
      </w:pPr>
      <w:r>
        <w:rPr>
          <w:b/>
          <w:sz w:val="22"/>
          <w:szCs w:val="22"/>
        </w:rPr>
        <w:t>AusNCP update on recent activities</w:t>
      </w:r>
    </w:p>
    <w:p w:rsidR="004E5A04" w:rsidRDefault="004E5A04" w:rsidP="00996ECB">
      <w:pPr>
        <w:pStyle w:val="OutlineNumbered1"/>
        <w:numPr>
          <w:ilvl w:val="0"/>
          <w:numId w:val="0"/>
        </w:numPr>
        <w:spacing w:after="120"/>
        <w:ind w:left="567"/>
        <w:rPr>
          <w:sz w:val="22"/>
          <w:szCs w:val="22"/>
        </w:rPr>
      </w:pPr>
      <w:r>
        <w:rPr>
          <w:sz w:val="22"/>
          <w:szCs w:val="22"/>
        </w:rPr>
        <w:t xml:space="preserve">Ms Moore provided Members with an update on </w:t>
      </w:r>
      <w:r w:rsidR="00AF2403">
        <w:rPr>
          <w:sz w:val="22"/>
          <w:szCs w:val="22"/>
        </w:rPr>
        <w:t>active case work</w:t>
      </w:r>
      <w:r w:rsidR="00615188">
        <w:rPr>
          <w:sz w:val="22"/>
          <w:szCs w:val="22"/>
        </w:rPr>
        <w:t>.</w:t>
      </w:r>
    </w:p>
    <w:p w:rsidR="005B022B" w:rsidRDefault="005B022B" w:rsidP="00996ECB">
      <w:pPr>
        <w:pStyle w:val="OutlineNumbered1"/>
        <w:numPr>
          <w:ilvl w:val="0"/>
          <w:numId w:val="0"/>
        </w:numPr>
        <w:spacing w:after="120"/>
        <w:ind w:left="567"/>
        <w:rPr>
          <w:sz w:val="22"/>
          <w:szCs w:val="22"/>
        </w:rPr>
      </w:pPr>
      <w:r>
        <w:rPr>
          <w:sz w:val="22"/>
          <w:szCs w:val="22"/>
        </w:rPr>
        <w:t>Ms Lynch shared the AusNCP’s experience hosting a webinar about the roles and functions of the AusNCP and OECD Guidelines engaging with the academic sector.</w:t>
      </w:r>
    </w:p>
    <w:p w:rsidR="00D74FE3" w:rsidRDefault="00D74FE3" w:rsidP="00996ECB">
      <w:pPr>
        <w:pStyle w:val="OutlineNumbered1"/>
        <w:numPr>
          <w:ilvl w:val="0"/>
          <w:numId w:val="0"/>
        </w:numPr>
        <w:spacing w:after="120"/>
        <w:ind w:left="567"/>
        <w:rPr>
          <w:sz w:val="22"/>
          <w:szCs w:val="22"/>
        </w:rPr>
      </w:pPr>
      <w:r>
        <w:rPr>
          <w:sz w:val="22"/>
          <w:szCs w:val="22"/>
        </w:rPr>
        <w:lastRenderedPageBreak/>
        <w:t xml:space="preserve">Ms Lynch </w:t>
      </w:r>
      <w:r w:rsidR="00960FBD">
        <w:rPr>
          <w:sz w:val="22"/>
          <w:szCs w:val="22"/>
        </w:rPr>
        <w:t xml:space="preserve">also </w:t>
      </w:r>
      <w:r>
        <w:rPr>
          <w:sz w:val="22"/>
          <w:szCs w:val="22"/>
        </w:rPr>
        <w:t>shared the AusNCP’s exp</w:t>
      </w:r>
      <w:r w:rsidR="00D16DF8">
        <w:rPr>
          <w:sz w:val="22"/>
          <w:szCs w:val="22"/>
        </w:rPr>
        <w:t xml:space="preserve">erience at the </w:t>
      </w:r>
      <w:r w:rsidR="00837FDD">
        <w:rPr>
          <w:sz w:val="22"/>
          <w:szCs w:val="22"/>
        </w:rPr>
        <w:t xml:space="preserve">virtual </w:t>
      </w:r>
      <w:r w:rsidR="00D16DF8">
        <w:rPr>
          <w:sz w:val="22"/>
          <w:szCs w:val="22"/>
        </w:rPr>
        <w:t xml:space="preserve">2020 </w:t>
      </w:r>
      <w:r w:rsidR="00960FBD">
        <w:rPr>
          <w:sz w:val="22"/>
          <w:szCs w:val="22"/>
        </w:rPr>
        <w:t>OECD Working Party for Responsible Business Conduct</w:t>
      </w:r>
      <w:r w:rsidR="00D16DF8">
        <w:rPr>
          <w:sz w:val="22"/>
          <w:szCs w:val="22"/>
        </w:rPr>
        <w:t xml:space="preserve"> and </w:t>
      </w:r>
      <w:r w:rsidR="00095E5C">
        <w:rPr>
          <w:sz w:val="22"/>
          <w:szCs w:val="22"/>
        </w:rPr>
        <w:t>the NCP Networking meetings</w:t>
      </w:r>
      <w:r w:rsidR="00342C6F">
        <w:rPr>
          <w:sz w:val="22"/>
          <w:szCs w:val="22"/>
        </w:rPr>
        <w:t>.</w:t>
      </w:r>
    </w:p>
    <w:p w:rsidR="00934196" w:rsidRDefault="00837FDD" w:rsidP="00996ECB">
      <w:pPr>
        <w:pStyle w:val="OutlineNumbered1"/>
        <w:numPr>
          <w:ilvl w:val="0"/>
          <w:numId w:val="0"/>
        </w:numPr>
        <w:spacing w:after="120"/>
        <w:ind w:left="567"/>
        <w:rPr>
          <w:sz w:val="22"/>
          <w:szCs w:val="22"/>
        </w:rPr>
      </w:pPr>
      <w:r>
        <w:rPr>
          <w:sz w:val="22"/>
          <w:szCs w:val="22"/>
        </w:rPr>
        <w:t>Mr Southalan</w:t>
      </w:r>
      <w:r w:rsidR="005A25C0">
        <w:rPr>
          <w:sz w:val="22"/>
          <w:szCs w:val="22"/>
        </w:rPr>
        <w:t xml:space="preserve"> provided an update on his re</w:t>
      </w:r>
      <w:r w:rsidR="00934196">
        <w:rPr>
          <w:sz w:val="22"/>
          <w:szCs w:val="22"/>
        </w:rPr>
        <w:t xml:space="preserve">cent activities which included attendance at </w:t>
      </w:r>
      <w:r w:rsidR="006C3FA6">
        <w:rPr>
          <w:sz w:val="22"/>
          <w:szCs w:val="22"/>
        </w:rPr>
        <w:t xml:space="preserve">UNSW’s </w:t>
      </w:r>
      <w:r w:rsidR="00CE710A">
        <w:rPr>
          <w:sz w:val="22"/>
          <w:szCs w:val="22"/>
        </w:rPr>
        <w:t>Diplomacy</w:t>
      </w:r>
      <w:r w:rsidR="006C3FA6">
        <w:rPr>
          <w:sz w:val="22"/>
          <w:szCs w:val="22"/>
        </w:rPr>
        <w:t xml:space="preserve"> Training Program and Curtin University’s 3</w:t>
      </w:r>
      <w:r w:rsidR="006C3FA6" w:rsidRPr="006C3FA6">
        <w:rPr>
          <w:sz w:val="22"/>
          <w:szCs w:val="22"/>
          <w:vertAlign w:val="superscript"/>
        </w:rPr>
        <w:t>rd</w:t>
      </w:r>
      <w:r w:rsidR="006C3FA6">
        <w:rPr>
          <w:sz w:val="22"/>
          <w:szCs w:val="22"/>
        </w:rPr>
        <w:t xml:space="preserve"> Corporate </w:t>
      </w:r>
      <w:r w:rsidR="00CE710A">
        <w:rPr>
          <w:sz w:val="22"/>
          <w:szCs w:val="22"/>
        </w:rPr>
        <w:t>G</w:t>
      </w:r>
      <w:r w:rsidR="006C3FA6">
        <w:rPr>
          <w:sz w:val="22"/>
          <w:szCs w:val="22"/>
        </w:rPr>
        <w:t>overnance Research Symposium.</w:t>
      </w:r>
    </w:p>
    <w:p w:rsidR="00561FC4" w:rsidRDefault="00561FC4" w:rsidP="00561FC4">
      <w:pPr>
        <w:pStyle w:val="OutlineNumbered1"/>
        <w:numPr>
          <w:ilvl w:val="0"/>
          <w:numId w:val="0"/>
        </w:numPr>
        <w:spacing w:after="120"/>
        <w:ind w:left="567"/>
        <w:rPr>
          <w:sz w:val="22"/>
          <w:szCs w:val="22"/>
        </w:rPr>
      </w:pPr>
      <w:r>
        <w:rPr>
          <w:sz w:val="22"/>
          <w:szCs w:val="22"/>
        </w:rPr>
        <w:t>The AusNCP Secretariat circulated a draft Stakeholder engagement plan for 2020-21 ahead of the meeting</w:t>
      </w:r>
      <w:r w:rsidR="00B74F24">
        <w:rPr>
          <w:sz w:val="22"/>
          <w:szCs w:val="22"/>
        </w:rPr>
        <w:t xml:space="preserve"> and</w:t>
      </w:r>
      <w:r>
        <w:rPr>
          <w:sz w:val="22"/>
          <w:szCs w:val="22"/>
        </w:rPr>
        <w:t xml:space="preserve"> </w:t>
      </w:r>
      <w:r w:rsidR="00B74F24">
        <w:rPr>
          <w:sz w:val="22"/>
          <w:szCs w:val="22"/>
        </w:rPr>
        <w:t>Ms Lynch invited members to provide comment in writing out of session.</w:t>
      </w:r>
    </w:p>
    <w:p w:rsidR="00561FC4" w:rsidRDefault="00561FC4" w:rsidP="00561FC4">
      <w:pPr>
        <w:pStyle w:val="OutlineNumbered1"/>
        <w:numPr>
          <w:ilvl w:val="0"/>
          <w:numId w:val="0"/>
        </w:numPr>
        <w:spacing w:after="120"/>
        <w:ind w:left="567"/>
        <w:rPr>
          <w:sz w:val="22"/>
          <w:szCs w:val="22"/>
        </w:rPr>
      </w:pPr>
    </w:p>
    <w:p w:rsidR="00656DDD" w:rsidRDefault="00D30109" w:rsidP="00656DDD">
      <w:pPr>
        <w:pStyle w:val="OutlineNumbered1"/>
        <w:spacing w:after="120"/>
        <w:rPr>
          <w:b/>
          <w:sz w:val="22"/>
          <w:szCs w:val="22"/>
        </w:rPr>
      </w:pPr>
      <w:r>
        <w:rPr>
          <w:b/>
          <w:sz w:val="22"/>
          <w:szCs w:val="22"/>
        </w:rPr>
        <w:t>Round table update, including supportive promotion</w:t>
      </w:r>
      <w:r w:rsidR="00BB145A">
        <w:rPr>
          <w:b/>
          <w:sz w:val="22"/>
          <w:szCs w:val="22"/>
        </w:rPr>
        <w:t>al</w:t>
      </w:r>
      <w:r>
        <w:rPr>
          <w:b/>
          <w:sz w:val="22"/>
          <w:szCs w:val="22"/>
        </w:rPr>
        <w:t xml:space="preserve"> activities and reflections on COVID</w:t>
      </w:r>
      <w:r w:rsidR="005E5DA8">
        <w:rPr>
          <w:b/>
          <w:sz w:val="22"/>
          <w:szCs w:val="22"/>
        </w:rPr>
        <w:t>-19</w:t>
      </w:r>
      <w:r>
        <w:rPr>
          <w:b/>
          <w:sz w:val="22"/>
          <w:szCs w:val="22"/>
        </w:rPr>
        <w:t xml:space="preserve"> implications for RBC</w:t>
      </w:r>
    </w:p>
    <w:p w:rsidR="00A367D6" w:rsidRDefault="008844BF" w:rsidP="006D7B9A">
      <w:pPr>
        <w:pStyle w:val="OutlineNumbered1"/>
        <w:numPr>
          <w:ilvl w:val="0"/>
          <w:numId w:val="0"/>
        </w:numPr>
        <w:spacing w:after="120"/>
        <w:ind w:left="567"/>
        <w:rPr>
          <w:sz w:val="22"/>
          <w:szCs w:val="22"/>
        </w:rPr>
      </w:pPr>
      <w:r>
        <w:rPr>
          <w:sz w:val="22"/>
          <w:szCs w:val="22"/>
        </w:rPr>
        <w:t>M</w:t>
      </w:r>
      <w:r w:rsidR="006D7B9A">
        <w:rPr>
          <w:sz w:val="22"/>
          <w:szCs w:val="22"/>
        </w:rPr>
        <w:t xml:space="preserve">embers </w:t>
      </w:r>
      <w:r>
        <w:rPr>
          <w:sz w:val="22"/>
          <w:szCs w:val="22"/>
        </w:rPr>
        <w:t xml:space="preserve">were invited </w:t>
      </w:r>
      <w:r w:rsidR="006D7B9A">
        <w:rPr>
          <w:sz w:val="22"/>
          <w:szCs w:val="22"/>
        </w:rPr>
        <w:t xml:space="preserve">to update the committee on their activities, with a particular </w:t>
      </w:r>
      <w:r w:rsidR="00A367D6">
        <w:rPr>
          <w:sz w:val="22"/>
          <w:szCs w:val="22"/>
        </w:rPr>
        <w:t>spotlight on Transparency International Australia and the Department of Foreign Affairs and Trade.</w:t>
      </w:r>
    </w:p>
    <w:p w:rsidR="00B47266" w:rsidRDefault="00BE4324" w:rsidP="006D7B9A">
      <w:pPr>
        <w:pStyle w:val="OutlineNumbered1"/>
        <w:numPr>
          <w:ilvl w:val="0"/>
          <w:numId w:val="0"/>
        </w:numPr>
        <w:spacing w:after="120"/>
        <w:ind w:left="567"/>
        <w:rPr>
          <w:sz w:val="22"/>
          <w:szCs w:val="22"/>
        </w:rPr>
      </w:pPr>
      <w:r>
        <w:rPr>
          <w:sz w:val="22"/>
          <w:szCs w:val="22"/>
        </w:rPr>
        <w:t>Ms</w:t>
      </w:r>
      <w:r w:rsidR="00FF1E28">
        <w:rPr>
          <w:sz w:val="22"/>
          <w:szCs w:val="22"/>
        </w:rPr>
        <w:t xml:space="preserve"> Lillywhite </w:t>
      </w:r>
      <w:r>
        <w:rPr>
          <w:sz w:val="22"/>
          <w:szCs w:val="22"/>
        </w:rPr>
        <w:t>provided an update</w:t>
      </w:r>
      <w:r w:rsidR="00FF1E28">
        <w:rPr>
          <w:sz w:val="22"/>
          <w:szCs w:val="22"/>
        </w:rPr>
        <w:t xml:space="preserve"> on Transparency International Australia’s upcoming launch of its National </w:t>
      </w:r>
      <w:r>
        <w:rPr>
          <w:sz w:val="22"/>
          <w:szCs w:val="22"/>
        </w:rPr>
        <w:t>I</w:t>
      </w:r>
      <w:r w:rsidR="00FF1E28">
        <w:rPr>
          <w:sz w:val="22"/>
          <w:szCs w:val="22"/>
        </w:rPr>
        <w:t xml:space="preserve">ntegrity System Assessment and its Exporting Corruption </w:t>
      </w:r>
      <w:r w:rsidR="00A367D6">
        <w:rPr>
          <w:sz w:val="22"/>
          <w:szCs w:val="22"/>
        </w:rPr>
        <w:t>R</w:t>
      </w:r>
      <w:r w:rsidR="00FF1E28">
        <w:rPr>
          <w:sz w:val="22"/>
          <w:szCs w:val="22"/>
        </w:rPr>
        <w:t>eport.</w:t>
      </w:r>
      <w:r>
        <w:rPr>
          <w:sz w:val="22"/>
          <w:szCs w:val="22"/>
        </w:rPr>
        <w:t xml:space="preserve"> Ms Lillywhite shared that 47 countries were assessed </w:t>
      </w:r>
      <w:r w:rsidR="00A367D6">
        <w:rPr>
          <w:sz w:val="22"/>
          <w:szCs w:val="22"/>
        </w:rPr>
        <w:t>for the Exporting Corruption Report and that Australia has dealt with a number of foreign bribery investigations in recent years.</w:t>
      </w:r>
      <w:r>
        <w:rPr>
          <w:sz w:val="22"/>
          <w:szCs w:val="22"/>
        </w:rPr>
        <w:t xml:space="preserve"> </w:t>
      </w:r>
    </w:p>
    <w:p w:rsidR="00BE4324" w:rsidRPr="006D7B9A" w:rsidRDefault="00BE4324" w:rsidP="006D7B9A">
      <w:pPr>
        <w:pStyle w:val="OutlineNumbered1"/>
        <w:numPr>
          <w:ilvl w:val="0"/>
          <w:numId w:val="0"/>
        </w:numPr>
        <w:spacing w:after="120"/>
        <w:ind w:left="567"/>
        <w:rPr>
          <w:sz w:val="22"/>
          <w:szCs w:val="22"/>
        </w:rPr>
      </w:pPr>
      <w:r>
        <w:rPr>
          <w:sz w:val="22"/>
          <w:szCs w:val="22"/>
        </w:rPr>
        <w:t>Mr Mackenzie provided an update on DFAT’s ongoing work on modern slavery, bribery and more. Mr Mackenzie also provided an overview of his role running the Competitive Business Engagement Branch and its importance in understanding DFAT’s responsibilities relating to business and various codes, rules, legislation and regulation related to responsible business conduct.</w:t>
      </w:r>
    </w:p>
    <w:p w:rsidR="003734E2" w:rsidRPr="003734E2" w:rsidRDefault="003734E2" w:rsidP="003734E2">
      <w:pPr>
        <w:pStyle w:val="OutlineNumbered1"/>
        <w:numPr>
          <w:ilvl w:val="0"/>
          <w:numId w:val="0"/>
        </w:numPr>
        <w:ind w:left="567"/>
        <w:rPr>
          <w:sz w:val="22"/>
          <w:szCs w:val="22"/>
        </w:rPr>
      </w:pPr>
    </w:p>
    <w:p w:rsidR="003734E2" w:rsidRPr="003734E2" w:rsidRDefault="003734E2" w:rsidP="00D30109">
      <w:pPr>
        <w:pStyle w:val="OutlineNumbered1"/>
        <w:spacing w:after="120"/>
        <w:rPr>
          <w:b/>
          <w:sz w:val="22"/>
          <w:szCs w:val="22"/>
        </w:rPr>
      </w:pPr>
      <w:r w:rsidRPr="003734E2">
        <w:rPr>
          <w:b/>
          <w:sz w:val="22"/>
          <w:szCs w:val="22"/>
        </w:rPr>
        <w:t>Peer Reviews</w:t>
      </w:r>
    </w:p>
    <w:p w:rsidR="006840FA" w:rsidRDefault="00342C6F" w:rsidP="006840FA">
      <w:pPr>
        <w:pStyle w:val="OutlineNumbered1"/>
        <w:numPr>
          <w:ilvl w:val="0"/>
          <w:numId w:val="0"/>
        </w:numPr>
        <w:ind w:left="567"/>
        <w:rPr>
          <w:sz w:val="22"/>
          <w:szCs w:val="22"/>
        </w:rPr>
      </w:pPr>
      <w:r>
        <w:rPr>
          <w:sz w:val="22"/>
          <w:szCs w:val="22"/>
        </w:rPr>
        <w:t>M</w:t>
      </w:r>
      <w:r w:rsidR="003734E2" w:rsidRPr="003734E2">
        <w:rPr>
          <w:sz w:val="22"/>
          <w:szCs w:val="22"/>
        </w:rPr>
        <w:t xml:space="preserve">s </w:t>
      </w:r>
      <w:r>
        <w:rPr>
          <w:sz w:val="22"/>
          <w:szCs w:val="22"/>
        </w:rPr>
        <w:t xml:space="preserve">Burke </w:t>
      </w:r>
      <w:r w:rsidR="003734E2" w:rsidRPr="003734E2">
        <w:rPr>
          <w:sz w:val="22"/>
          <w:szCs w:val="22"/>
        </w:rPr>
        <w:t xml:space="preserve">explained the upcoming Australian </w:t>
      </w:r>
      <w:r w:rsidR="00C22CDE">
        <w:rPr>
          <w:sz w:val="22"/>
          <w:szCs w:val="22"/>
        </w:rPr>
        <w:t xml:space="preserve">NCP </w:t>
      </w:r>
      <w:r w:rsidR="003734E2" w:rsidRPr="003734E2">
        <w:rPr>
          <w:sz w:val="22"/>
          <w:szCs w:val="22"/>
        </w:rPr>
        <w:t>Peer Review process to the Board</w:t>
      </w:r>
      <w:r w:rsidR="00AE7C1E">
        <w:rPr>
          <w:sz w:val="22"/>
          <w:szCs w:val="22"/>
        </w:rPr>
        <w:t xml:space="preserve">, </w:t>
      </w:r>
      <w:r w:rsidR="003734E2" w:rsidRPr="003734E2">
        <w:rPr>
          <w:sz w:val="22"/>
          <w:szCs w:val="22"/>
        </w:rPr>
        <w:t xml:space="preserve">scheduled for </w:t>
      </w:r>
      <w:r w:rsidR="006840FA">
        <w:rPr>
          <w:sz w:val="22"/>
          <w:szCs w:val="22"/>
        </w:rPr>
        <w:t>April</w:t>
      </w:r>
      <w:r w:rsidR="003734E2" w:rsidRPr="003734E2">
        <w:rPr>
          <w:sz w:val="22"/>
          <w:szCs w:val="22"/>
        </w:rPr>
        <w:t xml:space="preserve"> 2021.</w:t>
      </w:r>
      <w:r w:rsidR="00BE6F41">
        <w:rPr>
          <w:sz w:val="22"/>
          <w:szCs w:val="22"/>
        </w:rPr>
        <w:t xml:space="preserve"> </w:t>
      </w:r>
      <w:r w:rsidR="006840FA">
        <w:rPr>
          <w:sz w:val="22"/>
          <w:szCs w:val="22"/>
        </w:rPr>
        <w:t>A paper was circulated to the Board ahead of the meeting with details.</w:t>
      </w:r>
    </w:p>
    <w:p w:rsidR="006840FA" w:rsidRDefault="006840FA" w:rsidP="006840FA">
      <w:pPr>
        <w:pStyle w:val="OutlineNumbered1"/>
        <w:numPr>
          <w:ilvl w:val="0"/>
          <w:numId w:val="0"/>
        </w:numPr>
        <w:rPr>
          <w:sz w:val="22"/>
          <w:szCs w:val="22"/>
        </w:rPr>
      </w:pPr>
    </w:p>
    <w:p w:rsidR="003734E2" w:rsidRDefault="006840FA" w:rsidP="003734E2">
      <w:pPr>
        <w:pStyle w:val="OutlineNumbered1"/>
        <w:numPr>
          <w:ilvl w:val="0"/>
          <w:numId w:val="0"/>
        </w:numPr>
        <w:ind w:left="567"/>
        <w:rPr>
          <w:sz w:val="22"/>
          <w:szCs w:val="22"/>
        </w:rPr>
      </w:pPr>
      <w:r>
        <w:rPr>
          <w:sz w:val="22"/>
          <w:szCs w:val="22"/>
        </w:rPr>
        <w:t>Members were informed that the peer review</w:t>
      </w:r>
      <w:r w:rsidR="002D3B75">
        <w:rPr>
          <w:sz w:val="22"/>
          <w:szCs w:val="22"/>
        </w:rPr>
        <w:t>, facilitated by the OECD Secretariat</w:t>
      </w:r>
      <w:r w:rsidR="009940B0">
        <w:rPr>
          <w:sz w:val="22"/>
          <w:szCs w:val="22"/>
        </w:rPr>
        <w:t>,</w:t>
      </w:r>
      <w:r>
        <w:rPr>
          <w:sz w:val="22"/>
          <w:szCs w:val="22"/>
        </w:rPr>
        <w:t xml:space="preserve"> will be </w:t>
      </w:r>
      <w:r w:rsidR="00BE6F41">
        <w:rPr>
          <w:sz w:val="22"/>
          <w:szCs w:val="22"/>
        </w:rPr>
        <w:t xml:space="preserve">conducted </w:t>
      </w:r>
      <w:r>
        <w:rPr>
          <w:sz w:val="22"/>
          <w:szCs w:val="22"/>
        </w:rPr>
        <w:t>virtually over 2-3 weeks</w:t>
      </w:r>
      <w:r w:rsidR="00BE6F41">
        <w:rPr>
          <w:sz w:val="22"/>
          <w:szCs w:val="22"/>
        </w:rPr>
        <w:t>.</w:t>
      </w:r>
      <w:r>
        <w:rPr>
          <w:sz w:val="22"/>
          <w:szCs w:val="22"/>
        </w:rPr>
        <w:t xml:space="preserve"> </w:t>
      </w:r>
      <w:r w:rsidR="00AD0D11">
        <w:rPr>
          <w:sz w:val="22"/>
          <w:szCs w:val="22"/>
        </w:rPr>
        <w:t>A questionnaire will go live online and Members will be asked to complete and promote the questionnaire amongst their networks.</w:t>
      </w:r>
    </w:p>
    <w:p w:rsidR="009940B0" w:rsidRDefault="009940B0" w:rsidP="003734E2">
      <w:pPr>
        <w:pStyle w:val="OutlineNumbered1"/>
        <w:numPr>
          <w:ilvl w:val="0"/>
          <w:numId w:val="0"/>
        </w:numPr>
        <w:ind w:left="567"/>
        <w:rPr>
          <w:sz w:val="22"/>
          <w:szCs w:val="22"/>
        </w:rPr>
      </w:pPr>
    </w:p>
    <w:p w:rsidR="009940B0" w:rsidRDefault="009940B0" w:rsidP="003734E2">
      <w:pPr>
        <w:pStyle w:val="OutlineNumbered1"/>
        <w:numPr>
          <w:ilvl w:val="0"/>
          <w:numId w:val="0"/>
        </w:numPr>
        <w:ind w:left="567"/>
        <w:rPr>
          <w:sz w:val="22"/>
          <w:szCs w:val="22"/>
        </w:rPr>
      </w:pPr>
      <w:r>
        <w:rPr>
          <w:sz w:val="22"/>
          <w:szCs w:val="22"/>
        </w:rPr>
        <w:t xml:space="preserve">Members were advised that a </w:t>
      </w:r>
      <w:r w:rsidR="00BB145A">
        <w:rPr>
          <w:sz w:val="22"/>
          <w:szCs w:val="22"/>
        </w:rPr>
        <w:t xml:space="preserve">draft </w:t>
      </w:r>
      <w:r>
        <w:rPr>
          <w:sz w:val="22"/>
          <w:szCs w:val="22"/>
        </w:rPr>
        <w:t>program will be circulated to the Board for feedback.</w:t>
      </w:r>
    </w:p>
    <w:p w:rsidR="006E7ED9" w:rsidRPr="003734E2" w:rsidRDefault="006E7ED9" w:rsidP="003734E2">
      <w:pPr>
        <w:pStyle w:val="OutlineNumbered1"/>
        <w:numPr>
          <w:ilvl w:val="0"/>
          <w:numId w:val="0"/>
        </w:numPr>
        <w:ind w:left="567"/>
        <w:rPr>
          <w:sz w:val="22"/>
          <w:szCs w:val="22"/>
        </w:rPr>
      </w:pPr>
    </w:p>
    <w:p w:rsidR="00D30109" w:rsidRPr="00A02D8A" w:rsidRDefault="00AD6A44" w:rsidP="003734E2">
      <w:pPr>
        <w:pStyle w:val="OutlineNumbered1"/>
        <w:spacing w:after="120"/>
        <w:rPr>
          <w:b/>
          <w:sz w:val="22"/>
          <w:szCs w:val="22"/>
        </w:rPr>
      </w:pPr>
      <w:r>
        <w:rPr>
          <w:b/>
          <w:sz w:val="22"/>
          <w:szCs w:val="22"/>
        </w:rPr>
        <w:t>Discussion on</w:t>
      </w:r>
      <w:r w:rsidR="00D30109">
        <w:rPr>
          <w:b/>
          <w:sz w:val="22"/>
          <w:szCs w:val="22"/>
        </w:rPr>
        <w:t xml:space="preserve"> current complaint</w:t>
      </w:r>
      <w:r>
        <w:rPr>
          <w:b/>
          <w:sz w:val="22"/>
          <w:szCs w:val="22"/>
        </w:rPr>
        <w:t>s</w:t>
      </w:r>
    </w:p>
    <w:p w:rsidR="00821F34" w:rsidRPr="00821F34" w:rsidRDefault="00821F34" w:rsidP="003734E2">
      <w:pPr>
        <w:pStyle w:val="OutlineNumbered1"/>
        <w:numPr>
          <w:ilvl w:val="0"/>
          <w:numId w:val="0"/>
        </w:numPr>
        <w:ind w:left="567"/>
        <w:rPr>
          <w:i/>
          <w:sz w:val="22"/>
          <w:szCs w:val="22"/>
        </w:rPr>
      </w:pPr>
      <w:r w:rsidRPr="00821F34">
        <w:rPr>
          <w:i/>
          <w:sz w:val="22"/>
          <w:szCs w:val="22"/>
        </w:rPr>
        <w:t xml:space="preserve">Proxy </w:t>
      </w:r>
      <w:r w:rsidR="00AD6A44">
        <w:rPr>
          <w:i/>
          <w:sz w:val="22"/>
          <w:szCs w:val="22"/>
        </w:rPr>
        <w:t xml:space="preserve">and conflicted </w:t>
      </w:r>
      <w:r w:rsidRPr="00821F34">
        <w:rPr>
          <w:i/>
          <w:sz w:val="22"/>
          <w:szCs w:val="22"/>
        </w:rPr>
        <w:t>members</w:t>
      </w:r>
      <w:r w:rsidR="00AD6A44">
        <w:rPr>
          <w:i/>
          <w:sz w:val="22"/>
          <w:szCs w:val="22"/>
        </w:rPr>
        <w:t xml:space="preserve"> of the Board</w:t>
      </w:r>
      <w:r w:rsidRPr="00821F34">
        <w:rPr>
          <w:i/>
          <w:sz w:val="22"/>
          <w:szCs w:val="22"/>
        </w:rPr>
        <w:t xml:space="preserve"> left the meeting prior to commencing active case discussion.</w:t>
      </w:r>
    </w:p>
    <w:p w:rsidR="00821F34" w:rsidRDefault="00821F34" w:rsidP="00996ECB">
      <w:pPr>
        <w:pStyle w:val="OutlineNumbered1"/>
        <w:numPr>
          <w:ilvl w:val="0"/>
          <w:numId w:val="0"/>
        </w:numPr>
        <w:ind w:left="567"/>
        <w:rPr>
          <w:i/>
          <w:sz w:val="22"/>
          <w:szCs w:val="22"/>
        </w:rPr>
      </w:pPr>
    </w:p>
    <w:p w:rsidR="00821F34" w:rsidRDefault="00466A69" w:rsidP="00996ECB">
      <w:pPr>
        <w:pStyle w:val="OutlineNumbered1"/>
        <w:numPr>
          <w:ilvl w:val="0"/>
          <w:numId w:val="0"/>
        </w:numPr>
        <w:ind w:left="567"/>
        <w:rPr>
          <w:sz w:val="22"/>
          <w:szCs w:val="22"/>
        </w:rPr>
      </w:pPr>
      <w:r>
        <w:rPr>
          <w:sz w:val="22"/>
          <w:szCs w:val="22"/>
        </w:rPr>
        <w:t xml:space="preserve">Mr Southalan </w:t>
      </w:r>
      <w:r w:rsidR="003A13CF">
        <w:rPr>
          <w:sz w:val="22"/>
          <w:szCs w:val="22"/>
        </w:rPr>
        <w:t xml:space="preserve">provided </w:t>
      </w:r>
      <w:r>
        <w:rPr>
          <w:sz w:val="22"/>
          <w:szCs w:val="22"/>
        </w:rPr>
        <w:t xml:space="preserve">an update on </w:t>
      </w:r>
      <w:r w:rsidR="00465F5F">
        <w:rPr>
          <w:sz w:val="22"/>
          <w:szCs w:val="22"/>
        </w:rPr>
        <w:t xml:space="preserve">the AusNCP’s </w:t>
      </w:r>
      <w:r>
        <w:rPr>
          <w:sz w:val="22"/>
          <w:szCs w:val="22"/>
        </w:rPr>
        <w:t>current active case</w:t>
      </w:r>
      <w:r w:rsidR="00AD6A44">
        <w:rPr>
          <w:sz w:val="22"/>
          <w:szCs w:val="22"/>
        </w:rPr>
        <w:t>s</w:t>
      </w:r>
      <w:r>
        <w:rPr>
          <w:sz w:val="22"/>
          <w:szCs w:val="22"/>
        </w:rPr>
        <w:t>.</w:t>
      </w:r>
      <w:r w:rsidR="00DE0F52">
        <w:rPr>
          <w:sz w:val="22"/>
          <w:szCs w:val="22"/>
        </w:rPr>
        <w:t xml:space="preserve"> Members provided feedback on the handling of the case</w:t>
      </w:r>
      <w:r w:rsidR="00AD6A44">
        <w:rPr>
          <w:sz w:val="22"/>
          <w:szCs w:val="22"/>
        </w:rPr>
        <w:t>s</w:t>
      </w:r>
      <w:r w:rsidR="003A13CF">
        <w:rPr>
          <w:sz w:val="22"/>
          <w:szCs w:val="22"/>
        </w:rPr>
        <w:t xml:space="preserve"> to date</w:t>
      </w:r>
      <w:r w:rsidR="00A85927">
        <w:rPr>
          <w:sz w:val="22"/>
          <w:szCs w:val="22"/>
        </w:rPr>
        <w:t>.</w:t>
      </w:r>
    </w:p>
    <w:p w:rsidR="00821F34" w:rsidRPr="00821F34" w:rsidRDefault="00821F34" w:rsidP="00996ECB">
      <w:pPr>
        <w:pStyle w:val="OutlineNumbered1"/>
        <w:numPr>
          <w:ilvl w:val="0"/>
          <w:numId w:val="0"/>
        </w:numPr>
        <w:ind w:left="567"/>
        <w:rPr>
          <w:sz w:val="22"/>
          <w:szCs w:val="22"/>
        </w:rPr>
      </w:pPr>
    </w:p>
    <w:p w:rsidR="00996ECB" w:rsidRPr="00821F34" w:rsidRDefault="00996ECB" w:rsidP="00996ECB">
      <w:pPr>
        <w:pStyle w:val="OutlineNumbered1"/>
        <w:numPr>
          <w:ilvl w:val="0"/>
          <w:numId w:val="0"/>
        </w:numPr>
        <w:ind w:left="567"/>
        <w:rPr>
          <w:i/>
          <w:sz w:val="22"/>
          <w:szCs w:val="22"/>
        </w:rPr>
      </w:pPr>
      <w:r w:rsidRPr="00821F34">
        <w:rPr>
          <w:i/>
          <w:sz w:val="22"/>
          <w:szCs w:val="22"/>
        </w:rPr>
        <w:t>Note: Due to the sensitive nature of the case work and the publication of these minutes, detailed information has been excluded from the minutes.</w:t>
      </w:r>
    </w:p>
    <w:p w:rsidR="00996ECB" w:rsidRPr="00996ECB" w:rsidRDefault="00996ECB" w:rsidP="00996ECB">
      <w:pPr>
        <w:pStyle w:val="OutlineNumbered1"/>
        <w:numPr>
          <w:ilvl w:val="0"/>
          <w:numId w:val="0"/>
        </w:numPr>
        <w:ind w:left="567"/>
      </w:pPr>
    </w:p>
    <w:p w:rsidR="00D30109" w:rsidRPr="00D30109" w:rsidRDefault="00D30109" w:rsidP="00D30109">
      <w:pPr>
        <w:pStyle w:val="OutlineNumbered1"/>
        <w:spacing w:after="120"/>
        <w:rPr>
          <w:b/>
          <w:sz w:val="22"/>
          <w:szCs w:val="22"/>
        </w:rPr>
      </w:pPr>
      <w:r>
        <w:rPr>
          <w:b/>
          <w:sz w:val="22"/>
          <w:szCs w:val="22"/>
        </w:rPr>
        <w:t>Other business and close</w:t>
      </w:r>
    </w:p>
    <w:p w:rsidR="00656DDD" w:rsidRPr="009903D1" w:rsidRDefault="00656DDD" w:rsidP="00656DDD">
      <w:pPr>
        <w:pStyle w:val="OutlineNumbered1"/>
        <w:numPr>
          <w:ilvl w:val="0"/>
          <w:numId w:val="0"/>
        </w:numPr>
        <w:ind w:left="567"/>
        <w:rPr>
          <w:sz w:val="22"/>
          <w:szCs w:val="22"/>
        </w:rPr>
      </w:pPr>
      <w:r w:rsidRPr="009903D1">
        <w:rPr>
          <w:sz w:val="22"/>
          <w:szCs w:val="22"/>
        </w:rPr>
        <w:t xml:space="preserve">Ms Lynch thanked Members for their support and welcomed </w:t>
      </w:r>
      <w:r>
        <w:rPr>
          <w:sz w:val="22"/>
          <w:szCs w:val="22"/>
        </w:rPr>
        <w:t xml:space="preserve">ongoing </w:t>
      </w:r>
      <w:r w:rsidRPr="009903D1">
        <w:rPr>
          <w:sz w:val="22"/>
          <w:szCs w:val="22"/>
        </w:rPr>
        <w:t>feedback</w:t>
      </w:r>
      <w:r>
        <w:rPr>
          <w:sz w:val="22"/>
          <w:szCs w:val="22"/>
        </w:rPr>
        <w:t xml:space="preserve"> to the AusNCP</w:t>
      </w:r>
      <w:r w:rsidRPr="009903D1">
        <w:rPr>
          <w:sz w:val="22"/>
          <w:szCs w:val="22"/>
        </w:rPr>
        <w:t>.</w:t>
      </w:r>
    </w:p>
    <w:p w:rsidR="00656DDD" w:rsidRPr="009903D1" w:rsidRDefault="00656DDD" w:rsidP="00656DDD">
      <w:pPr>
        <w:pStyle w:val="OutlineNumbered1"/>
        <w:numPr>
          <w:ilvl w:val="0"/>
          <w:numId w:val="0"/>
        </w:numPr>
        <w:ind w:left="567"/>
        <w:rPr>
          <w:sz w:val="22"/>
          <w:szCs w:val="22"/>
        </w:rPr>
      </w:pPr>
    </w:p>
    <w:p w:rsidR="00F648BF" w:rsidRPr="0021133E" w:rsidRDefault="00656DDD" w:rsidP="0021133E">
      <w:pPr>
        <w:pStyle w:val="OutlineNumbered1"/>
        <w:numPr>
          <w:ilvl w:val="0"/>
          <w:numId w:val="0"/>
        </w:numPr>
        <w:ind w:left="567"/>
        <w:rPr>
          <w:sz w:val="22"/>
          <w:szCs w:val="22"/>
        </w:rPr>
      </w:pPr>
      <w:r w:rsidRPr="009903D1">
        <w:rPr>
          <w:sz w:val="22"/>
          <w:szCs w:val="22"/>
        </w:rPr>
        <w:t xml:space="preserve">The next meeting is tentatively </w:t>
      </w:r>
      <w:r w:rsidR="00D30109">
        <w:rPr>
          <w:sz w:val="22"/>
          <w:szCs w:val="22"/>
        </w:rPr>
        <w:t xml:space="preserve">scheduled for </w:t>
      </w:r>
      <w:r w:rsidR="009940B0">
        <w:rPr>
          <w:sz w:val="22"/>
          <w:szCs w:val="22"/>
        </w:rPr>
        <w:t>March 2021</w:t>
      </w:r>
      <w:r>
        <w:rPr>
          <w:sz w:val="22"/>
          <w:szCs w:val="22"/>
        </w:rPr>
        <w:t>.</w:t>
      </w:r>
    </w:p>
    <w:sectPr w:rsidR="00F648BF" w:rsidRPr="0021133E" w:rsidSect="00370B77">
      <w:headerReference w:type="even" r:id="rId13"/>
      <w:footerReference w:type="even" r:id="rId14"/>
      <w:footerReference w:type="default" r:id="rId15"/>
      <w:headerReference w:type="first" r:id="rId16"/>
      <w:footerReference w:type="first" r:id="rId17"/>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FF9" w:rsidRDefault="00252FF9">
      <w:r>
        <w:separator/>
      </w:r>
    </w:p>
  </w:endnote>
  <w:endnote w:type="continuationSeparator" w:id="0">
    <w:p w:rsidR="00252FF9" w:rsidRDefault="00252FF9">
      <w:r>
        <w:continuationSeparator/>
      </w:r>
    </w:p>
  </w:endnote>
  <w:endnote w:type="continuationNotice" w:id="1">
    <w:p w:rsidR="00252FF9" w:rsidRDefault="00252F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527653"/>
      <w:docPartObj>
        <w:docPartGallery w:val="Page Numbers (Bottom of Page)"/>
        <w:docPartUnique/>
      </w:docPartObj>
    </w:sdtPr>
    <w:sdtEndPr>
      <w:rPr>
        <w:rStyle w:val="PageNumber"/>
      </w:rPr>
    </w:sdtEndPr>
    <w:sdtContent>
      <w:p w:rsidR="00BE412F" w:rsidRDefault="00BE412F" w:rsidP="0089621C">
        <w:pPr>
          <w:pStyle w:val="FooterEven"/>
          <w:rPr>
            <w:rStyle w:val="PageNumber"/>
          </w:rPr>
        </w:pPr>
        <w:r>
          <w:t xml:space="preserve">Page </w:t>
        </w:r>
        <w:r w:rsidRPr="00D659FF">
          <w:rPr>
            <w:rStyle w:val="PageNumber"/>
          </w:rPr>
          <w:fldChar w:fldCharType="begin"/>
        </w:r>
        <w:r w:rsidRPr="00D659FF">
          <w:rPr>
            <w:rStyle w:val="PageNumber"/>
          </w:rPr>
          <w:instrText xml:space="preserve"> PAGE   \* MERGEFORMAT </w:instrText>
        </w:r>
        <w:r w:rsidRPr="00D659FF">
          <w:rPr>
            <w:rStyle w:val="PageNumber"/>
          </w:rPr>
          <w:fldChar w:fldCharType="separate"/>
        </w:r>
        <w:r>
          <w:rPr>
            <w:rStyle w:val="PageNumber"/>
            <w:noProof/>
          </w:rPr>
          <w:t>2</w:t>
        </w:r>
        <w:r w:rsidRPr="00D659FF">
          <w:rPr>
            <w:rStyle w:val="PageNumber"/>
          </w:rPr>
          <w:fldChar w:fldCharType="end"/>
        </w:r>
      </w:p>
    </w:sdtContent>
  </w:sdt>
  <w:p w:rsidR="00BE412F" w:rsidRPr="00D659FF" w:rsidRDefault="00BE412F" w:rsidP="00AC7A52">
    <w:pPr>
      <w:pStyle w:val="SecurityClassificationFooter"/>
      <w:rPr>
        <w:rStyle w:val="PageNumber"/>
      </w:rPr>
    </w:pPr>
    <w:r>
      <w:rPr>
        <w:rStyle w:val="PageNumber"/>
      </w:rPr>
      <w:fldChar w:fldCharType="begin"/>
    </w:r>
    <w:r>
      <w:rPr>
        <w:rStyle w:val="PageNumber"/>
      </w:rPr>
      <w:instrText xml:space="preserve"> DOCPROPERTY SecurityClassification \* MERGEFORMAT </w:instrText>
    </w:r>
    <w:r>
      <w:rPr>
        <w:rStyle w:val="PageNumber"/>
      </w:rPr>
      <w:fldChar w:fldCharType="separate"/>
    </w:r>
    <w:r w:rsidR="00820E76">
      <w:rPr>
        <w:rStyle w:val="PageNumber"/>
      </w:rPr>
      <w:t>For Official Use Only</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2F" w:rsidRPr="00CE655B" w:rsidRDefault="00CE655B" w:rsidP="00CE655B">
    <w:pPr>
      <w:pStyle w:val="SecurityClassificationHeader"/>
      <w:tabs>
        <w:tab w:val="center" w:pos="4820"/>
        <w:tab w:val="right" w:pos="9070"/>
      </w:tabs>
      <w:jc w:val="left"/>
      <w:rPr>
        <w:szCs w:val="24"/>
      </w:rPr>
    </w:pPr>
    <w:r>
      <w:rPr>
        <w:szCs w:val="24"/>
      </w:rPr>
      <w:tab/>
    </w:r>
    <w:r>
      <w:rPr>
        <w:szCs w:val="24"/>
      </w:rPr>
      <w:tab/>
    </w:r>
    <w:r w:rsidRPr="00CE655B">
      <w:rPr>
        <w:b w:val="0"/>
        <w:color w:val="000000" w:themeColor="text1"/>
        <w:sz w:val="22"/>
        <w:szCs w:val="22"/>
      </w:rPr>
      <w:fldChar w:fldCharType="begin"/>
    </w:r>
    <w:r w:rsidRPr="00CE655B">
      <w:rPr>
        <w:b w:val="0"/>
        <w:color w:val="000000" w:themeColor="text1"/>
        <w:sz w:val="22"/>
        <w:szCs w:val="22"/>
      </w:rPr>
      <w:instrText xml:space="preserve"> PAGE   \* MERGEFORMAT </w:instrText>
    </w:r>
    <w:r w:rsidRPr="00CE655B">
      <w:rPr>
        <w:b w:val="0"/>
        <w:color w:val="000000" w:themeColor="text1"/>
        <w:sz w:val="22"/>
        <w:szCs w:val="22"/>
      </w:rPr>
      <w:fldChar w:fldCharType="separate"/>
    </w:r>
    <w:r w:rsidR="001E0285">
      <w:rPr>
        <w:b w:val="0"/>
        <w:noProof/>
        <w:color w:val="000000" w:themeColor="text1"/>
        <w:sz w:val="22"/>
        <w:szCs w:val="22"/>
      </w:rPr>
      <w:t>3</w:t>
    </w:r>
    <w:r w:rsidRPr="00CE655B">
      <w:rPr>
        <w:b w:val="0"/>
        <w:noProof/>
        <w:color w:val="000000" w:themeColor="text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2F" w:rsidRPr="00CE655B" w:rsidRDefault="00CE655B" w:rsidP="00CE655B">
    <w:pPr>
      <w:pStyle w:val="SecurityClassificationHeader"/>
      <w:tabs>
        <w:tab w:val="center" w:pos="4820"/>
        <w:tab w:val="right" w:pos="9070"/>
      </w:tabs>
      <w:jc w:val="left"/>
      <w:rPr>
        <w:szCs w:val="24"/>
      </w:rPr>
    </w:pPr>
    <w:r>
      <w:rPr>
        <w:szCs w:val="24"/>
      </w:rPr>
      <w:tab/>
    </w:r>
    <w:r>
      <w:rPr>
        <w:szCs w:val="24"/>
      </w:rPr>
      <w:tab/>
    </w:r>
    <w:r w:rsidRPr="00CE655B">
      <w:rPr>
        <w:b w:val="0"/>
        <w:color w:val="000000" w:themeColor="text1"/>
        <w:sz w:val="22"/>
        <w:szCs w:val="22"/>
      </w:rPr>
      <w:fldChar w:fldCharType="begin"/>
    </w:r>
    <w:r w:rsidRPr="00CE655B">
      <w:rPr>
        <w:b w:val="0"/>
        <w:color w:val="000000" w:themeColor="text1"/>
        <w:sz w:val="22"/>
        <w:szCs w:val="22"/>
      </w:rPr>
      <w:instrText xml:space="preserve"> PAGE   \* MERGEFORMAT </w:instrText>
    </w:r>
    <w:r w:rsidRPr="00CE655B">
      <w:rPr>
        <w:b w:val="0"/>
        <w:color w:val="000000" w:themeColor="text1"/>
        <w:sz w:val="22"/>
        <w:szCs w:val="22"/>
      </w:rPr>
      <w:fldChar w:fldCharType="separate"/>
    </w:r>
    <w:r w:rsidR="004426EA">
      <w:rPr>
        <w:b w:val="0"/>
        <w:noProof/>
        <w:color w:val="000000" w:themeColor="text1"/>
        <w:sz w:val="22"/>
        <w:szCs w:val="22"/>
      </w:rPr>
      <w:t>1</w:t>
    </w:r>
    <w:r w:rsidRPr="00CE655B">
      <w:rPr>
        <w:b w:val="0"/>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FF9" w:rsidRDefault="00252FF9">
      <w:r>
        <w:separator/>
      </w:r>
    </w:p>
  </w:footnote>
  <w:footnote w:type="continuationSeparator" w:id="0">
    <w:p w:rsidR="00252FF9" w:rsidRDefault="00252FF9">
      <w:r>
        <w:continuationSeparator/>
      </w:r>
    </w:p>
  </w:footnote>
  <w:footnote w:type="continuationNotice" w:id="1">
    <w:p w:rsidR="00252FF9" w:rsidRDefault="00252F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2F" w:rsidRDefault="00D33D2F" w:rsidP="00AC7A52">
    <w:pPr>
      <w:pStyle w:val="SecurityClassificationHeader"/>
    </w:pPr>
    <w:r>
      <w:fldChar w:fldCharType="begin"/>
    </w:r>
    <w:r>
      <w:instrText xml:space="preserve"> DOCPROPERTY SecurityClassification \* MERGEFORMAT </w:instrText>
    </w:r>
    <w:r>
      <w:fldChar w:fldCharType="separate"/>
    </w:r>
    <w:r w:rsidR="00820E76">
      <w:t>For Official Use Only</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2F" w:rsidRPr="00CE655B" w:rsidRDefault="00BE412F" w:rsidP="00AC7A52">
    <w:pPr>
      <w:pStyle w:val="SecurityClassificationHeader"/>
      <w:rPr>
        <w:szCs w:val="24"/>
      </w:rPr>
    </w:pPr>
  </w:p>
  <w:tbl>
    <w:tblPr>
      <w:tblStyle w:val="TableGri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222"/>
    </w:tblGrid>
    <w:tr w:rsidR="00BE412F" w:rsidRPr="00C3637D" w:rsidTr="002E20D2">
      <w:tc>
        <w:tcPr>
          <w:tcW w:w="1843" w:type="dxa"/>
          <w:vAlign w:val="center"/>
        </w:tcPr>
        <w:p w:rsidR="00BE412F" w:rsidRPr="002E20D2" w:rsidRDefault="00BE412F" w:rsidP="002E20D2">
          <w:pPr>
            <w:spacing w:after="0"/>
            <w:jc w:val="right"/>
          </w:pPr>
          <w:r>
            <w:rPr>
              <w:noProof/>
              <w:lang w:eastAsia="en-AU"/>
            </w:rPr>
            <w:drawing>
              <wp:inline distT="0" distB="0" distL="0" distR="0" wp14:anchorId="575AFF25" wp14:editId="587CAFA2">
                <wp:extent cx="835025" cy="737870"/>
                <wp:effectExtent l="0" t="0" r="317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37870"/>
                        </a:xfrm>
                        <a:prstGeom prst="rect">
                          <a:avLst/>
                        </a:prstGeom>
                        <a:noFill/>
                      </pic:spPr>
                    </pic:pic>
                  </a:graphicData>
                </a:graphic>
              </wp:inline>
            </w:drawing>
          </w:r>
        </w:p>
      </w:tc>
      <w:tc>
        <w:tcPr>
          <w:tcW w:w="8222" w:type="dxa"/>
          <w:vAlign w:val="center"/>
        </w:tcPr>
        <w:p w:rsidR="00BE412F" w:rsidRPr="00C3637D" w:rsidRDefault="004A1458" w:rsidP="002E20D2">
          <w:pPr>
            <w:pStyle w:val="Heading2"/>
            <w:spacing w:before="0" w:after="0"/>
            <w:jc w:val="left"/>
            <w:outlineLvl w:val="1"/>
          </w:pPr>
          <w:r>
            <w:rPr>
              <w:color w:val="1F497D" w:themeColor="text2"/>
              <w:sz w:val="40"/>
              <w:szCs w:val="40"/>
            </w:rPr>
            <w:t>Governance and Advisory Board Meeting</w:t>
          </w:r>
          <w:r w:rsidR="00BE412F" w:rsidRPr="002E20D2">
            <w:br/>
          </w:r>
          <w:r w:rsidR="00BE412F" w:rsidRPr="002E20D2">
            <w:rPr>
              <w:b w:val="0"/>
              <w:color w:val="000000" w:themeColor="text1"/>
            </w:rPr>
            <w:t>Australian National Contact Point for the OECD Guidelines for MNEs</w:t>
          </w:r>
        </w:p>
      </w:tc>
    </w:tr>
  </w:tbl>
  <w:p w:rsidR="00BE412F" w:rsidRPr="002E20D2" w:rsidRDefault="00BE412F" w:rsidP="002E20D2">
    <w:pPr>
      <w:pStyle w:val="Heading2"/>
      <w:spacing w:before="0" w:after="0"/>
      <w:ind w:right="-569"/>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182"/>
    <w:multiLevelType w:val="hybridMultilevel"/>
    <w:tmpl w:val="B7468ECC"/>
    <w:lvl w:ilvl="0" w:tplc="9370A2C4">
      <w:start w:val="1"/>
      <w:numFmt w:val="bullet"/>
      <w:lvlText w:val="•"/>
      <w:lvlJc w:val="left"/>
      <w:pPr>
        <w:tabs>
          <w:tab w:val="num" w:pos="720"/>
        </w:tabs>
        <w:ind w:left="720" w:hanging="360"/>
      </w:pPr>
      <w:rPr>
        <w:rFonts w:ascii="Arial" w:hAnsi="Arial" w:hint="default"/>
      </w:rPr>
    </w:lvl>
    <w:lvl w:ilvl="1" w:tplc="A1F0E9FC" w:tentative="1">
      <w:start w:val="1"/>
      <w:numFmt w:val="bullet"/>
      <w:lvlText w:val="•"/>
      <w:lvlJc w:val="left"/>
      <w:pPr>
        <w:tabs>
          <w:tab w:val="num" w:pos="1440"/>
        </w:tabs>
        <w:ind w:left="1440" w:hanging="360"/>
      </w:pPr>
      <w:rPr>
        <w:rFonts w:ascii="Arial" w:hAnsi="Arial" w:hint="default"/>
      </w:rPr>
    </w:lvl>
    <w:lvl w:ilvl="2" w:tplc="0876021C" w:tentative="1">
      <w:start w:val="1"/>
      <w:numFmt w:val="bullet"/>
      <w:lvlText w:val="•"/>
      <w:lvlJc w:val="left"/>
      <w:pPr>
        <w:tabs>
          <w:tab w:val="num" w:pos="2160"/>
        </w:tabs>
        <w:ind w:left="2160" w:hanging="360"/>
      </w:pPr>
      <w:rPr>
        <w:rFonts w:ascii="Arial" w:hAnsi="Arial" w:hint="default"/>
      </w:rPr>
    </w:lvl>
    <w:lvl w:ilvl="3" w:tplc="550C09DC" w:tentative="1">
      <w:start w:val="1"/>
      <w:numFmt w:val="bullet"/>
      <w:lvlText w:val="•"/>
      <w:lvlJc w:val="left"/>
      <w:pPr>
        <w:tabs>
          <w:tab w:val="num" w:pos="2880"/>
        </w:tabs>
        <w:ind w:left="2880" w:hanging="360"/>
      </w:pPr>
      <w:rPr>
        <w:rFonts w:ascii="Arial" w:hAnsi="Arial" w:hint="default"/>
      </w:rPr>
    </w:lvl>
    <w:lvl w:ilvl="4" w:tplc="9036D60A" w:tentative="1">
      <w:start w:val="1"/>
      <w:numFmt w:val="bullet"/>
      <w:lvlText w:val="•"/>
      <w:lvlJc w:val="left"/>
      <w:pPr>
        <w:tabs>
          <w:tab w:val="num" w:pos="3600"/>
        </w:tabs>
        <w:ind w:left="3600" w:hanging="360"/>
      </w:pPr>
      <w:rPr>
        <w:rFonts w:ascii="Arial" w:hAnsi="Arial" w:hint="default"/>
      </w:rPr>
    </w:lvl>
    <w:lvl w:ilvl="5" w:tplc="BDC0F62E" w:tentative="1">
      <w:start w:val="1"/>
      <w:numFmt w:val="bullet"/>
      <w:lvlText w:val="•"/>
      <w:lvlJc w:val="left"/>
      <w:pPr>
        <w:tabs>
          <w:tab w:val="num" w:pos="4320"/>
        </w:tabs>
        <w:ind w:left="4320" w:hanging="360"/>
      </w:pPr>
      <w:rPr>
        <w:rFonts w:ascii="Arial" w:hAnsi="Arial" w:hint="default"/>
      </w:rPr>
    </w:lvl>
    <w:lvl w:ilvl="6" w:tplc="DEBC784E" w:tentative="1">
      <w:start w:val="1"/>
      <w:numFmt w:val="bullet"/>
      <w:lvlText w:val="•"/>
      <w:lvlJc w:val="left"/>
      <w:pPr>
        <w:tabs>
          <w:tab w:val="num" w:pos="5040"/>
        </w:tabs>
        <w:ind w:left="5040" w:hanging="360"/>
      </w:pPr>
      <w:rPr>
        <w:rFonts w:ascii="Arial" w:hAnsi="Arial" w:hint="default"/>
      </w:rPr>
    </w:lvl>
    <w:lvl w:ilvl="7" w:tplc="D58CDE6A" w:tentative="1">
      <w:start w:val="1"/>
      <w:numFmt w:val="bullet"/>
      <w:lvlText w:val="•"/>
      <w:lvlJc w:val="left"/>
      <w:pPr>
        <w:tabs>
          <w:tab w:val="num" w:pos="5760"/>
        </w:tabs>
        <w:ind w:left="5760" w:hanging="360"/>
      </w:pPr>
      <w:rPr>
        <w:rFonts w:ascii="Arial" w:hAnsi="Arial" w:hint="default"/>
      </w:rPr>
    </w:lvl>
    <w:lvl w:ilvl="8" w:tplc="0ECAD2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6953BD"/>
    <w:multiLevelType w:val="multilevel"/>
    <w:tmpl w:val="B0DC727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B26652"/>
    <w:multiLevelType w:val="hybridMultilevel"/>
    <w:tmpl w:val="166ECD22"/>
    <w:name w:val="HeadingList2232"/>
    <w:lvl w:ilvl="0" w:tplc="502E7FDA">
      <w:start w:val="1"/>
      <w:numFmt w:val="decimal"/>
      <w:pStyle w:val="TableMainHeading"/>
      <w:lvlText w:val="Table %1"/>
      <w:lvlJc w:val="left"/>
      <w:pPr>
        <w:ind w:left="720" w:hanging="360"/>
      </w:pPr>
      <w:rPr>
        <w:rFonts w:ascii="Calibri" w:hAnsi="Calibri" w:hint="default"/>
        <w:b/>
        <w:i w:val="0"/>
        <w:color w:val="003157"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F21267C0">
      <w:start w:val="1"/>
      <w:numFmt w:val="decimal"/>
      <w:pStyle w:val="Casestudyboxheading"/>
      <w:lvlText w:val="Box %4"/>
      <w:lvlJc w:val="left"/>
      <w:pPr>
        <w:ind w:left="2880" w:hanging="360"/>
      </w:pPr>
      <w:rPr>
        <w:rFonts w:ascii="Calibri" w:hAnsi="Calibri" w:hint="default"/>
        <w:b/>
        <w:i w:val="0"/>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1E1F07"/>
    <w:multiLevelType w:val="multilevel"/>
    <w:tmpl w:val="CDE4512A"/>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174D1D00"/>
    <w:multiLevelType w:val="hybridMultilevel"/>
    <w:tmpl w:val="62C6A4F0"/>
    <w:name w:val="HeadingList223"/>
    <w:lvl w:ilvl="0" w:tplc="111A78F2">
      <w:start w:val="1"/>
      <w:numFmt w:val="decimal"/>
      <w:pStyle w:val="ChartMainHeading"/>
      <w:lvlText w:val="Chart %1 "/>
      <w:lvlJc w:val="left"/>
      <w:pPr>
        <w:ind w:left="720"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6" w15:restartNumberingAfterBreak="0">
    <w:nsid w:val="244237C5"/>
    <w:multiLevelType w:val="multilevel"/>
    <w:tmpl w:val="617EB2D8"/>
    <w:lvl w:ilvl="0">
      <w:start w:val="1"/>
      <w:numFmt w:val="decimal"/>
      <w:lvlText w:val="%1."/>
      <w:lvlJc w:val="left"/>
      <w:pPr>
        <w:tabs>
          <w:tab w:val="num" w:pos="520"/>
        </w:tabs>
        <w:ind w:left="520" w:hanging="520"/>
      </w:pPr>
      <w:rPr>
        <w:rFonts w:hint="default"/>
        <w:b w:val="0"/>
        <w:i w:val="0"/>
      </w:rPr>
    </w:lvl>
    <w:lvl w:ilvl="1">
      <w:start w:val="1"/>
      <w:numFmt w:val="decimal"/>
      <w:lvlText w:val="%1.%2."/>
      <w:lvlJc w:val="left"/>
      <w:pPr>
        <w:tabs>
          <w:tab w:val="num" w:pos="1040"/>
        </w:tabs>
        <w:ind w:left="1040" w:hanging="520"/>
      </w:pPr>
      <w:rPr>
        <w:rFonts w:hint="default"/>
        <w:b w:val="0"/>
        <w:i w:val="0"/>
      </w:rPr>
    </w:lvl>
    <w:lvl w:ilvl="2">
      <w:start w:val="1"/>
      <w:numFmt w:val="decimal"/>
      <w:lvlText w:val="%1.%2.%3."/>
      <w:lvlJc w:val="left"/>
      <w:pPr>
        <w:tabs>
          <w:tab w:val="num" w:pos="1560"/>
        </w:tabs>
        <w:ind w:left="1560" w:hanging="520"/>
      </w:pPr>
      <w:rPr>
        <w:rFonts w:hint="default"/>
        <w:b w:val="0"/>
        <w:i w:val="0"/>
      </w:rPr>
    </w:lvl>
    <w:lvl w:ilvl="3">
      <w:start w:val="1"/>
      <w:numFmt w:val="decimal"/>
      <w:lvlText w:val="%1.%2.%3.%4"/>
      <w:lvlJc w:val="left"/>
      <w:pPr>
        <w:tabs>
          <w:tab w:val="num" w:pos="2551"/>
        </w:tabs>
        <w:ind w:left="2551" w:hanging="850"/>
      </w:pPr>
      <w:rPr>
        <w:rFonts w:hint="default"/>
        <w:b w:val="0"/>
        <w:i w:val="0"/>
      </w:rPr>
    </w:lvl>
    <w:lvl w:ilvl="4">
      <w:start w:val="1"/>
      <w:numFmt w:val="lowerLetter"/>
      <w:pStyle w:val="OutlineNumbered5"/>
      <w:lvlText w:val="(%5)"/>
      <w:lvlJc w:val="left"/>
      <w:pPr>
        <w:tabs>
          <w:tab w:val="num" w:pos="2835"/>
        </w:tabs>
        <w:ind w:left="2835" w:hanging="567"/>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253B7EBB"/>
    <w:multiLevelType w:val="hybridMultilevel"/>
    <w:tmpl w:val="0EAC1AD0"/>
    <w:name w:val="HeadingList22"/>
    <w:lvl w:ilvl="0" w:tplc="A53C6868">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8B62AC60">
      <w:start w:val="1"/>
      <w:numFmt w:val="decimal"/>
      <w:lvlText w:val="Chart %4: "/>
      <w:lvlJc w:val="left"/>
      <w:pPr>
        <w:ind w:left="2880" w:hanging="360"/>
      </w:pPr>
      <w:rPr>
        <w:rFonts w:hint="default"/>
        <w:color w:val="003157" w:themeColor="accent1"/>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440C8B"/>
    <w:multiLevelType w:val="multilevel"/>
    <w:tmpl w:val="B308EA38"/>
    <w:name w:val="StandardBulletedList_"/>
    <w:lvl w:ilvl="0">
      <w:start w:val="1"/>
      <w:numFmt w:val="bullet"/>
      <w:lvlRestart w:val="0"/>
      <w:lvlText w:val="•"/>
      <w:lvlJc w:val="left"/>
      <w:pPr>
        <w:tabs>
          <w:tab w:val="num" w:pos="566"/>
        </w:tabs>
        <w:ind w:left="566" w:hanging="566"/>
      </w:pPr>
      <w:rPr>
        <w:rFonts w:ascii="Times New Roman" w:hAnsi="Times New Roman" w:cs="Times New Roman"/>
        <w:b w:val="0"/>
        <w:i w:val="0"/>
      </w:rPr>
    </w:lvl>
    <w:lvl w:ilvl="1">
      <w:start w:val="1"/>
      <w:numFmt w:val="bullet"/>
      <w:lvlText w:val="–"/>
      <w:lvlJc w:val="left"/>
      <w:pPr>
        <w:tabs>
          <w:tab w:val="num" w:pos="1134"/>
        </w:tabs>
        <w:ind w:left="1134" w:hanging="568"/>
      </w:pPr>
      <w:rPr>
        <w:rFonts w:ascii="Times New Roman" w:hAnsi="Times New Roman" w:cs="Times New Roman"/>
        <w:b w:val="0"/>
        <w:i w:val="0"/>
      </w:rPr>
    </w:lvl>
    <w:lvl w:ilvl="2">
      <w:start w:val="1"/>
      <w:numFmt w:val="bullet"/>
      <w:lvlText w:val=":"/>
      <w:lvlJc w:val="left"/>
      <w:pPr>
        <w:tabs>
          <w:tab w:val="num" w:pos="1700"/>
        </w:tabs>
        <w:ind w:left="1700" w:hanging="566"/>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28D7750B"/>
    <w:multiLevelType w:val="hybridMultilevel"/>
    <w:tmpl w:val="EA08ED2E"/>
    <w:lvl w:ilvl="0" w:tplc="F7BEC3D2">
      <w:numFmt w:val="bullet"/>
      <w:lvlText w:val="-"/>
      <w:lvlJc w:val="left"/>
      <w:pPr>
        <w:ind w:left="927" w:hanging="360"/>
      </w:pPr>
      <w:rPr>
        <w:rFonts w:ascii="Calibri" w:eastAsiaTheme="minorHAnsi"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12" w15:restartNumberingAfterBreak="0">
    <w:nsid w:val="35DC7AE0"/>
    <w:multiLevelType w:val="multilevel"/>
    <w:tmpl w:val="4B709B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9D14C8F"/>
    <w:multiLevelType w:val="hybridMultilevel"/>
    <w:tmpl w:val="A7F05290"/>
    <w:name w:val="HeadingList2"/>
    <w:lvl w:ilvl="0" w:tplc="DAFA4FE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945680"/>
    <w:multiLevelType w:val="hybridMultilevel"/>
    <w:tmpl w:val="1DAA6C0A"/>
    <w:name w:val="HeadingList222"/>
    <w:lvl w:ilvl="0" w:tplc="3F0CF8E4">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66B1F"/>
    <w:multiLevelType w:val="hybridMultilevel"/>
    <w:tmpl w:val="0F9C36DA"/>
    <w:lvl w:ilvl="0" w:tplc="D778A3DE">
      <w:start w:val="1"/>
      <w:numFmt w:val="decimal"/>
      <w:pStyle w:val="Questiontext"/>
      <w:lvlText w:val="%1."/>
      <w:lvlJc w:val="left"/>
      <w:pPr>
        <w:ind w:left="720" w:hanging="360"/>
      </w:pPr>
      <w:rPr>
        <w:rFonts w:hint="default"/>
        <w:color w:val="003157"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7" w15:restartNumberingAfterBreak="0">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cs="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8" w15:restartNumberingAfterBreak="0">
    <w:nsid w:val="5950165F"/>
    <w:multiLevelType w:val="hybridMultilevel"/>
    <w:tmpl w:val="FF8C4720"/>
    <w:lvl w:ilvl="0" w:tplc="E31A15F2">
      <w:start w:val="1"/>
      <w:numFmt w:val="bullet"/>
      <w:lvlText w:val="•"/>
      <w:lvlJc w:val="left"/>
      <w:pPr>
        <w:tabs>
          <w:tab w:val="num" w:pos="720"/>
        </w:tabs>
        <w:ind w:left="720" w:hanging="360"/>
      </w:pPr>
      <w:rPr>
        <w:rFonts w:ascii="Arial" w:hAnsi="Arial" w:hint="default"/>
      </w:rPr>
    </w:lvl>
    <w:lvl w:ilvl="1" w:tplc="3A30C7E4">
      <w:start w:val="2373"/>
      <w:numFmt w:val="bullet"/>
      <w:lvlText w:val="–"/>
      <w:lvlJc w:val="left"/>
      <w:pPr>
        <w:tabs>
          <w:tab w:val="num" w:pos="1440"/>
        </w:tabs>
        <w:ind w:left="1440" w:hanging="360"/>
      </w:pPr>
      <w:rPr>
        <w:rFonts w:ascii="Arial" w:hAnsi="Arial" w:hint="default"/>
      </w:rPr>
    </w:lvl>
    <w:lvl w:ilvl="2" w:tplc="EF5AF61C" w:tentative="1">
      <w:start w:val="1"/>
      <w:numFmt w:val="bullet"/>
      <w:lvlText w:val="•"/>
      <w:lvlJc w:val="left"/>
      <w:pPr>
        <w:tabs>
          <w:tab w:val="num" w:pos="2160"/>
        </w:tabs>
        <w:ind w:left="2160" w:hanging="360"/>
      </w:pPr>
      <w:rPr>
        <w:rFonts w:ascii="Arial" w:hAnsi="Arial" w:hint="default"/>
      </w:rPr>
    </w:lvl>
    <w:lvl w:ilvl="3" w:tplc="25EAEC18" w:tentative="1">
      <w:start w:val="1"/>
      <w:numFmt w:val="bullet"/>
      <w:lvlText w:val="•"/>
      <w:lvlJc w:val="left"/>
      <w:pPr>
        <w:tabs>
          <w:tab w:val="num" w:pos="2880"/>
        </w:tabs>
        <w:ind w:left="2880" w:hanging="360"/>
      </w:pPr>
      <w:rPr>
        <w:rFonts w:ascii="Arial" w:hAnsi="Arial" w:hint="default"/>
      </w:rPr>
    </w:lvl>
    <w:lvl w:ilvl="4" w:tplc="DC0EC266" w:tentative="1">
      <w:start w:val="1"/>
      <w:numFmt w:val="bullet"/>
      <w:lvlText w:val="•"/>
      <w:lvlJc w:val="left"/>
      <w:pPr>
        <w:tabs>
          <w:tab w:val="num" w:pos="3600"/>
        </w:tabs>
        <w:ind w:left="3600" w:hanging="360"/>
      </w:pPr>
      <w:rPr>
        <w:rFonts w:ascii="Arial" w:hAnsi="Arial" w:hint="default"/>
      </w:rPr>
    </w:lvl>
    <w:lvl w:ilvl="5" w:tplc="4978DD78" w:tentative="1">
      <w:start w:val="1"/>
      <w:numFmt w:val="bullet"/>
      <w:lvlText w:val="•"/>
      <w:lvlJc w:val="left"/>
      <w:pPr>
        <w:tabs>
          <w:tab w:val="num" w:pos="4320"/>
        </w:tabs>
        <w:ind w:left="4320" w:hanging="360"/>
      </w:pPr>
      <w:rPr>
        <w:rFonts w:ascii="Arial" w:hAnsi="Arial" w:hint="default"/>
      </w:rPr>
    </w:lvl>
    <w:lvl w:ilvl="6" w:tplc="EE6E9CA2" w:tentative="1">
      <w:start w:val="1"/>
      <w:numFmt w:val="bullet"/>
      <w:lvlText w:val="•"/>
      <w:lvlJc w:val="left"/>
      <w:pPr>
        <w:tabs>
          <w:tab w:val="num" w:pos="5040"/>
        </w:tabs>
        <w:ind w:left="5040" w:hanging="360"/>
      </w:pPr>
      <w:rPr>
        <w:rFonts w:ascii="Arial" w:hAnsi="Arial" w:hint="default"/>
      </w:rPr>
    </w:lvl>
    <w:lvl w:ilvl="7" w:tplc="69DEDF2A" w:tentative="1">
      <w:start w:val="1"/>
      <w:numFmt w:val="bullet"/>
      <w:lvlText w:val="•"/>
      <w:lvlJc w:val="left"/>
      <w:pPr>
        <w:tabs>
          <w:tab w:val="num" w:pos="5760"/>
        </w:tabs>
        <w:ind w:left="5760" w:hanging="360"/>
      </w:pPr>
      <w:rPr>
        <w:rFonts w:ascii="Arial" w:hAnsi="Arial" w:hint="default"/>
      </w:rPr>
    </w:lvl>
    <w:lvl w:ilvl="8" w:tplc="0244341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15:restartNumberingAfterBreak="0">
    <w:nsid w:val="5F306DB4"/>
    <w:multiLevelType w:val="hybridMultilevel"/>
    <w:tmpl w:val="7F94E99E"/>
    <w:lvl w:ilvl="0" w:tplc="A01CDC50">
      <w:numFmt w:val="bullet"/>
      <w:lvlText w:val="-"/>
      <w:lvlJc w:val="left"/>
      <w:pPr>
        <w:ind w:left="927" w:hanging="360"/>
      </w:pPr>
      <w:rPr>
        <w:rFonts w:ascii="Calibri" w:eastAsiaTheme="minorHAnsi"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5F77207E"/>
    <w:multiLevelType w:val="multilevel"/>
    <w:tmpl w:val="CA48B2E8"/>
    <w:lvl w:ilvl="0">
      <w:start w:val="1"/>
      <w:numFmt w:val="decimal"/>
      <w:pStyle w:val="OutlineNumbered1"/>
      <w:lvlText w:val="%1."/>
      <w:lvlJc w:val="left"/>
      <w:pPr>
        <w:tabs>
          <w:tab w:val="num" w:pos="567"/>
        </w:tabs>
        <w:ind w:left="567" w:hanging="567"/>
      </w:pPr>
      <w:rPr>
        <w:rFonts w:hint="default"/>
      </w:rPr>
    </w:lvl>
    <w:lvl w:ilvl="1">
      <w:start w:val="1"/>
      <w:numFmt w:val="decimal"/>
      <w:pStyle w:val="OutlineNumbered2"/>
      <w:lvlText w:val="%1.%2."/>
      <w:lvlJc w:val="left"/>
      <w:pPr>
        <w:tabs>
          <w:tab w:val="num" w:pos="1134"/>
        </w:tabs>
        <w:ind w:left="1134" w:hanging="567"/>
      </w:pPr>
      <w:rPr>
        <w:rFonts w:hint="default"/>
        <w:b/>
        <w:sz w:val="22"/>
        <w:szCs w:val="22"/>
      </w:rPr>
    </w:lvl>
    <w:lvl w:ilvl="2">
      <w:start w:val="1"/>
      <w:numFmt w:val="decimal"/>
      <w:pStyle w:val="OutlineNumbered3"/>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8404C5"/>
    <w:multiLevelType w:val="hybridMultilevel"/>
    <w:tmpl w:val="36523ACA"/>
    <w:name w:val="HeadingList22222"/>
    <w:lvl w:ilvl="0" w:tplc="F01E2DFE">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933BE6"/>
    <w:multiLevelType w:val="hybridMultilevel"/>
    <w:tmpl w:val="A09E54AE"/>
    <w:name w:val="HeadingList2222"/>
    <w:lvl w:ilvl="0" w:tplc="22EC308E">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6"/>
  </w:num>
  <w:num w:numId="3">
    <w:abstractNumId w:val="17"/>
  </w:num>
  <w:num w:numId="4">
    <w:abstractNumId w:val="5"/>
  </w:num>
  <w:num w:numId="5">
    <w:abstractNumId w:val="19"/>
  </w:num>
  <w:num w:numId="6">
    <w:abstractNumId w:val="9"/>
  </w:num>
  <w:num w:numId="7">
    <w:abstractNumId w:val="6"/>
  </w:num>
  <w:num w:numId="8">
    <w:abstractNumId w:val="12"/>
  </w:num>
  <w:num w:numId="9">
    <w:abstractNumId w:val="15"/>
  </w:num>
  <w:num w:numId="10">
    <w:abstractNumId w:val="4"/>
  </w:num>
  <w:num w:numId="11">
    <w:abstractNumId w:val="2"/>
  </w:num>
  <w:num w:numId="12">
    <w:abstractNumId w:val="3"/>
  </w:num>
  <w:num w:numId="13">
    <w:abstractNumId w:val="21"/>
  </w:num>
  <w:num w:numId="14">
    <w:abstractNumId w:val="0"/>
  </w:num>
  <w:num w:numId="15">
    <w:abstractNumId w:val="1"/>
  </w:num>
  <w:num w:numId="16">
    <w:abstractNumId w:val="3"/>
  </w:num>
  <w:num w:numId="17">
    <w:abstractNumId w:val="3"/>
  </w:num>
  <w:num w:numId="18">
    <w:abstractNumId w:val="18"/>
  </w:num>
  <w:num w:numId="19">
    <w:abstractNumId w:val="21"/>
  </w:num>
  <w:num w:numId="20">
    <w:abstractNumId w:val="10"/>
  </w:num>
  <w:num w:numId="2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C3637D"/>
    <w:rsid w:val="00006F7E"/>
    <w:rsid w:val="0000739F"/>
    <w:rsid w:val="00010865"/>
    <w:rsid w:val="00013222"/>
    <w:rsid w:val="00021318"/>
    <w:rsid w:val="00022BC6"/>
    <w:rsid w:val="0003281C"/>
    <w:rsid w:val="00032D0F"/>
    <w:rsid w:val="0003790E"/>
    <w:rsid w:val="0004409C"/>
    <w:rsid w:val="0004481B"/>
    <w:rsid w:val="00046BF5"/>
    <w:rsid w:val="000511DB"/>
    <w:rsid w:val="0005162E"/>
    <w:rsid w:val="0005208D"/>
    <w:rsid w:val="00052487"/>
    <w:rsid w:val="00056878"/>
    <w:rsid w:val="00057308"/>
    <w:rsid w:val="000647FE"/>
    <w:rsid w:val="00074523"/>
    <w:rsid w:val="000760DF"/>
    <w:rsid w:val="00077869"/>
    <w:rsid w:val="00081F0B"/>
    <w:rsid w:val="0008611B"/>
    <w:rsid w:val="00090012"/>
    <w:rsid w:val="00095E5C"/>
    <w:rsid w:val="000A0B9A"/>
    <w:rsid w:val="000A17A7"/>
    <w:rsid w:val="000A1B22"/>
    <w:rsid w:val="000B0BC5"/>
    <w:rsid w:val="000B5355"/>
    <w:rsid w:val="000C50CF"/>
    <w:rsid w:val="000D71FC"/>
    <w:rsid w:val="000E057C"/>
    <w:rsid w:val="000E27A8"/>
    <w:rsid w:val="000F2C1C"/>
    <w:rsid w:val="00103EE9"/>
    <w:rsid w:val="001060CC"/>
    <w:rsid w:val="00114433"/>
    <w:rsid w:val="00116BA4"/>
    <w:rsid w:val="00116CCA"/>
    <w:rsid w:val="00122805"/>
    <w:rsid w:val="001232FA"/>
    <w:rsid w:val="0012637D"/>
    <w:rsid w:val="00136812"/>
    <w:rsid w:val="00137D56"/>
    <w:rsid w:val="00141A3B"/>
    <w:rsid w:val="00144610"/>
    <w:rsid w:val="001456F2"/>
    <w:rsid w:val="00145986"/>
    <w:rsid w:val="0015197C"/>
    <w:rsid w:val="00154FAB"/>
    <w:rsid w:val="00160404"/>
    <w:rsid w:val="00161629"/>
    <w:rsid w:val="001636F9"/>
    <w:rsid w:val="00163F01"/>
    <w:rsid w:val="00165095"/>
    <w:rsid w:val="001654D4"/>
    <w:rsid w:val="00167010"/>
    <w:rsid w:val="00182E97"/>
    <w:rsid w:val="00186F19"/>
    <w:rsid w:val="00191DB9"/>
    <w:rsid w:val="00194CEA"/>
    <w:rsid w:val="001A0B62"/>
    <w:rsid w:val="001A0CEB"/>
    <w:rsid w:val="001A1CFA"/>
    <w:rsid w:val="001A5E89"/>
    <w:rsid w:val="001A73F8"/>
    <w:rsid w:val="001B411D"/>
    <w:rsid w:val="001B58C0"/>
    <w:rsid w:val="001B634A"/>
    <w:rsid w:val="001D3BB5"/>
    <w:rsid w:val="001D4ED6"/>
    <w:rsid w:val="001D609D"/>
    <w:rsid w:val="001E0285"/>
    <w:rsid w:val="001E0F6B"/>
    <w:rsid w:val="001E2DFA"/>
    <w:rsid w:val="001E5508"/>
    <w:rsid w:val="001E58E7"/>
    <w:rsid w:val="002029D2"/>
    <w:rsid w:val="00205C9E"/>
    <w:rsid w:val="00206249"/>
    <w:rsid w:val="0021133E"/>
    <w:rsid w:val="0021420D"/>
    <w:rsid w:val="00221020"/>
    <w:rsid w:val="00221613"/>
    <w:rsid w:val="00224A32"/>
    <w:rsid w:val="00224A3B"/>
    <w:rsid w:val="00227096"/>
    <w:rsid w:val="00233C41"/>
    <w:rsid w:val="00234DB5"/>
    <w:rsid w:val="002371CE"/>
    <w:rsid w:val="00240AAC"/>
    <w:rsid w:val="0024163B"/>
    <w:rsid w:val="0024227C"/>
    <w:rsid w:val="00244D31"/>
    <w:rsid w:val="00245CA3"/>
    <w:rsid w:val="00247D91"/>
    <w:rsid w:val="00252A2F"/>
    <w:rsid w:val="00252FF9"/>
    <w:rsid w:val="00255972"/>
    <w:rsid w:val="002606BB"/>
    <w:rsid w:val="00261BD9"/>
    <w:rsid w:val="00272E26"/>
    <w:rsid w:val="00275E81"/>
    <w:rsid w:val="0028210D"/>
    <w:rsid w:val="00282E6B"/>
    <w:rsid w:val="0028318C"/>
    <w:rsid w:val="002845BF"/>
    <w:rsid w:val="002845F8"/>
    <w:rsid w:val="00285298"/>
    <w:rsid w:val="00285777"/>
    <w:rsid w:val="00292C2A"/>
    <w:rsid w:val="00294568"/>
    <w:rsid w:val="002A02BC"/>
    <w:rsid w:val="002A0E02"/>
    <w:rsid w:val="002A1A8B"/>
    <w:rsid w:val="002A1B41"/>
    <w:rsid w:val="002A2C88"/>
    <w:rsid w:val="002A2FC5"/>
    <w:rsid w:val="002B26AD"/>
    <w:rsid w:val="002B3515"/>
    <w:rsid w:val="002B5EE9"/>
    <w:rsid w:val="002B6C0E"/>
    <w:rsid w:val="002C1E4E"/>
    <w:rsid w:val="002C7E65"/>
    <w:rsid w:val="002D2743"/>
    <w:rsid w:val="002D3B75"/>
    <w:rsid w:val="002E1553"/>
    <w:rsid w:val="002E1A93"/>
    <w:rsid w:val="002E1E78"/>
    <w:rsid w:val="002E20D2"/>
    <w:rsid w:val="002E4D3B"/>
    <w:rsid w:val="002E77DC"/>
    <w:rsid w:val="002F2F7B"/>
    <w:rsid w:val="002F354C"/>
    <w:rsid w:val="002F377B"/>
    <w:rsid w:val="002F3D8E"/>
    <w:rsid w:val="00300CAF"/>
    <w:rsid w:val="00304A0F"/>
    <w:rsid w:val="00312095"/>
    <w:rsid w:val="0033013B"/>
    <w:rsid w:val="003310BA"/>
    <w:rsid w:val="0033172C"/>
    <w:rsid w:val="003366FD"/>
    <w:rsid w:val="003378C9"/>
    <w:rsid w:val="003426FC"/>
    <w:rsid w:val="00342C6F"/>
    <w:rsid w:val="00350DAA"/>
    <w:rsid w:val="00351B55"/>
    <w:rsid w:val="00357E2F"/>
    <w:rsid w:val="00362982"/>
    <w:rsid w:val="003639FB"/>
    <w:rsid w:val="003707CD"/>
    <w:rsid w:val="00370B77"/>
    <w:rsid w:val="003734E2"/>
    <w:rsid w:val="00391582"/>
    <w:rsid w:val="00397B9B"/>
    <w:rsid w:val="003A13CF"/>
    <w:rsid w:val="003A52A6"/>
    <w:rsid w:val="003B2DD2"/>
    <w:rsid w:val="003B4F53"/>
    <w:rsid w:val="003B730E"/>
    <w:rsid w:val="003C0799"/>
    <w:rsid w:val="003C1F2E"/>
    <w:rsid w:val="003C3B26"/>
    <w:rsid w:val="003C5A38"/>
    <w:rsid w:val="003D1106"/>
    <w:rsid w:val="003D1B0C"/>
    <w:rsid w:val="003D3DB4"/>
    <w:rsid w:val="003E73C6"/>
    <w:rsid w:val="003F2140"/>
    <w:rsid w:val="003F3F2F"/>
    <w:rsid w:val="004018FC"/>
    <w:rsid w:val="00401EB9"/>
    <w:rsid w:val="004049AC"/>
    <w:rsid w:val="00414793"/>
    <w:rsid w:val="00421697"/>
    <w:rsid w:val="00424549"/>
    <w:rsid w:val="004303AA"/>
    <w:rsid w:val="00430774"/>
    <w:rsid w:val="00432FDB"/>
    <w:rsid w:val="0043716E"/>
    <w:rsid w:val="004371B1"/>
    <w:rsid w:val="00437E9B"/>
    <w:rsid w:val="004426EA"/>
    <w:rsid w:val="00446751"/>
    <w:rsid w:val="0045339B"/>
    <w:rsid w:val="00465F5F"/>
    <w:rsid w:val="00466A69"/>
    <w:rsid w:val="00467E7F"/>
    <w:rsid w:val="0047120F"/>
    <w:rsid w:val="004713A3"/>
    <w:rsid w:val="00482849"/>
    <w:rsid w:val="00483032"/>
    <w:rsid w:val="00483DA4"/>
    <w:rsid w:val="0048777E"/>
    <w:rsid w:val="00490BB5"/>
    <w:rsid w:val="00496DD4"/>
    <w:rsid w:val="00497624"/>
    <w:rsid w:val="004A1458"/>
    <w:rsid w:val="004A1773"/>
    <w:rsid w:val="004A37D6"/>
    <w:rsid w:val="004A46DA"/>
    <w:rsid w:val="004A46FA"/>
    <w:rsid w:val="004A5310"/>
    <w:rsid w:val="004B0E76"/>
    <w:rsid w:val="004B6B55"/>
    <w:rsid w:val="004C7B3C"/>
    <w:rsid w:val="004D1FCD"/>
    <w:rsid w:val="004D6ACA"/>
    <w:rsid w:val="004E48BA"/>
    <w:rsid w:val="004E5614"/>
    <w:rsid w:val="004E5A04"/>
    <w:rsid w:val="004E7E9F"/>
    <w:rsid w:val="004F4303"/>
    <w:rsid w:val="004F52D6"/>
    <w:rsid w:val="0050060F"/>
    <w:rsid w:val="00502CA8"/>
    <w:rsid w:val="005153C9"/>
    <w:rsid w:val="00516FF1"/>
    <w:rsid w:val="00522228"/>
    <w:rsid w:val="005224B7"/>
    <w:rsid w:val="0052543A"/>
    <w:rsid w:val="0052555E"/>
    <w:rsid w:val="005268DA"/>
    <w:rsid w:val="00527F68"/>
    <w:rsid w:val="00532E77"/>
    <w:rsid w:val="00534D50"/>
    <w:rsid w:val="00537396"/>
    <w:rsid w:val="005374E0"/>
    <w:rsid w:val="0053797A"/>
    <w:rsid w:val="00544748"/>
    <w:rsid w:val="00544B1F"/>
    <w:rsid w:val="00561FC4"/>
    <w:rsid w:val="005661EB"/>
    <w:rsid w:val="00571A2A"/>
    <w:rsid w:val="005774C0"/>
    <w:rsid w:val="00592097"/>
    <w:rsid w:val="0059381B"/>
    <w:rsid w:val="00593FE6"/>
    <w:rsid w:val="00595BF0"/>
    <w:rsid w:val="005A089C"/>
    <w:rsid w:val="005A25C0"/>
    <w:rsid w:val="005A3D75"/>
    <w:rsid w:val="005B00BF"/>
    <w:rsid w:val="005B022B"/>
    <w:rsid w:val="005B1CC3"/>
    <w:rsid w:val="005B1DED"/>
    <w:rsid w:val="005B4705"/>
    <w:rsid w:val="005C0D96"/>
    <w:rsid w:val="005C47BB"/>
    <w:rsid w:val="005C6D66"/>
    <w:rsid w:val="005D442D"/>
    <w:rsid w:val="005D5280"/>
    <w:rsid w:val="005D5A3E"/>
    <w:rsid w:val="005E004C"/>
    <w:rsid w:val="005E055F"/>
    <w:rsid w:val="005E31B1"/>
    <w:rsid w:val="005E3557"/>
    <w:rsid w:val="005E3848"/>
    <w:rsid w:val="005E5DA8"/>
    <w:rsid w:val="005E76C1"/>
    <w:rsid w:val="005F3BFA"/>
    <w:rsid w:val="005F56D7"/>
    <w:rsid w:val="005F59CA"/>
    <w:rsid w:val="005F78AF"/>
    <w:rsid w:val="006002D8"/>
    <w:rsid w:val="006046BE"/>
    <w:rsid w:val="00612A64"/>
    <w:rsid w:val="00615188"/>
    <w:rsid w:val="006220EC"/>
    <w:rsid w:val="006227AA"/>
    <w:rsid w:val="00634574"/>
    <w:rsid w:val="00634909"/>
    <w:rsid w:val="0063737C"/>
    <w:rsid w:val="00641313"/>
    <w:rsid w:val="00647090"/>
    <w:rsid w:val="0065218A"/>
    <w:rsid w:val="00656DDD"/>
    <w:rsid w:val="00660400"/>
    <w:rsid w:val="0066047A"/>
    <w:rsid w:val="00663155"/>
    <w:rsid w:val="00664F68"/>
    <w:rsid w:val="00665B53"/>
    <w:rsid w:val="00665C9A"/>
    <w:rsid w:val="00667F8D"/>
    <w:rsid w:val="00672547"/>
    <w:rsid w:val="006728EC"/>
    <w:rsid w:val="00673648"/>
    <w:rsid w:val="00674555"/>
    <w:rsid w:val="00675DD2"/>
    <w:rsid w:val="006840FA"/>
    <w:rsid w:val="00696D2E"/>
    <w:rsid w:val="006A771D"/>
    <w:rsid w:val="006A787E"/>
    <w:rsid w:val="006A7AEE"/>
    <w:rsid w:val="006B1865"/>
    <w:rsid w:val="006B28D7"/>
    <w:rsid w:val="006C0214"/>
    <w:rsid w:val="006C3FA6"/>
    <w:rsid w:val="006C40B5"/>
    <w:rsid w:val="006C5F3B"/>
    <w:rsid w:val="006D7B9A"/>
    <w:rsid w:val="006E30A8"/>
    <w:rsid w:val="006E7ED9"/>
    <w:rsid w:val="006F1CA3"/>
    <w:rsid w:val="006F3307"/>
    <w:rsid w:val="006F6F27"/>
    <w:rsid w:val="00700435"/>
    <w:rsid w:val="00700632"/>
    <w:rsid w:val="0070642B"/>
    <w:rsid w:val="00723071"/>
    <w:rsid w:val="0072483E"/>
    <w:rsid w:val="00726ABF"/>
    <w:rsid w:val="007333B8"/>
    <w:rsid w:val="00735237"/>
    <w:rsid w:val="00737153"/>
    <w:rsid w:val="00741461"/>
    <w:rsid w:val="007421D2"/>
    <w:rsid w:val="00745310"/>
    <w:rsid w:val="007466D6"/>
    <w:rsid w:val="00754E68"/>
    <w:rsid w:val="0076022E"/>
    <w:rsid w:val="007614E1"/>
    <w:rsid w:val="007636BD"/>
    <w:rsid w:val="007639C0"/>
    <w:rsid w:val="00763B40"/>
    <w:rsid w:val="00766CC4"/>
    <w:rsid w:val="0077523B"/>
    <w:rsid w:val="00782F5F"/>
    <w:rsid w:val="00785A62"/>
    <w:rsid w:val="00787ECE"/>
    <w:rsid w:val="00791CB9"/>
    <w:rsid w:val="00792F6F"/>
    <w:rsid w:val="007944BF"/>
    <w:rsid w:val="007A3716"/>
    <w:rsid w:val="007B1577"/>
    <w:rsid w:val="007B5010"/>
    <w:rsid w:val="007C2061"/>
    <w:rsid w:val="007C2B62"/>
    <w:rsid w:val="007D042B"/>
    <w:rsid w:val="007D14CE"/>
    <w:rsid w:val="007D1724"/>
    <w:rsid w:val="007D2A9B"/>
    <w:rsid w:val="007D3DCB"/>
    <w:rsid w:val="007E2889"/>
    <w:rsid w:val="007F3943"/>
    <w:rsid w:val="007F7C8E"/>
    <w:rsid w:val="007F7EA1"/>
    <w:rsid w:val="00803037"/>
    <w:rsid w:val="00803193"/>
    <w:rsid w:val="0080477D"/>
    <w:rsid w:val="00811CB2"/>
    <w:rsid w:val="008122BB"/>
    <w:rsid w:val="008126E0"/>
    <w:rsid w:val="0081382C"/>
    <w:rsid w:val="00815210"/>
    <w:rsid w:val="00817B8F"/>
    <w:rsid w:val="00820E76"/>
    <w:rsid w:val="00821F34"/>
    <w:rsid w:val="00823802"/>
    <w:rsid w:val="008251A9"/>
    <w:rsid w:val="00826DB3"/>
    <w:rsid w:val="008330F7"/>
    <w:rsid w:val="00834CC2"/>
    <w:rsid w:val="008358CF"/>
    <w:rsid w:val="0083740C"/>
    <w:rsid w:val="00837FDD"/>
    <w:rsid w:val="00842070"/>
    <w:rsid w:val="0085130F"/>
    <w:rsid w:val="00853671"/>
    <w:rsid w:val="008545AC"/>
    <w:rsid w:val="00856B35"/>
    <w:rsid w:val="00861116"/>
    <w:rsid w:val="00865B4D"/>
    <w:rsid w:val="00870020"/>
    <w:rsid w:val="00882640"/>
    <w:rsid w:val="008844BF"/>
    <w:rsid w:val="008858E1"/>
    <w:rsid w:val="008869F0"/>
    <w:rsid w:val="008910BD"/>
    <w:rsid w:val="00894426"/>
    <w:rsid w:val="00895F81"/>
    <w:rsid w:val="0089621C"/>
    <w:rsid w:val="008A356D"/>
    <w:rsid w:val="008B2331"/>
    <w:rsid w:val="008B39A1"/>
    <w:rsid w:val="008B4088"/>
    <w:rsid w:val="008B5519"/>
    <w:rsid w:val="008B5650"/>
    <w:rsid w:val="008B69FA"/>
    <w:rsid w:val="008C3481"/>
    <w:rsid w:val="008C5FB5"/>
    <w:rsid w:val="008C7D42"/>
    <w:rsid w:val="008C7DBF"/>
    <w:rsid w:val="008D217D"/>
    <w:rsid w:val="008D2639"/>
    <w:rsid w:val="008D2E8B"/>
    <w:rsid w:val="008D34AF"/>
    <w:rsid w:val="008D41C3"/>
    <w:rsid w:val="008D647F"/>
    <w:rsid w:val="008D6825"/>
    <w:rsid w:val="008D69A8"/>
    <w:rsid w:val="008E0722"/>
    <w:rsid w:val="008E2F6E"/>
    <w:rsid w:val="008E3B84"/>
    <w:rsid w:val="008E5D9E"/>
    <w:rsid w:val="008E6DF5"/>
    <w:rsid w:val="008E7835"/>
    <w:rsid w:val="008E78E9"/>
    <w:rsid w:val="00900811"/>
    <w:rsid w:val="009027B8"/>
    <w:rsid w:val="00903B48"/>
    <w:rsid w:val="00906F64"/>
    <w:rsid w:val="00907A18"/>
    <w:rsid w:val="00912B35"/>
    <w:rsid w:val="00914F87"/>
    <w:rsid w:val="00917342"/>
    <w:rsid w:val="009208DC"/>
    <w:rsid w:val="0092186A"/>
    <w:rsid w:val="00923EDD"/>
    <w:rsid w:val="00924955"/>
    <w:rsid w:val="00926066"/>
    <w:rsid w:val="009274A8"/>
    <w:rsid w:val="0093416C"/>
    <w:rsid w:val="00934196"/>
    <w:rsid w:val="009400AF"/>
    <w:rsid w:val="009408B0"/>
    <w:rsid w:val="009421D7"/>
    <w:rsid w:val="00942526"/>
    <w:rsid w:val="00944C23"/>
    <w:rsid w:val="00951B09"/>
    <w:rsid w:val="0095434A"/>
    <w:rsid w:val="009566AE"/>
    <w:rsid w:val="00956B03"/>
    <w:rsid w:val="00960FBD"/>
    <w:rsid w:val="00961889"/>
    <w:rsid w:val="00975142"/>
    <w:rsid w:val="00981231"/>
    <w:rsid w:val="00983A13"/>
    <w:rsid w:val="009872BD"/>
    <w:rsid w:val="00990728"/>
    <w:rsid w:val="009940B0"/>
    <w:rsid w:val="0099526B"/>
    <w:rsid w:val="00996662"/>
    <w:rsid w:val="00996ECB"/>
    <w:rsid w:val="009B17CF"/>
    <w:rsid w:val="009B1EEC"/>
    <w:rsid w:val="009B2A43"/>
    <w:rsid w:val="009D5617"/>
    <w:rsid w:val="009E041E"/>
    <w:rsid w:val="009E080D"/>
    <w:rsid w:val="009E438D"/>
    <w:rsid w:val="009E50FB"/>
    <w:rsid w:val="009E5823"/>
    <w:rsid w:val="009F150D"/>
    <w:rsid w:val="009F2A8B"/>
    <w:rsid w:val="009F32A1"/>
    <w:rsid w:val="009F78B1"/>
    <w:rsid w:val="00A00F15"/>
    <w:rsid w:val="00A02D8A"/>
    <w:rsid w:val="00A0432B"/>
    <w:rsid w:val="00A05F89"/>
    <w:rsid w:val="00A06A2E"/>
    <w:rsid w:val="00A1036A"/>
    <w:rsid w:val="00A12959"/>
    <w:rsid w:val="00A16C23"/>
    <w:rsid w:val="00A2176C"/>
    <w:rsid w:val="00A22903"/>
    <w:rsid w:val="00A23070"/>
    <w:rsid w:val="00A24B5A"/>
    <w:rsid w:val="00A367D6"/>
    <w:rsid w:val="00A36A0B"/>
    <w:rsid w:val="00A3744E"/>
    <w:rsid w:val="00A44EE3"/>
    <w:rsid w:val="00A502CB"/>
    <w:rsid w:val="00A541E1"/>
    <w:rsid w:val="00A55A61"/>
    <w:rsid w:val="00A562C9"/>
    <w:rsid w:val="00A61250"/>
    <w:rsid w:val="00A64582"/>
    <w:rsid w:val="00A65664"/>
    <w:rsid w:val="00A67924"/>
    <w:rsid w:val="00A70756"/>
    <w:rsid w:val="00A70D38"/>
    <w:rsid w:val="00A8134B"/>
    <w:rsid w:val="00A81DBE"/>
    <w:rsid w:val="00A83F05"/>
    <w:rsid w:val="00A84407"/>
    <w:rsid w:val="00A85927"/>
    <w:rsid w:val="00A86013"/>
    <w:rsid w:val="00A907F9"/>
    <w:rsid w:val="00A90E08"/>
    <w:rsid w:val="00A92E4A"/>
    <w:rsid w:val="00A94DA6"/>
    <w:rsid w:val="00A95762"/>
    <w:rsid w:val="00AA424F"/>
    <w:rsid w:val="00AB1E28"/>
    <w:rsid w:val="00AB236A"/>
    <w:rsid w:val="00AB4160"/>
    <w:rsid w:val="00AB6F48"/>
    <w:rsid w:val="00AC7A52"/>
    <w:rsid w:val="00AD0D11"/>
    <w:rsid w:val="00AD3D5E"/>
    <w:rsid w:val="00AD6A44"/>
    <w:rsid w:val="00AE30B9"/>
    <w:rsid w:val="00AE3F61"/>
    <w:rsid w:val="00AE7C1E"/>
    <w:rsid w:val="00AE7E60"/>
    <w:rsid w:val="00AF0602"/>
    <w:rsid w:val="00AF19A4"/>
    <w:rsid w:val="00AF2403"/>
    <w:rsid w:val="00AF2431"/>
    <w:rsid w:val="00AF56D0"/>
    <w:rsid w:val="00AF5715"/>
    <w:rsid w:val="00B02DF9"/>
    <w:rsid w:val="00B03A9C"/>
    <w:rsid w:val="00B05FF4"/>
    <w:rsid w:val="00B10451"/>
    <w:rsid w:val="00B15702"/>
    <w:rsid w:val="00B174B9"/>
    <w:rsid w:val="00B2418A"/>
    <w:rsid w:val="00B24302"/>
    <w:rsid w:val="00B27479"/>
    <w:rsid w:val="00B32A10"/>
    <w:rsid w:val="00B33E4A"/>
    <w:rsid w:val="00B347D9"/>
    <w:rsid w:val="00B42BB3"/>
    <w:rsid w:val="00B47266"/>
    <w:rsid w:val="00B51C5F"/>
    <w:rsid w:val="00B57C3D"/>
    <w:rsid w:val="00B605B1"/>
    <w:rsid w:val="00B6525F"/>
    <w:rsid w:val="00B669ED"/>
    <w:rsid w:val="00B7189A"/>
    <w:rsid w:val="00B71FA2"/>
    <w:rsid w:val="00B74F24"/>
    <w:rsid w:val="00B76F28"/>
    <w:rsid w:val="00B7730A"/>
    <w:rsid w:val="00B83EA8"/>
    <w:rsid w:val="00B84AD6"/>
    <w:rsid w:val="00B875D0"/>
    <w:rsid w:val="00BB145A"/>
    <w:rsid w:val="00BB2270"/>
    <w:rsid w:val="00BB37D4"/>
    <w:rsid w:val="00BC0477"/>
    <w:rsid w:val="00BC57B4"/>
    <w:rsid w:val="00BC635D"/>
    <w:rsid w:val="00BC6F7A"/>
    <w:rsid w:val="00BC71EC"/>
    <w:rsid w:val="00BC74DD"/>
    <w:rsid w:val="00BD01A4"/>
    <w:rsid w:val="00BD3132"/>
    <w:rsid w:val="00BD32F3"/>
    <w:rsid w:val="00BE2A74"/>
    <w:rsid w:val="00BE3109"/>
    <w:rsid w:val="00BE33F8"/>
    <w:rsid w:val="00BE412F"/>
    <w:rsid w:val="00BE4324"/>
    <w:rsid w:val="00BE6F41"/>
    <w:rsid w:val="00BF239E"/>
    <w:rsid w:val="00BF3801"/>
    <w:rsid w:val="00C0071C"/>
    <w:rsid w:val="00C0118D"/>
    <w:rsid w:val="00C04A39"/>
    <w:rsid w:val="00C079B8"/>
    <w:rsid w:val="00C07A80"/>
    <w:rsid w:val="00C126ED"/>
    <w:rsid w:val="00C145DA"/>
    <w:rsid w:val="00C17929"/>
    <w:rsid w:val="00C22CDE"/>
    <w:rsid w:val="00C2477D"/>
    <w:rsid w:val="00C32137"/>
    <w:rsid w:val="00C3637D"/>
    <w:rsid w:val="00C40500"/>
    <w:rsid w:val="00C43B54"/>
    <w:rsid w:val="00C466C6"/>
    <w:rsid w:val="00C47B45"/>
    <w:rsid w:val="00C506FA"/>
    <w:rsid w:val="00C60A5C"/>
    <w:rsid w:val="00C622C8"/>
    <w:rsid w:val="00C62CDF"/>
    <w:rsid w:val="00C6339F"/>
    <w:rsid w:val="00C65C51"/>
    <w:rsid w:val="00C674C0"/>
    <w:rsid w:val="00C72C59"/>
    <w:rsid w:val="00C80FAF"/>
    <w:rsid w:val="00C816FE"/>
    <w:rsid w:val="00C869C5"/>
    <w:rsid w:val="00C9067F"/>
    <w:rsid w:val="00C934DE"/>
    <w:rsid w:val="00C96626"/>
    <w:rsid w:val="00CA2588"/>
    <w:rsid w:val="00CA25E5"/>
    <w:rsid w:val="00CA3122"/>
    <w:rsid w:val="00CA447F"/>
    <w:rsid w:val="00CA4AFB"/>
    <w:rsid w:val="00CA698F"/>
    <w:rsid w:val="00CA78B1"/>
    <w:rsid w:val="00CB1D98"/>
    <w:rsid w:val="00CC2E30"/>
    <w:rsid w:val="00CC40CD"/>
    <w:rsid w:val="00CC525D"/>
    <w:rsid w:val="00CC5F7C"/>
    <w:rsid w:val="00CD14A1"/>
    <w:rsid w:val="00CD5AA6"/>
    <w:rsid w:val="00CD783A"/>
    <w:rsid w:val="00CE0444"/>
    <w:rsid w:val="00CE3A8B"/>
    <w:rsid w:val="00CE53B1"/>
    <w:rsid w:val="00CE655B"/>
    <w:rsid w:val="00CE6B5D"/>
    <w:rsid w:val="00CE710A"/>
    <w:rsid w:val="00CE71FD"/>
    <w:rsid w:val="00CF04D1"/>
    <w:rsid w:val="00CF19DE"/>
    <w:rsid w:val="00CF2175"/>
    <w:rsid w:val="00CF2215"/>
    <w:rsid w:val="00CF2B8D"/>
    <w:rsid w:val="00CF4200"/>
    <w:rsid w:val="00CF507F"/>
    <w:rsid w:val="00CF6740"/>
    <w:rsid w:val="00D03180"/>
    <w:rsid w:val="00D03BBC"/>
    <w:rsid w:val="00D05A95"/>
    <w:rsid w:val="00D14ABE"/>
    <w:rsid w:val="00D16DF8"/>
    <w:rsid w:val="00D23036"/>
    <w:rsid w:val="00D262E9"/>
    <w:rsid w:val="00D30109"/>
    <w:rsid w:val="00D31616"/>
    <w:rsid w:val="00D33D2F"/>
    <w:rsid w:val="00D3750D"/>
    <w:rsid w:val="00D41C4B"/>
    <w:rsid w:val="00D44FC5"/>
    <w:rsid w:val="00D51B45"/>
    <w:rsid w:val="00D6281E"/>
    <w:rsid w:val="00D659FF"/>
    <w:rsid w:val="00D669E0"/>
    <w:rsid w:val="00D74FE3"/>
    <w:rsid w:val="00D7764B"/>
    <w:rsid w:val="00D809D1"/>
    <w:rsid w:val="00D819CC"/>
    <w:rsid w:val="00D84250"/>
    <w:rsid w:val="00D854EC"/>
    <w:rsid w:val="00D9481A"/>
    <w:rsid w:val="00D9706D"/>
    <w:rsid w:val="00D9730D"/>
    <w:rsid w:val="00DA0A60"/>
    <w:rsid w:val="00DA1D7E"/>
    <w:rsid w:val="00DA28D7"/>
    <w:rsid w:val="00DA4CB8"/>
    <w:rsid w:val="00DA7511"/>
    <w:rsid w:val="00DB277A"/>
    <w:rsid w:val="00DB3A9E"/>
    <w:rsid w:val="00DB4C80"/>
    <w:rsid w:val="00DB5EA2"/>
    <w:rsid w:val="00DB654E"/>
    <w:rsid w:val="00DC7ECC"/>
    <w:rsid w:val="00DD1A4A"/>
    <w:rsid w:val="00DE0F52"/>
    <w:rsid w:val="00DF4AE5"/>
    <w:rsid w:val="00DF6D54"/>
    <w:rsid w:val="00DF71FC"/>
    <w:rsid w:val="00E03C06"/>
    <w:rsid w:val="00E04AE3"/>
    <w:rsid w:val="00E06148"/>
    <w:rsid w:val="00E07793"/>
    <w:rsid w:val="00E07913"/>
    <w:rsid w:val="00E15B98"/>
    <w:rsid w:val="00E22E94"/>
    <w:rsid w:val="00E25E02"/>
    <w:rsid w:val="00E31532"/>
    <w:rsid w:val="00E34307"/>
    <w:rsid w:val="00E42617"/>
    <w:rsid w:val="00E46385"/>
    <w:rsid w:val="00E570EE"/>
    <w:rsid w:val="00E5740B"/>
    <w:rsid w:val="00E60782"/>
    <w:rsid w:val="00E610FB"/>
    <w:rsid w:val="00E63746"/>
    <w:rsid w:val="00E67DE5"/>
    <w:rsid w:val="00E71862"/>
    <w:rsid w:val="00E73797"/>
    <w:rsid w:val="00E73900"/>
    <w:rsid w:val="00E773E4"/>
    <w:rsid w:val="00E83BB2"/>
    <w:rsid w:val="00E845B9"/>
    <w:rsid w:val="00E846C6"/>
    <w:rsid w:val="00E84E92"/>
    <w:rsid w:val="00E967FC"/>
    <w:rsid w:val="00EA349C"/>
    <w:rsid w:val="00EA594A"/>
    <w:rsid w:val="00EA618B"/>
    <w:rsid w:val="00EB2A00"/>
    <w:rsid w:val="00EB4136"/>
    <w:rsid w:val="00EB5CA3"/>
    <w:rsid w:val="00EB6A5F"/>
    <w:rsid w:val="00EC0CE0"/>
    <w:rsid w:val="00EC56FC"/>
    <w:rsid w:val="00EC650F"/>
    <w:rsid w:val="00ED1B8E"/>
    <w:rsid w:val="00EE776C"/>
    <w:rsid w:val="00EF62DF"/>
    <w:rsid w:val="00F03A9D"/>
    <w:rsid w:val="00F04149"/>
    <w:rsid w:val="00F055F0"/>
    <w:rsid w:val="00F173C7"/>
    <w:rsid w:val="00F2149F"/>
    <w:rsid w:val="00F23AEE"/>
    <w:rsid w:val="00F26B53"/>
    <w:rsid w:val="00F33015"/>
    <w:rsid w:val="00F347C2"/>
    <w:rsid w:val="00F3644F"/>
    <w:rsid w:val="00F43BD0"/>
    <w:rsid w:val="00F44D2F"/>
    <w:rsid w:val="00F521CB"/>
    <w:rsid w:val="00F529C7"/>
    <w:rsid w:val="00F54413"/>
    <w:rsid w:val="00F62C33"/>
    <w:rsid w:val="00F64220"/>
    <w:rsid w:val="00F648BF"/>
    <w:rsid w:val="00F65A3A"/>
    <w:rsid w:val="00F65C69"/>
    <w:rsid w:val="00F70309"/>
    <w:rsid w:val="00F70531"/>
    <w:rsid w:val="00F712AA"/>
    <w:rsid w:val="00F877FB"/>
    <w:rsid w:val="00F917C7"/>
    <w:rsid w:val="00FA238A"/>
    <w:rsid w:val="00FA3EA5"/>
    <w:rsid w:val="00FA62E8"/>
    <w:rsid w:val="00FA6FB3"/>
    <w:rsid w:val="00FA7C4D"/>
    <w:rsid w:val="00FB1961"/>
    <w:rsid w:val="00FC148E"/>
    <w:rsid w:val="00FC21C3"/>
    <w:rsid w:val="00FC3B5D"/>
    <w:rsid w:val="00FC5736"/>
    <w:rsid w:val="00FD31CE"/>
    <w:rsid w:val="00FD6341"/>
    <w:rsid w:val="00FD7AEC"/>
    <w:rsid w:val="00FE30E9"/>
    <w:rsid w:val="00FE3735"/>
    <w:rsid w:val="00FE50B0"/>
    <w:rsid w:val="00FE674C"/>
    <w:rsid w:val="00FE72AE"/>
    <w:rsid w:val="00FE78A2"/>
    <w:rsid w:val="00FF16BE"/>
    <w:rsid w:val="00FF1E28"/>
    <w:rsid w:val="00FF4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1355B2D-9499-4022-9088-C22391AC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uiPriority="1"/>
    <w:lsdException w:name="Body Text First Indent" w:semiHidden="1" w:unhideWhenUsed="1"/>
    <w:lsdException w:name="Body Text First Indent 2" w:semiHidden="1" w:unhideWhenUsed="1"/>
    <w:lsdException w:name="Note Heading" w:semiHidden="1" w:uiPriority="2"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812"/>
    <w:pPr>
      <w:spacing w:after="240"/>
    </w:pPr>
    <w:rPr>
      <w:rFonts w:asciiTheme="minorHAnsi" w:eastAsiaTheme="minorHAnsi" w:hAnsiTheme="minorHAnsi" w:cstheme="minorBidi"/>
      <w:sz w:val="24"/>
      <w:szCs w:val="22"/>
      <w:lang w:eastAsia="en-US"/>
    </w:rPr>
  </w:style>
  <w:style w:type="paragraph" w:styleId="Heading1">
    <w:name w:val="heading 1"/>
    <w:basedOn w:val="Normal"/>
    <w:next w:val="Normal"/>
    <w:link w:val="Heading1Char"/>
    <w:uiPriority w:val="9"/>
    <w:qFormat/>
    <w:rsid w:val="004A37D6"/>
    <w:pPr>
      <w:keepNext/>
      <w:keepLines/>
      <w:spacing w:before="360"/>
      <w:jc w:val="center"/>
      <w:outlineLvl w:val="0"/>
    </w:pPr>
    <w:rPr>
      <w:rFonts w:ascii="Calibri" w:eastAsiaTheme="majorEastAsia" w:hAnsi="Calibri" w:cstheme="majorBidi"/>
      <w:b/>
      <w:bCs/>
      <w:smallCaps/>
      <w:sz w:val="44"/>
      <w:szCs w:val="28"/>
    </w:rPr>
  </w:style>
  <w:style w:type="paragraph" w:styleId="Heading2">
    <w:name w:val="heading 2"/>
    <w:basedOn w:val="Normal"/>
    <w:next w:val="Normal"/>
    <w:link w:val="Heading2Char"/>
    <w:uiPriority w:val="9"/>
    <w:unhideWhenUsed/>
    <w:qFormat/>
    <w:rsid w:val="004E5614"/>
    <w:pPr>
      <w:keepNext/>
      <w:keepLines/>
      <w:spacing w:before="240" w:after="120"/>
      <w:jc w:val="center"/>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4A37D6"/>
    <w:pPr>
      <w:keepNext/>
      <w:keepLines/>
      <w:spacing w:before="240" w:after="12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4A37D6"/>
    <w:pPr>
      <w:keepNext/>
      <w:keepLines/>
      <w:spacing w:before="12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4A37D6"/>
    <w:pPr>
      <w:keepNext/>
      <w:keepLines/>
      <w:spacing w:before="120" w:after="120"/>
      <w:outlineLvl w:val="4"/>
    </w:pPr>
    <w:rPr>
      <w:rFonts w:eastAsiaTheme="majorEastAsia" w:cstheme="majorBidi"/>
    </w:rPr>
  </w:style>
  <w:style w:type="paragraph" w:styleId="Heading6">
    <w:name w:val="heading 6"/>
    <w:basedOn w:val="HeadingBase"/>
    <w:next w:val="Normal"/>
    <w:semiHidden/>
    <w:rsid w:val="00B347D9"/>
    <w:pPr>
      <w:numPr>
        <w:ilvl w:val="5"/>
        <w:numId w:val="8"/>
      </w:numPr>
      <w:spacing w:after="120"/>
      <w:outlineLvl w:val="5"/>
    </w:pPr>
    <w:rPr>
      <w:bCs/>
      <w:sz w:val="22"/>
      <w:szCs w:val="22"/>
    </w:rPr>
  </w:style>
  <w:style w:type="paragraph" w:styleId="Heading7">
    <w:name w:val="heading 7"/>
    <w:basedOn w:val="HeadingBase"/>
    <w:next w:val="Normal"/>
    <w:semiHidden/>
    <w:rsid w:val="00A16C23"/>
    <w:pPr>
      <w:numPr>
        <w:ilvl w:val="6"/>
        <w:numId w:val="8"/>
      </w:numPr>
      <w:spacing w:after="120"/>
      <w:outlineLvl w:val="6"/>
    </w:pPr>
    <w:rPr>
      <w:szCs w:val="24"/>
    </w:rPr>
  </w:style>
  <w:style w:type="paragraph" w:styleId="Heading8">
    <w:name w:val="heading 8"/>
    <w:basedOn w:val="HeadingBase"/>
    <w:next w:val="Normal"/>
    <w:semiHidden/>
    <w:rsid w:val="00942526"/>
    <w:pPr>
      <w:numPr>
        <w:ilvl w:val="7"/>
        <w:numId w:val="8"/>
      </w:numPr>
      <w:spacing w:before="60" w:after="60"/>
      <w:jc w:val="center"/>
      <w:outlineLvl w:val="7"/>
    </w:pPr>
    <w:rPr>
      <w:iCs/>
      <w:smallCaps/>
      <w:sz w:val="22"/>
      <w:szCs w:val="24"/>
    </w:rPr>
  </w:style>
  <w:style w:type="paragraph" w:styleId="Heading9">
    <w:name w:val="heading 9"/>
    <w:basedOn w:val="HeadingBase"/>
    <w:next w:val="Normal"/>
    <w:semiHidden/>
    <w:rsid w:val="00942526"/>
    <w:pPr>
      <w:numPr>
        <w:ilvl w:val="8"/>
        <w:numId w:val="8"/>
      </w:num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FE674C"/>
    <w:pPr>
      <w:spacing w:after="0"/>
    </w:pPr>
  </w:style>
  <w:style w:type="character" w:styleId="Hyperlink">
    <w:name w:val="Hyperlink"/>
    <w:basedOn w:val="DefaultParagraphFont"/>
    <w:uiPriority w:val="99"/>
    <w:unhideWhenUsed/>
    <w:rsid w:val="00424549"/>
    <w:rPr>
      <w:color w:val="1F497D" w:themeColor="text2"/>
      <w:u w:val="none"/>
    </w:rPr>
  </w:style>
  <w:style w:type="character" w:customStyle="1" w:styleId="BoldandItalic">
    <w:name w:val="Bold and Italic"/>
    <w:basedOn w:val="DefaultParagraphFont"/>
    <w:semiHidden/>
    <w:rsid w:val="00D3750D"/>
    <w:rPr>
      <w:rFonts w:ascii="Calibri" w:hAnsi="Calibri"/>
      <w:b/>
      <w:i/>
    </w:rPr>
  </w:style>
  <w:style w:type="table" w:styleId="TableGrid">
    <w:name w:val="Table Grid"/>
    <w:basedOn w:val="TableNormal"/>
    <w:uiPriority w:val="59"/>
    <w:rsid w:val="004A37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Base">
    <w:name w:val="Table Column Heading Base"/>
    <w:basedOn w:val="Normal"/>
    <w:uiPriority w:val="1"/>
    <w:unhideWhenUsed/>
    <w:rsid w:val="00634574"/>
    <w:pPr>
      <w:spacing w:before="40" w:after="40"/>
    </w:pPr>
    <w:rPr>
      <w:b/>
      <w:color w:val="009976"/>
      <w:sz w:val="16"/>
    </w:rPr>
  </w:style>
  <w:style w:type="paragraph" w:styleId="FootnoteText">
    <w:name w:val="footnote text"/>
    <w:basedOn w:val="Normal"/>
    <w:unhideWhenUsed/>
    <w:rsid w:val="00A16C23"/>
    <w:pPr>
      <w:tabs>
        <w:tab w:val="left" w:pos="284"/>
      </w:tabs>
      <w:spacing w:after="0"/>
      <w:ind w:left="284" w:hanging="284"/>
    </w:pPr>
    <w:rPr>
      <w:sz w:val="18"/>
    </w:rPr>
  </w:style>
  <w:style w:type="paragraph" w:customStyle="1" w:styleId="Bullet">
    <w:name w:val="Bullet"/>
    <w:basedOn w:val="Normal"/>
    <w:link w:val="BulletChar"/>
    <w:qFormat/>
    <w:rsid w:val="004A37D6"/>
    <w:pPr>
      <w:numPr>
        <w:numId w:val="12"/>
      </w:numPr>
    </w:pPr>
    <w:rPr>
      <w:szCs w:val="24"/>
    </w:rPr>
  </w:style>
  <w:style w:type="paragraph" w:customStyle="1" w:styleId="Dash">
    <w:name w:val="Dash"/>
    <w:basedOn w:val="Normal"/>
    <w:link w:val="DashChar"/>
    <w:rsid w:val="004A37D6"/>
    <w:pPr>
      <w:numPr>
        <w:ilvl w:val="1"/>
        <w:numId w:val="12"/>
      </w:numPr>
    </w:pPr>
    <w:rPr>
      <w:szCs w:val="24"/>
    </w:rPr>
  </w:style>
  <w:style w:type="paragraph" w:customStyle="1" w:styleId="DoubleDot">
    <w:name w:val="Double Dot"/>
    <w:basedOn w:val="Normal"/>
    <w:link w:val="DoubleDotChar"/>
    <w:rsid w:val="004A37D6"/>
    <w:pPr>
      <w:numPr>
        <w:ilvl w:val="2"/>
        <w:numId w:val="12"/>
      </w:numPr>
    </w:pPr>
    <w:rPr>
      <w:szCs w:val="24"/>
    </w:rPr>
  </w:style>
  <w:style w:type="paragraph" w:customStyle="1" w:styleId="OutlineNumbered1">
    <w:name w:val="Outline Numbered 1"/>
    <w:basedOn w:val="Normal"/>
    <w:link w:val="OutlineNumbered1Char"/>
    <w:rsid w:val="004A37D6"/>
    <w:pPr>
      <w:numPr>
        <w:numId w:val="13"/>
      </w:numPr>
      <w:spacing w:after="0"/>
    </w:pPr>
    <w:rPr>
      <w:szCs w:val="24"/>
    </w:rPr>
  </w:style>
  <w:style w:type="paragraph" w:customStyle="1" w:styleId="OutlineNumbered2">
    <w:name w:val="Outline Numbered 2"/>
    <w:basedOn w:val="Normal"/>
    <w:link w:val="OutlineNumbered2Char"/>
    <w:rsid w:val="004A37D6"/>
    <w:pPr>
      <w:numPr>
        <w:ilvl w:val="1"/>
        <w:numId w:val="13"/>
      </w:numPr>
      <w:spacing w:after="0"/>
    </w:pPr>
    <w:rPr>
      <w:szCs w:val="24"/>
    </w:rPr>
  </w:style>
  <w:style w:type="paragraph" w:customStyle="1" w:styleId="AlphaParagraph">
    <w:name w:val="Alpha Paragraph"/>
    <w:basedOn w:val="Normal"/>
    <w:uiPriority w:val="1"/>
    <w:rsid w:val="00A16C23"/>
    <w:pPr>
      <w:numPr>
        <w:numId w:val="1"/>
      </w:numPr>
    </w:pPr>
  </w:style>
  <w:style w:type="paragraph" w:customStyle="1" w:styleId="HeadingBase">
    <w:name w:val="Heading Base"/>
    <w:next w:val="Normal"/>
    <w:rsid w:val="00424549"/>
    <w:pPr>
      <w:keepNext/>
    </w:pPr>
    <w:rPr>
      <w:rFonts w:ascii="Calibri" w:hAnsi="Calibri"/>
      <w:color w:val="003157" w:themeColor="accent1"/>
    </w:rPr>
  </w:style>
  <w:style w:type="paragraph" w:customStyle="1" w:styleId="AppendixHeading">
    <w:name w:val="Appendix Heading"/>
    <w:basedOn w:val="HeadingBase"/>
    <w:next w:val="Normal"/>
    <w:semiHidden/>
    <w:rsid w:val="00D3750D"/>
    <w:pPr>
      <w:spacing w:before="720" w:after="360"/>
      <w:outlineLvl w:val="0"/>
    </w:pPr>
    <w:rPr>
      <w:b/>
      <w:smallCaps/>
      <w:sz w:val="36"/>
      <w:szCs w:val="36"/>
    </w:rPr>
  </w:style>
  <w:style w:type="character" w:customStyle="1" w:styleId="Bold">
    <w:name w:val="Bold"/>
    <w:basedOn w:val="DefaultParagraphFont"/>
    <w:rsid w:val="00A16C23"/>
    <w:rPr>
      <w:b/>
    </w:rPr>
  </w:style>
  <w:style w:type="paragraph" w:customStyle="1" w:styleId="BoxHeading">
    <w:name w:val="Box Heading"/>
    <w:basedOn w:val="HeadingBase"/>
    <w:next w:val="BoxText"/>
    <w:unhideWhenUsed/>
    <w:rsid w:val="00A16C23"/>
    <w:pPr>
      <w:spacing w:before="240" w:after="120"/>
    </w:pPr>
    <w:rPr>
      <w:b/>
      <w:sz w:val="22"/>
    </w:rPr>
  </w:style>
  <w:style w:type="paragraph" w:customStyle="1" w:styleId="BoxTextBase">
    <w:name w:val="Box Text Base"/>
    <w:basedOn w:val="Normal"/>
    <w:unhideWhenUsed/>
    <w:rsid w:val="00D03180"/>
  </w:style>
  <w:style w:type="paragraph" w:customStyle="1" w:styleId="ChartandTableFootnoteAlpha">
    <w:name w:val="Chart and Table Footnote Alpha"/>
    <w:semiHidden/>
    <w:rsid w:val="00A16C23"/>
    <w:pPr>
      <w:numPr>
        <w:numId w:val="2"/>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semiHidden/>
    <w:rsid w:val="009208DC"/>
    <w:pPr>
      <w:jc w:val="center"/>
    </w:pPr>
    <w:rPr>
      <w:sz w:val="22"/>
    </w:rPr>
  </w:style>
  <w:style w:type="paragraph" w:customStyle="1" w:styleId="ChartMainHeading">
    <w:name w:val="Chart Main Heading"/>
    <w:basedOn w:val="HeadingBase"/>
    <w:next w:val="ChartGraphic"/>
    <w:semiHidden/>
    <w:rsid w:val="004303AA"/>
    <w:pPr>
      <w:numPr>
        <w:numId w:val="10"/>
      </w:numPr>
      <w:spacing w:after="60"/>
      <w:ind w:hanging="153"/>
      <w:jc w:val="center"/>
    </w:pPr>
    <w:rPr>
      <w:b/>
      <w:sz w:val="22"/>
    </w:rPr>
  </w:style>
  <w:style w:type="paragraph" w:customStyle="1" w:styleId="ChartorTableNote">
    <w:name w:val="Chart or Table Note"/>
    <w:next w:val="Normal"/>
    <w:semiHidden/>
    <w:rsid w:val="00A16C23"/>
    <w:pPr>
      <w:jc w:val="both"/>
    </w:pPr>
    <w:rPr>
      <w:rFonts w:ascii="Arial" w:hAnsi="Arial"/>
      <w:color w:val="000000"/>
      <w:sz w:val="16"/>
    </w:rPr>
  </w:style>
  <w:style w:type="paragraph" w:customStyle="1" w:styleId="ChartSecondHeading">
    <w:name w:val="Chart Second Heading"/>
    <w:basedOn w:val="HeadingBase"/>
    <w:next w:val="ChartGraphic"/>
    <w:semiHidden/>
    <w:rsid w:val="00A16C23"/>
    <w:pPr>
      <w:spacing w:after="20"/>
      <w:jc w:val="center"/>
    </w:pPr>
  </w:style>
  <w:style w:type="paragraph" w:customStyle="1" w:styleId="Classification">
    <w:name w:val="Classification"/>
    <w:basedOn w:val="HeadingBase"/>
    <w:next w:val="Footer"/>
    <w:semiHidden/>
    <w:rsid w:val="00A16C23"/>
    <w:pPr>
      <w:spacing w:after="120"/>
      <w:jc w:val="center"/>
    </w:pPr>
    <w:rPr>
      <w:b/>
      <w:smallCaps/>
    </w:rPr>
  </w:style>
  <w:style w:type="paragraph" w:styleId="Footer">
    <w:name w:val="footer"/>
    <w:basedOn w:val="Normal"/>
    <w:link w:val="FooterChar"/>
    <w:uiPriority w:val="99"/>
    <w:unhideWhenUsed/>
    <w:rsid w:val="004A37D6"/>
    <w:pPr>
      <w:tabs>
        <w:tab w:val="center" w:pos="4513"/>
        <w:tab w:val="right" w:pos="9026"/>
      </w:tabs>
      <w:spacing w:after="0"/>
    </w:pPr>
  </w:style>
  <w:style w:type="paragraph" w:customStyle="1" w:styleId="ContentsHeading">
    <w:name w:val="Contents Heading"/>
    <w:basedOn w:val="HeadingBase"/>
    <w:next w:val="Normal"/>
    <w:uiPriority w:val="2"/>
    <w:rsid w:val="00103EE9"/>
    <w:pPr>
      <w:spacing w:after="360"/>
      <w:jc w:val="center"/>
    </w:pPr>
    <w:rPr>
      <w:smallCaps/>
      <w:sz w:val="40"/>
      <w:szCs w:val="36"/>
    </w:rPr>
  </w:style>
  <w:style w:type="paragraph" w:customStyle="1" w:styleId="CoverTitleMain">
    <w:name w:val="Cover Title Main"/>
    <w:basedOn w:val="HeadingBase"/>
    <w:next w:val="Normal"/>
    <w:uiPriority w:val="2"/>
    <w:rsid w:val="00424549"/>
    <w:pPr>
      <w:spacing w:before="720" w:after="480"/>
    </w:pPr>
    <w:rPr>
      <w:b/>
      <w:caps/>
      <w:sz w:val="48"/>
    </w:rPr>
  </w:style>
  <w:style w:type="paragraph" w:customStyle="1" w:styleId="CoverTitleSub">
    <w:name w:val="Cover Title Sub"/>
    <w:basedOn w:val="HeadingBase"/>
    <w:uiPriority w:val="2"/>
    <w:rsid w:val="00634574"/>
    <w:pPr>
      <w:pBdr>
        <w:top w:val="single" w:sz="4" w:space="1" w:color="009976"/>
      </w:pBdr>
      <w:spacing w:after="360"/>
      <w:jc w:val="right"/>
    </w:pPr>
    <w:rPr>
      <w:sz w:val="36"/>
    </w:rPr>
  </w:style>
  <w:style w:type="paragraph" w:customStyle="1" w:styleId="FooterCentered">
    <w:name w:val="Footer Centered"/>
    <w:basedOn w:val="Footer"/>
    <w:unhideWhenUsed/>
    <w:rsid w:val="00A16C23"/>
    <w:pPr>
      <w:jc w:val="center"/>
    </w:pPr>
  </w:style>
  <w:style w:type="paragraph" w:customStyle="1" w:styleId="FooterEven">
    <w:name w:val="Footer Even"/>
    <w:basedOn w:val="Footer"/>
    <w:unhideWhenUsed/>
    <w:rsid w:val="0089621C"/>
    <w:pPr>
      <w:pBdr>
        <w:top w:val="single" w:sz="2" w:space="1" w:color="003157" w:themeColor="accent1"/>
      </w:pBdr>
    </w:pPr>
  </w:style>
  <w:style w:type="paragraph" w:customStyle="1" w:styleId="FooterOdd">
    <w:name w:val="Footer Odd"/>
    <w:basedOn w:val="Footer"/>
    <w:unhideWhenUsed/>
    <w:rsid w:val="0089621C"/>
    <w:pPr>
      <w:pBdr>
        <w:top w:val="single" w:sz="2" w:space="1" w:color="003157" w:themeColor="accent1"/>
      </w:pBdr>
    </w:pPr>
  </w:style>
  <w:style w:type="character" w:customStyle="1" w:styleId="FramedFooter">
    <w:name w:val="Framed Footer"/>
    <w:semiHidden/>
    <w:rsid w:val="00634574"/>
    <w:rPr>
      <w:rFonts w:ascii="Arial" w:hAnsi="Arial"/>
      <w:color w:val="003157" w:themeColor="accent1"/>
      <w:sz w:val="18"/>
    </w:rPr>
  </w:style>
  <w:style w:type="character" w:customStyle="1" w:styleId="FramedHeader">
    <w:name w:val="Framed Header"/>
    <w:basedOn w:val="DefaultParagraphFont"/>
    <w:semiHidden/>
    <w:rsid w:val="00634574"/>
    <w:rPr>
      <w:rFonts w:ascii="Arial" w:hAnsi="Arial"/>
      <w:dstrike w:val="0"/>
      <w:color w:val="003157" w:themeColor="accent1"/>
      <w:sz w:val="18"/>
      <w:vertAlign w:val="baseline"/>
    </w:rPr>
  </w:style>
  <w:style w:type="paragraph" w:styleId="Header">
    <w:name w:val="header"/>
    <w:basedOn w:val="Normal"/>
    <w:link w:val="HeaderChar"/>
    <w:uiPriority w:val="99"/>
    <w:unhideWhenUsed/>
    <w:rsid w:val="004A37D6"/>
    <w:pPr>
      <w:tabs>
        <w:tab w:val="center" w:pos="4513"/>
        <w:tab w:val="right" w:pos="9026"/>
      </w:tabs>
      <w:spacing w:after="0"/>
    </w:pPr>
  </w:style>
  <w:style w:type="paragraph" w:customStyle="1" w:styleId="HeaderEven">
    <w:name w:val="Header Even"/>
    <w:basedOn w:val="Header"/>
    <w:unhideWhenUsed/>
    <w:rsid w:val="00A16C23"/>
  </w:style>
  <w:style w:type="paragraph" w:customStyle="1" w:styleId="HeaderOdd">
    <w:name w:val="Header Odd"/>
    <w:basedOn w:val="Header"/>
    <w:unhideWhenUsed/>
    <w:rsid w:val="00A16C23"/>
    <w:pPr>
      <w:jc w:val="right"/>
    </w:pPr>
  </w:style>
  <w:style w:type="paragraph" w:styleId="NormalIndent">
    <w:name w:val="Normal Indent"/>
    <w:basedOn w:val="Normal"/>
    <w:semiHidden/>
    <w:rsid w:val="00B2418A"/>
    <w:pPr>
      <w:ind w:left="567"/>
    </w:pPr>
    <w:rPr>
      <w:i/>
    </w:rPr>
  </w:style>
  <w:style w:type="paragraph" w:customStyle="1" w:styleId="Questionheading">
    <w:name w:val="Question heading"/>
    <w:basedOn w:val="HeadingBase"/>
    <w:next w:val="Questiontext"/>
    <w:uiPriority w:val="1"/>
    <w:rsid w:val="0052543A"/>
    <w:pPr>
      <w:spacing w:before="120" w:after="120"/>
    </w:pPr>
    <w:rPr>
      <w:b/>
      <w:sz w:val="24"/>
    </w:rPr>
  </w:style>
  <w:style w:type="paragraph" w:customStyle="1" w:styleId="RecommendationTextBase">
    <w:name w:val="Recommendation Text Base"/>
    <w:basedOn w:val="Normal"/>
    <w:semiHidden/>
    <w:rsid w:val="0045339B"/>
    <w:pPr>
      <w:spacing w:after="120"/>
    </w:pPr>
  </w:style>
  <w:style w:type="paragraph" w:customStyle="1" w:styleId="Questiontext">
    <w:name w:val="Question text"/>
    <w:basedOn w:val="RecommendationTextBase"/>
    <w:uiPriority w:val="1"/>
    <w:rsid w:val="00853671"/>
    <w:pPr>
      <w:numPr>
        <w:numId w:val="9"/>
      </w:numPr>
      <w:ind w:left="459" w:hanging="425"/>
    </w:pPr>
  </w:style>
  <w:style w:type="paragraph" w:customStyle="1" w:styleId="TableTextBase">
    <w:name w:val="Table Text Base"/>
    <w:uiPriority w:val="1"/>
    <w:unhideWhenUsed/>
    <w:rsid w:val="00D3750D"/>
    <w:pPr>
      <w:spacing w:before="40" w:after="40"/>
    </w:pPr>
    <w:rPr>
      <w:rFonts w:asciiTheme="minorHAnsi" w:hAnsiTheme="minorHAnsi"/>
      <w:color w:val="000000"/>
      <w:sz w:val="16"/>
    </w:rPr>
  </w:style>
  <w:style w:type="paragraph" w:customStyle="1" w:styleId="TableColumnHeadingCentred">
    <w:name w:val="Table Column Heading Centred"/>
    <w:basedOn w:val="TableColumnHeadingBase"/>
    <w:uiPriority w:val="1"/>
    <w:unhideWhenUsed/>
    <w:rsid w:val="00EB2A00"/>
    <w:pPr>
      <w:jc w:val="center"/>
    </w:pPr>
  </w:style>
  <w:style w:type="paragraph" w:customStyle="1" w:styleId="TableColumnHeadingLeft">
    <w:name w:val="Table Column Heading Left"/>
    <w:basedOn w:val="TableColumnHeadingBase"/>
    <w:uiPriority w:val="1"/>
    <w:unhideWhenUsed/>
    <w:rsid w:val="00EB2A00"/>
  </w:style>
  <w:style w:type="paragraph" w:customStyle="1" w:styleId="TableColumnHeadingRight">
    <w:name w:val="Table Column Heading Right"/>
    <w:basedOn w:val="TableColumnHeadingBase"/>
    <w:uiPriority w:val="1"/>
    <w:unhideWhenUsed/>
    <w:rsid w:val="00EB2A00"/>
    <w:pPr>
      <w:jc w:val="right"/>
    </w:pPr>
  </w:style>
  <w:style w:type="paragraph" w:customStyle="1" w:styleId="TableGraphic">
    <w:name w:val="Table Graphic"/>
    <w:basedOn w:val="HeadingBase"/>
    <w:next w:val="Normal"/>
    <w:rsid w:val="009208DC"/>
    <w:rPr>
      <w:sz w:val="22"/>
    </w:rPr>
  </w:style>
  <w:style w:type="paragraph" w:customStyle="1" w:styleId="TableMainHeading">
    <w:name w:val="Table Main Heading"/>
    <w:basedOn w:val="HeadingBase"/>
    <w:next w:val="TableGraphic"/>
    <w:uiPriority w:val="1"/>
    <w:unhideWhenUsed/>
    <w:rsid w:val="00F2149F"/>
    <w:pPr>
      <w:numPr>
        <w:numId w:val="11"/>
      </w:numPr>
      <w:tabs>
        <w:tab w:val="left" w:pos="851"/>
      </w:tabs>
      <w:spacing w:after="60"/>
      <w:ind w:left="851" w:hanging="851"/>
    </w:pPr>
    <w:rPr>
      <w:b/>
      <w:sz w:val="22"/>
    </w:rPr>
  </w:style>
  <w:style w:type="paragraph" w:customStyle="1" w:styleId="TableMainHeadingContd">
    <w:name w:val="Table Main Heading Contd"/>
    <w:basedOn w:val="HeadingBase"/>
    <w:next w:val="TableGraphic"/>
    <w:uiPriority w:val="1"/>
    <w:unhideWhenUsed/>
    <w:rsid w:val="00EB2A00"/>
    <w:pPr>
      <w:pageBreakBefore/>
      <w:spacing w:after="20"/>
    </w:pPr>
    <w:rPr>
      <w:b/>
      <w:sz w:val="22"/>
    </w:rPr>
  </w:style>
  <w:style w:type="paragraph" w:customStyle="1" w:styleId="TableSecondHeading">
    <w:name w:val="Table Second Heading"/>
    <w:basedOn w:val="HeadingBase"/>
    <w:next w:val="TableGraphic"/>
    <w:uiPriority w:val="1"/>
    <w:unhideWhenUsed/>
    <w:rsid w:val="00A16C23"/>
    <w:pPr>
      <w:spacing w:after="20"/>
    </w:pPr>
  </w:style>
  <w:style w:type="paragraph" w:customStyle="1" w:styleId="TableTextCentered">
    <w:name w:val="Table Text Centered"/>
    <w:basedOn w:val="TableTextBase"/>
    <w:uiPriority w:val="1"/>
    <w:unhideWhenUsed/>
    <w:rsid w:val="00A16C23"/>
    <w:pPr>
      <w:jc w:val="center"/>
    </w:pPr>
  </w:style>
  <w:style w:type="paragraph" w:customStyle="1" w:styleId="TableTextIndented">
    <w:name w:val="Table Text Indented"/>
    <w:basedOn w:val="TableTextBase"/>
    <w:uiPriority w:val="1"/>
    <w:unhideWhenUsed/>
    <w:rsid w:val="00A16C23"/>
    <w:pPr>
      <w:ind w:left="284"/>
    </w:pPr>
  </w:style>
  <w:style w:type="paragraph" w:customStyle="1" w:styleId="TableTextLeft">
    <w:name w:val="Table Text Left"/>
    <w:basedOn w:val="TableTextBase"/>
    <w:uiPriority w:val="1"/>
    <w:unhideWhenUsed/>
    <w:rsid w:val="00A16C23"/>
  </w:style>
  <w:style w:type="paragraph" w:customStyle="1" w:styleId="TableTextRight">
    <w:name w:val="Table Text Right"/>
    <w:basedOn w:val="TableTextBase"/>
    <w:uiPriority w:val="1"/>
    <w:unhideWhenUsed/>
    <w:rsid w:val="00A16C23"/>
    <w:pPr>
      <w:jc w:val="right"/>
    </w:pPr>
  </w:style>
  <w:style w:type="paragraph" w:styleId="TOC1">
    <w:name w:val="toc 1"/>
    <w:basedOn w:val="HeadingBase"/>
    <w:next w:val="Normal"/>
    <w:uiPriority w:val="39"/>
    <w:rsid w:val="00103EE9"/>
    <w:pPr>
      <w:tabs>
        <w:tab w:val="left" w:pos="284"/>
        <w:tab w:val="left" w:pos="567"/>
        <w:tab w:val="right" w:leader="dot" w:pos="9072"/>
      </w:tabs>
      <w:spacing w:before="180" w:after="60"/>
      <w:ind w:left="284" w:right="851" w:hanging="284"/>
    </w:pPr>
    <w:rPr>
      <w:b/>
      <w:caps/>
      <w:sz w:val="24"/>
      <w:szCs w:val="22"/>
    </w:rPr>
  </w:style>
  <w:style w:type="paragraph" w:styleId="TOC2">
    <w:name w:val="toc 2"/>
    <w:basedOn w:val="HeadingBase"/>
    <w:next w:val="Normal"/>
    <w:uiPriority w:val="39"/>
    <w:rsid w:val="008E5D9E"/>
    <w:pPr>
      <w:tabs>
        <w:tab w:val="left" w:pos="624"/>
        <w:tab w:val="right" w:leader="dot" w:pos="9072"/>
      </w:tabs>
      <w:spacing w:before="40" w:after="20"/>
    </w:pPr>
    <w:rPr>
      <w:sz w:val="24"/>
    </w:rPr>
  </w:style>
  <w:style w:type="paragraph" w:styleId="TOC3">
    <w:name w:val="toc 3"/>
    <w:basedOn w:val="Normal"/>
    <w:next w:val="Normal"/>
    <w:uiPriority w:val="1"/>
    <w:unhideWhenUsed/>
    <w:rsid w:val="00D6281E"/>
    <w:pPr>
      <w:tabs>
        <w:tab w:val="right" w:leader="dot" w:pos="9072"/>
      </w:tabs>
      <w:spacing w:before="20" w:after="0"/>
      <w:ind w:left="284" w:right="851"/>
    </w:pPr>
    <w:rPr>
      <w:color w:val="009976"/>
      <w:sz w:val="20"/>
    </w:rPr>
  </w:style>
  <w:style w:type="paragraph" w:styleId="TOC4">
    <w:name w:val="toc 4"/>
    <w:basedOn w:val="Normal"/>
    <w:next w:val="Normal"/>
    <w:uiPriority w:val="1"/>
    <w:unhideWhenUsed/>
    <w:rsid w:val="00A16C23"/>
    <w:pPr>
      <w:tabs>
        <w:tab w:val="right" w:leader="dot" w:pos="9072"/>
      </w:tabs>
      <w:spacing w:after="0"/>
      <w:ind w:left="284" w:right="851"/>
    </w:pPr>
  </w:style>
  <w:style w:type="character" w:customStyle="1" w:styleId="italic">
    <w:name w:val="italic"/>
    <w:basedOn w:val="DefaultParagraphFont"/>
    <w:unhideWhenUsed/>
    <w:rsid w:val="00A16C23"/>
    <w:rPr>
      <w:i/>
    </w:rPr>
  </w:style>
  <w:style w:type="paragraph" w:customStyle="1" w:styleId="OneLevelNumberedParagraph">
    <w:name w:val="One Level Numbered Paragraph"/>
    <w:basedOn w:val="Normal"/>
    <w:semiHidden/>
    <w:rsid w:val="00A16C23"/>
    <w:pPr>
      <w:numPr>
        <w:numId w:val="4"/>
      </w:numPr>
    </w:pPr>
  </w:style>
  <w:style w:type="paragraph" w:customStyle="1" w:styleId="BoxText">
    <w:name w:val="Box Text"/>
    <w:basedOn w:val="BoxTextBase"/>
    <w:unhideWhenUsed/>
    <w:rsid w:val="00E22E94"/>
    <w:pPr>
      <w:spacing w:after="120"/>
    </w:pPr>
  </w:style>
  <w:style w:type="paragraph" w:customStyle="1" w:styleId="BoxBullet">
    <w:name w:val="Box Bullet"/>
    <w:basedOn w:val="BoxTextBase"/>
    <w:unhideWhenUsed/>
    <w:rsid w:val="00A16C23"/>
    <w:pPr>
      <w:numPr>
        <w:numId w:val="3"/>
      </w:numPr>
    </w:pPr>
  </w:style>
  <w:style w:type="paragraph" w:customStyle="1" w:styleId="BoxDash">
    <w:name w:val="Box Dash"/>
    <w:basedOn w:val="Normal"/>
    <w:unhideWhenUsed/>
    <w:rsid w:val="00A16C23"/>
    <w:pPr>
      <w:numPr>
        <w:ilvl w:val="1"/>
        <w:numId w:val="3"/>
      </w:numPr>
    </w:pPr>
  </w:style>
  <w:style w:type="paragraph" w:customStyle="1" w:styleId="BoxDoubleDot">
    <w:name w:val="Box Double Dot"/>
    <w:basedOn w:val="BoxTextBase"/>
    <w:unhideWhenUsed/>
    <w:rsid w:val="00A16C23"/>
    <w:pPr>
      <w:numPr>
        <w:ilvl w:val="2"/>
        <w:numId w:val="3"/>
      </w:numPr>
    </w:pPr>
  </w:style>
  <w:style w:type="paragraph" w:customStyle="1" w:styleId="RecommendationBullet">
    <w:name w:val="Recommendation Bullet"/>
    <w:basedOn w:val="RecommendationTextBase"/>
    <w:semiHidden/>
    <w:rsid w:val="00A16C23"/>
    <w:pPr>
      <w:numPr>
        <w:numId w:val="5"/>
      </w:numPr>
    </w:pPr>
  </w:style>
  <w:style w:type="paragraph" w:customStyle="1" w:styleId="RecommendationDash">
    <w:name w:val="Recommendation Dash"/>
    <w:basedOn w:val="RecommendationTextBase"/>
    <w:semiHidden/>
    <w:rsid w:val="00A16C23"/>
    <w:pPr>
      <w:numPr>
        <w:ilvl w:val="1"/>
        <w:numId w:val="5"/>
      </w:numPr>
    </w:pPr>
  </w:style>
  <w:style w:type="paragraph" w:customStyle="1" w:styleId="RecommendationDoubleDot">
    <w:name w:val="Recommendation Double Dot"/>
    <w:basedOn w:val="RecommendationTextBase"/>
    <w:semiHidden/>
    <w:rsid w:val="00A16C23"/>
    <w:pPr>
      <w:numPr>
        <w:ilvl w:val="2"/>
        <w:numId w:val="5"/>
      </w:numPr>
    </w:pPr>
  </w:style>
  <w:style w:type="character" w:styleId="FollowedHyperlink">
    <w:name w:val="FollowedHyperlink"/>
    <w:basedOn w:val="DefaultParagraphFont"/>
    <w:unhideWhenUsed/>
    <w:rsid w:val="00A16C23"/>
    <w:rPr>
      <w:color w:val="auto"/>
      <w:u w:val="none"/>
    </w:rPr>
  </w:style>
  <w:style w:type="paragraph" w:customStyle="1" w:styleId="Heading1NotNumbered">
    <w:name w:val="Heading 1 Not Numbered"/>
    <w:basedOn w:val="HeadingBase"/>
    <w:next w:val="Normal"/>
    <w:semiHidden/>
    <w:rsid w:val="00763B40"/>
    <w:pPr>
      <w:spacing w:before="720" w:after="360"/>
    </w:pPr>
    <w:rPr>
      <w:smallCaps/>
      <w:sz w:val="40"/>
      <w:szCs w:val="36"/>
    </w:rPr>
  </w:style>
  <w:style w:type="paragraph" w:customStyle="1" w:styleId="Heading2NotNumbered">
    <w:name w:val="Heading 2 Not Numbered"/>
    <w:basedOn w:val="HeadingBase"/>
    <w:next w:val="Normal"/>
    <w:semiHidden/>
    <w:rsid w:val="002F377B"/>
    <w:pPr>
      <w:spacing w:before="360" w:after="180"/>
    </w:pPr>
    <w:rPr>
      <w:smallCaps/>
      <w:sz w:val="32"/>
      <w:szCs w:val="28"/>
    </w:rPr>
  </w:style>
  <w:style w:type="paragraph" w:customStyle="1" w:styleId="Heading3NotNumbered">
    <w:name w:val="Heading 3 Not Numbered"/>
    <w:basedOn w:val="HeadingBase"/>
    <w:next w:val="Normal"/>
    <w:semiHidden/>
    <w:rsid w:val="0033013B"/>
    <w:pPr>
      <w:spacing w:before="240" w:after="120"/>
    </w:pPr>
    <w:rPr>
      <w:sz w:val="28"/>
      <w:szCs w:val="26"/>
    </w:rPr>
  </w:style>
  <w:style w:type="paragraph" w:customStyle="1" w:styleId="Heading4NotNumbered">
    <w:name w:val="Heading 4 Not Numbered"/>
    <w:basedOn w:val="HeadingBase"/>
    <w:unhideWhenUsed/>
    <w:rsid w:val="00B347D9"/>
    <w:pPr>
      <w:spacing w:before="120" w:after="120"/>
      <w:outlineLvl w:val="3"/>
    </w:pPr>
    <w:rPr>
      <w:b/>
      <w:sz w:val="26"/>
    </w:rPr>
  </w:style>
  <w:style w:type="paragraph" w:styleId="BalloonText">
    <w:name w:val="Balloon Text"/>
    <w:basedOn w:val="Normal"/>
    <w:link w:val="BalloonTextChar"/>
    <w:uiPriority w:val="99"/>
    <w:semiHidden/>
    <w:unhideWhenUsed/>
    <w:rsid w:val="004A37D6"/>
    <w:pPr>
      <w:spacing w:after="0"/>
    </w:pPr>
    <w:rPr>
      <w:rFonts w:ascii="Tahoma" w:hAnsi="Tahoma" w:cs="Tahoma"/>
      <w:sz w:val="16"/>
      <w:szCs w:val="16"/>
    </w:rPr>
  </w:style>
  <w:style w:type="paragraph" w:styleId="Caption">
    <w:name w:val="caption"/>
    <w:basedOn w:val="Normal"/>
    <w:next w:val="Normal"/>
    <w:uiPriority w:val="2"/>
    <w:rsid w:val="005E76C1"/>
    <w:rPr>
      <w:b/>
      <w:bCs/>
    </w:rPr>
  </w:style>
  <w:style w:type="character" w:styleId="CommentReference">
    <w:name w:val="annotation reference"/>
    <w:basedOn w:val="DefaultParagraphFont"/>
    <w:semiHidden/>
    <w:rsid w:val="005E76C1"/>
    <w:rPr>
      <w:sz w:val="16"/>
      <w:szCs w:val="16"/>
    </w:rPr>
  </w:style>
  <w:style w:type="paragraph" w:styleId="CommentText">
    <w:name w:val="annotation text"/>
    <w:basedOn w:val="Normal"/>
    <w:semiHidden/>
    <w:rsid w:val="005E76C1"/>
  </w:style>
  <w:style w:type="paragraph" w:styleId="CommentSubject">
    <w:name w:val="annotation subject"/>
    <w:basedOn w:val="CommentText"/>
    <w:next w:val="CommentText"/>
    <w:semiHidden/>
    <w:rsid w:val="005E76C1"/>
    <w:rPr>
      <w:b/>
      <w:bCs/>
    </w:rPr>
  </w:style>
  <w:style w:type="paragraph" w:styleId="DocumentMap">
    <w:name w:val="Document Map"/>
    <w:basedOn w:val="Normal"/>
    <w:semiHidden/>
    <w:rsid w:val="005E76C1"/>
    <w:pPr>
      <w:shd w:val="clear" w:color="auto" w:fill="000080"/>
    </w:pPr>
    <w:rPr>
      <w:rFonts w:ascii="Tahoma" w:hAnsi="Tahoma" w:cs="Tahoma"/>
    </w:rPr>
  </w:style>
  <w:style w:type="character" w:styleId="EndnoteReference">
    <w:name w:val="endnote reference"/>
    <w:basedOn w:val="DefaultParagraphFont"/>
    <w:semiHidden/>
    <w:rsid w:val="005E76C1"/>
    <w:rPr>
      <w:vertAlign w:val="superscript"/>
    </w:rPr>
  </w:style>
  <w:style w:type="paragraph" w:styleId="EndnoteText">
    <w:name w:val="endnote text"/>
    <w:basedOn w:val="Normal"/>
    <w:semiHidden/>
    <w:rsid w:val="005E76C1"/>
  </w:style>
  <w:style w:type="character" w:styleId="FootnoteReference">
    <w:name w:val="footnote reference"/>
    <w:basedOn w:val="DefaultParagraphFont"/>
    <w:unhideWhenUsed/>
    <w:rsid w:val="005E76C1"/>
    <w:rPr>
      <w:vertAlign w:val="superscript"/>
    </w:rPr>
  </w:style>
  <w:style w:type="paragraph" w:styleId="Index1">
    <w:name w:val="index 1"/>
    <w:basedOn w:val="Normal"/>
    <w:next w:val="Normal"/>
    <w:autoRedefine/>
    <w:semiHidden/>
    <w:rsid w:val="005E76C1"/>
    <w:pPr>
      <w:ind w:left="200" w:hanging="200"/>
    </w:pPr>
  </w:style>
  <w:style w:type="paragraph" w:styleId="Index2">
    <w:name w:val="index 2"/>
    <w:basedOn w:val="Normal"/>
    <w:next w:val="Normal"/>
    <w:autoRedefine/>
    <w:semiHidden/>
    <w:rsid w:val="005E76C1"/>
    <w:pPr>
      <w:ind w:left="400" w:hanging="200"/>
    </w:pPr>
  </w:style>
  <w:style w:type="paragraph" w:styleId="Index3">
    <w:name w:val="index 3"/>
    <w:basedOn w:val="Normal"/>
    <w:next w:val="Normal"/>
    <w:autoRedefine/>
    <w:semiHidden/>
    <w:rsid w:val="005E76C1"/>
    <w:pPr>
      <w:ind w:left="600" w:hanging="200"/>
    </w:pPr>
  </w:style>
  <w:style w:type="paragraph" w:styleId="Index4">
    <w:name w:val="index 4"/>
    <w:basedOn w:val="Normal"/>
    <w:next w:val="Normal"/>
    <w:autoRedefine/>
    <w:semiHidden/>
    <w:rsid w:val="005E76C1"/>
    <w:pPr>
      <w:ind w:left="800" w:hanging="200"/>
    </w:pPr>
  </w:style>
  <w:style w:type="paragraph" w:styleId="Index5">
    <w:name w:val="index 5"/>
    <w:basedOn w:val="Normal"/>
    <w:next w:val="Normal"/>
    <w:autoRedefine/>
    <w:semiHidden/>
    <w:rsid w:val="005E76C1"/>
    <w:pPr>
      <w:ind w:left="1000" w:hanging="200"/>
    </w:pPr>
  </w:style>
  <w:style w:type="paragraph" w:styleId="Index6">
    <w:name w:val="index 6"/>
    <w:basedOn w:val="Normal"/>
    <w:next w:val="Normal"/>
    <w:autoRedefine/>
    <w:semiHidden/>
    <w:rsid w:val="005E76C1"/>
    <w:pPr>
      <w:ind w:left="1200" w:hanging="200"/>
    </w:pPr>
  </w:style>
  <w:style w:type="paragraph" w:styleId="Index7">
    <w:name w:val="index 7"/>
    <w:basedOn w:val="Normal"/>
    <w:next w:val="Normal"/>
    <w:autoRedefine/>
    <w:semiHidden/>
    <w:rsid w:val="005E76C1"/>
    <w:pPr>
      <w:ind w:left="1400" w:hanging="200"/>
    </w:pPr>
  </w:style>
  <w:style w:type="paragraph" w:styleId="Index8">
    <w:name w:val="index 8"/>
    <w:basedOn w:val="Normal"/>
    <w:next w:val="Normal"/>
    <w:autoRedefine/>
    <w:semiHidden/>
    <w:rsid w:val="005E76C1"/>
    <w:pPr>
      <w:ind w:left="1600" w:hanging="200"/>
    </w:pPr>
  </w:style>
  <w:style w:type="paragraph" w:styleId="Index9">
    <w:name w:val="index 9"/>
    <w:basedOn w:val="Normal"/>
    <w:next w:val="Normal"/>
    <w:autoRedefine/>
    <w:semiHidden/>
    <w:rsid w:val="005E76C1"/>
    <w:pPr>
      <w:ind w:left="1800" w:hanging="200"/>
    </w:pPr>
  </w:style>
  <w:style w:type="paragraph" w:styleId="IndexHeading">
    <w:name w:val="index heading"/>
    <w:basedOn w:val="Normal"/>
    <w:next w:val="Index1"/>
    <w:semiHidden/>
    <w:rsid w:val="005E76C1"/>
    <w:rPr>
      <w:rFonts w:cs="Arial"/>
      <w:b/>
      <w:bCs/>
    </w:rPr>
  </w:style>
  <w:style w:type="paragraph" w:styleId="MacroText">
    <w:name w:val="macro"/>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paragraph" w:styleId="TableofAuthorities">
    <w:name w:val="table of authorities"/>
    <w:basedOn w:val="Normal"/>
    <w:next w:val="Normal"/>
    <w:semiHidden/>
    <w:rsid w:val="005E76C1"/>
    <w:pPr>
      <w:ind w:left="200" w:hanging="200"/>
    </w:pPr>
  </w:style>
  <w:style w:type="paragraph" w:styleId="TableofFigures">
    <w:name w:val="table of figures"/>
    <w:basedOn w:val="Normal"/>
    <w:next w:val="Normal"/>
    <w:semiHidden/>
    <w:rsid w:val="005E76C1"/>
  </w:style>
  <w:style w:type="paragraph" w:styleId="TOAHeading">
    <w:name w:val="toa heading"/>
    <w:basedOn w:val="Normal"/>
    <w:next w:val="Normal"/>
    <w:semiHidden/>
    <w:rsid w:val="005E76C1"/>
    <w:rPr>
      <w:rFonts w:cs="Arial"/>
      <w:b/>
      <w:bCs/>
      <w:szCs w:val="24"/>
    </w:rPr>
  </w:style>
  <w:style w:type="paragraph" w:styleId="TOC5">
    <w:name w:val="toc 5"/>
    <w:basedOn w:val="Normal"/>
    <w:next w:val="Normal"/>
    <w:autoRedefine/>
    <w:semiHidden/>
    <w:rsid w:val="005E76C1"/>
    <w:pPr>
      <w:ind w:left="800"/>
    </w:pPr>
  </w:style>
  <w:style w:type="paragraph" w:styleId="TOC6">
    <w:name w:val="toc 6"/>
    <w:basedOn w:val="Normal"/>
    <w:next w:val="Normal"/>
    <w:autoRedefine/>
    <w:semiHidden/>
    <w:rsid w:val="005E76C1"/>
    <w:pPr>
      <w:ind w:left="1000"/>
    </w:pPr>
  </w:style>
  <w:style w:type="paragraph" w:styleId="TOC7">
    <w:name w:val="toc 7"/>
    <w:basedOn w:val="Normal"/>
    <w:next w:val="Normal"/>
    <w:autoRedefine/>
    <w:semiHidden/>
    <w:rsid w:val="005E76C1"/>
    <w:pPr>
      <w:ind w:left="1200"/>
    </w:pPr>
  </w:style>
  <w:style w:type="paragraph" w:styleId="TOC8">
    <w:name w:val="toc 8"/>
    <w:basedOn w:val="Normal"/>
    <w:next w:val="Normal"/>
    <w:autoRedefine/>
    <w:semiHidden/>
    <w:rsid w:val="005E76C1"/>
    <w:pPr>
      <w:ind w:left="1400"/>
    </w:pPr>
  </w:style>
  <w:style w:type="paragraph" w:styleId="TOC9">
    <w:name w:val="toc 9"/>
    <w:basedOn w:val="Normal"/>
    <w:next w:val="Normal"/>
    <w:autoRedefine/>
    <w:semiHidden/>
    <w:rsid w:val="005E76C1"/>
    <w:pPr>
      <w:ind w:left="1600"/>
    </w:pPr>
  </w:style>
  <w:style w:type="paragraph" w:customStyle="1" w:styleId="Heading5NotNumbered">
    <w:name w:val="Heading 5 Not Numbered"/>
    <w:basedOn w:val="HeadingBase"/>
    <w:unhideWhenUsed/>
    <w:rsid w:val="00B347D9"/>
    <w:pPr>
      <w:spacing w:after="120"/>
      <w:outlineLvl w:val="4"/>
    </w:pPr>
    <w:rPr>
      <w:b/>
      <w:sz w:val="24"/>
    </w:rPr>
  </w:style>
  <w:style w:type="table" w:customStyle="1" w:styleId="OptionsTable">
    <w:name w:val="Options Table"/>
    <w:basedOn w:val="TableNormal"/>
    <w:rsid w:val="00981231"/>
    <w:tblPr>
      <w:tblStyleRowBandSize w:val="1"/>
      <w:tblBorders>
        <w:insideH w:val="single" w:sz="12" w:space="0" w:color="FFFFFF"/>
        <w:insideV w:val="single" w:sz="12" w:space="0" w:color="FFFFFF"/>
      </w:tblBorders>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2A2C88"/>
    <w:pPr>
      <w:numPr>
        <w:numId w:val="6"/>
      </w:numPr>
    </w:pPr>
  </w:style>
  <w:style w:type="paragraph" w:customStyle="1" w:styleId="OutlineNumbered5">
    <w:name w:val="Outline Numbered 5"/>
    <w:basedOn w:val="Normal"/>
    <w:uiPriority w:val="2"/>
    <w:rsid w:val="00C622C8"/>
    <w:pPr>
      <w:numPr>
        <w:ilvl w:val="4"/>
        <w:numId w:val="7"/>
      </w:numPr>
      <w:spacing w:line="280" w:lineRule="exact"/>
      <w:jc w:val="both"/>
    </w:pPr>
  </w:style>
  <w:style w:type="paragraph" w:customStyle="1" w:styleId="Crest">
    <w:name w:val="Crest"/>
    <w:basedOn w:val="Header"/>
    <w:uiPriority w:val="2"/>
    <w:semiHidden/>
    <w:rsid w:val="00F23AEE"/>
    <w:pPr>
      <w:spacing w:after="480"/>
      <w:jc w:val="right"/>
    </w:pPr>
  </w:style>
  <w:style w:type="character" w:customStyle="1" w:styleId="SingleParagraphChar">
    <w:name w:val="Single Paragraph Char"/>
    <w:basedOn w:val="DefaultParagraphFont"/>
    <w:link w:val="SingleParagraph"/>
    <w:rsid w:val="00FE674C"/>
    <w:rPr>
      <w:rFonts w:asciiTheme="minorHAnsi" w:hAnsiTheme="minorHAnsi"/>
      <w:color w:val="000000"/>
      <w:sz w:val="22"/>
    </w:rPr>
  </w:style>
  <w:style w:type="character" w:customStyle="1" w:styleId="Heading5Char">
    <w:name w:val="Heading 5 Char"/>
    <w:basedOn w:val="DefaultParagraphFont"/>
    <w:link w:val="Heading5"/>
    <w:uiPriority w:val="9"/>
    <w:rsid w:val="004A37D6"/>
    <w:rPr>
      <w:rFonts w:asciiTheme="minorHAnsi" w:eastAsiaTheme="majorEastAsia" w:hAnsiTheme="minorHAnsi" w:cstheme="majorBidi"/>
      <w:sz w:val="24"/>
      <w:szCs w:val="22"/>
      <w:lang w:eastAsia="en-US"/>
    </w:rPr>
  </w:style>
  <w:style w:type="character" w:customStyle="1" w:styleId="Heading4Char">
    <w:name w:val="Heading 4 Char"/>
    <w:basedOn w:val="DefaultParagraphFont"/>
    <w:link w:val="Heading4"/>
    <w:uiPriority w:val="9"/>
    <w:rsid w:val="004A37D6"/>
    <w:rPr>
      <w:rFonts w:asciiTheme="minorHAnsi" w:eastAsiaTheme="majorEastAsia" w:hAnsiTheme="minorHAnsi" w:cstheme="majorBidi"/>
      <w:b/>
      <w:bCs/>
      <w:iCs/>
      <w:sz w:val="24"/>
      <w:szCs w:val="22"/>
      <w:lang w:eastAsia="en-US"/>
    </w:rPr>
  </w:style>
  <w:style w:type="character" w:customStyle="1" w:styleId="FooterChar">
    <w:name w:val="Footer Char"/>
    <w:basedOn w:val="DefaultParagraphFont"/>
    <w:link w:val="Footer"/>
    <w:uiPriority w:val="99"/>
    <w:rsid w:val="004A37D6"/>
    <w:rPr>
      <w:rFonts w:asciiTheme="minorHAnsi" w:eastAsiaTheme="minorHAnsi" w:hAnsiTheme="minorHAnsi" w:cstheme="minorBidi"/>
      <w:sz w:val="22"/>
      <w:szCs w:val="22"/>
      <w:lang w:eastAsia="en-US"/>
    </w:rPr>
  </w:style>
  <w:style w:type="paragraph" w:customStyle="1" w:styleId="SecurityClassificationFooter">
    <w:name w:val="Security Classification Footer"/>
    <w:link w:val="SecurityClassificationFooterChar"/>
    <w:unhideWhenUsed/>
    <w:rsid w:val="00634574"/>
    <w:pPr>
      <w:spacing w:before="60" w:after="240" w:line="276" w:lineRule="auto"/>
      <w:jc w:val="center"/>
    </w:pPr>
    <w:rPr>
      <w:b/>
      <w:caps/>
      <w:color w:val="009976"/>
      <w:sz w:val="24"/>
    </w:rPr>
  </w:style>
  <w:style w:type="character" w:customStyle="1" w:styleId="SecurityClassificationFooterChar">
    <w:name w:val="Security Classification Footer Char"/>
    <w:link w:val="SecurityClassificationFooter"/>
    <w:rsid w:val="004A37D6"/>
    <w:rPr>
      <w:b/>
      <w:caps/>
      <w:color w:val="009976"/>
      <w:sz w:val="24"/>
    </w:rPr>
  </w:style>
  <w:style w:type="paragraph" w:customStyle="1" w:styleId="MinuteNumber">
    <w:name w:val="Minute Number"/>
    <w:basedOn w:val="Header"/>
    <w:uiPriority w:val="2"/>
    <w:semiHidden/>
    <w:rsid w:val="00A61250"/>
    <w:pPr>
      <w:pBdr>
        <w:bottom w:val="double" w:sz="6" w:space="6" w:color="auto"/>
      </w:pBdr>
      <w:tabs>
        <w:tab w:val="right" w:pos="8222"/>
      </w:tabs>
      <w:spacing w:before="120" w:after="120"/>
      <w:jc w:val="right"/>
    </w:pPr>
    <w:rPr>
      <w:rFonts w:ascii="Times New Roman" w:hAnsi="Times New Roman"/>
      <w:kern w:val="16"/>
      <w:szCs w:val="24"/>
    </w:rPr>
  </w:style>
  <w:style w:type="paragraph" w:customStyle="1" w:styleId="QABoxHeading">
    <w:name w:val="QA Box Heading"/>
    <w:basedOn w:val="BoxHeading"/>
    <w:semiHidden/>
    <w:rsid w:val="00E22E94"/>
    <w:pPr>
      <w:spacing w:before="120"/>
    </w:pPr>
    <w:rPr>
      <w:b w:val="0"/>
      <w:sz w:val="24"/>
    </w:rPr>
  </w:style>
  <w:style w:type="paragraph" w:customStyle="1" w:styleId="QAText">
    <w:name w:val="QA Text"/>
    <w:basedOn w:val="Normal"/>
    <w:semiHidden/>
    <w:rsid w:val="00E22E94"/>
    <w:pPr>
      <w:spacing w:after="120"/>
    </w:pPr>
  </w:style>
  <w:style w:type="paragraph" w:customStyle="1" w:styleId="Copyrightheadings">
    <w:name w:val="Copyright headings"/>
    <w:basedOn w:val="HeadingBase"/>
    <w:uiPriority w:val="2"/>
    <w:rsid w:val="002D2743"/>
    <w:pPr>
      <w:spacing w:after="80"/>
    </w:pPr>
    <w:rPr>
      <w:b/>
      <w:color w:val="000000" w:themeColor="text1"/>
      <w:sz w:val="22"/>
    </w:rPr>
  </w:style>
  <w:style w:type="paragraph" w:customStyle="1" w:styleId="Quotes">
    <w:name w:val="Quotes"/>
    <w:basedOn w:val="Normal"/>
    <w:rsid w:val="00E07793"/>
    <w:pPr>
      <w:spacing w:after="120"/>
      <w:ind w:left="567" w:right="423"/>
    </w:pPr>
    <w:rPr>
      <w:color w:val="595959" w:themeColor="text1" w:themeTint="A6"/>
    </w:rPr>
  </w:style>
  <w:style w:type="paragraph" w:customStyle="1" w:styleId="Keymessageheading">
    <w:name w:val="Key message heading"/>
    <w:basedOn w:val="Questionheading"/>
    <w:uiPriority w:val="1"/>
    <w:rsid w:val="009421D7"/>
  </w:style>
  <w:style w:type="paragraph" w:customStyle="1" w:styleId="Keyfindingtext">
    <w:name w:val="Key finding text"/>
    <w:basedOn w:val="BoxText"/>
    <w:uiPriority w:val="1"/>
    <w:rsid w:val="00853671"/>
  </w:style>
  <w:style w:type="paragraph" w:customStyle="1" w:styleId="Casestudyboxheading">
    <w:name w:val="Case study box heading"/>
    <w:basedOn w:val="Questionheading"/>
    <w:uiPriority w:val="1"/>
    <w:rsid w:val="00F2149F"/>
    <w:pPr>
      <w:numPr>
        <w:ilvl w:val="3"/>
        <w:numId w:val="11"/>
      </w:numPr>
      <w:ind w:left="541" w:hanging="541"/>
    </w:pPr>
  </w:style>
  <w:style w:type="paragraph" w:customStyle="1" w:styleId="Casestudyboxtext">
    <w:name w:val="Case study box text"/>
    <w:basedOn w:val="BoxText"/>
    <w:uiPriority w:val="1"/>
    <w:rsid w:val="00853671"/>
  </w:style>
  <w:style w:type="paragraph" w:styleId="ListParagraph">
    <w:name w:val="List Paragraph"/>
    <w:basedOn w:val="Normal"/>
    <w:uiPriority w:val="34"/>
    <w:qFormat/>
    <w:rsid w:val="00944C23"/>
    <w:pPr>
      <w:ind w:left="720"/>
      <w:contextualSpacing/>
    </w:pPr>
  </w:style>
  <w:style w:type="paragraph" w:customStyle="1" w:styleId="Copyrightheading">
    <w:name w:val="Copyright heading"/>
    <w:basedOn w:val="Normal"/>
    <w:semiHidden/>
    <w:rsid w:val="00424549"/>
    <w:pPr>
      <w:spacing w:before="200" w:after="120"/>
    </w:pPr>
    <w:rPr>
      <w:b/>
    </w:rPr>
  </w:style>
  <w:style w:type="character" w:styleId="PageNumber">
    <w:name w:val="page number"/>
    <w:basedOn w:val="DefaultParagraphFont"/>
    <w:rsid w:val="00057308"/>
  </w:style>
  <w:style w:type="paragraph" w:customStyle="1" w:styleId="Source">
    <w:name w:val="Source"/>
    <w:basedOn w:val="Normal"/>
    <w:uiPriority w:val="1"/>
    <w:rsid w:val="009208DC"/>
    <w:pPr>
      <w:spacing w:before="20"/>
    </w:pPr>
    <w:rPr>
      <w:sz w:val="20"/>
    </w:rPr>
  </w:style>
  <w:style w:type="paragraph" w:customStyle="1" w:styleId="Agendaheading">
    <w:name w:val="Agenda heading"/>
    <w:basedOn w:val="Normal"/>
    <w:rsid w:val="004A37D6"/>
    <w:pPr>
      <w:spacing w:before="120" w:after="120"/>
    </w:pPr>
    <w:rPr>
      <w:b/>
    </w:rPr>
  </w:style>
  <w:style w:type="character" w:customStyle="1" w:styleId="BalloonTextChar">
    <w:name w:val="Balloon Text Char"/>
    <w:basedOn w:val="DefaultParagraphFont"/>
    <w:link w:val="BalloonText"/>
    <w:uiPriority w:val="99"/>
    <w:semiHidden/>
    <w:rsid w:val="004A37D6"/>
    <w:rPr>
      <w:rFonts w:ascii="Tahoma" w:eastAsiaTheme="minorHAnsi" w:hAnsi="Tahoma" w:cs="Tahoma"/>
      <w:sz w:val="16"/>
      <w:szCs w:val="16"/>
      <w:lang w:eastAsia="en-US"/>
    </w:rPr>
  </w:style>
  <w:style w:type="character" w:customStyle="1" w:styleId="BulletChar">
    <w:name w:val="Bullet Char"/>
    <w:basedOn w:val="DefaultParagraphFont"/>
    <w:link w:val="Bullet"/>
    <w:rsid w:val="004A37D6"/>
    <w:rPr>
      <w:rFonts w:asciiTheme="minorHAnsi" w:eastAsiaTheme="minorHAnsi" w:hAnsiTheme="minorHAnsi" w:cstheme="minorBidi"/>
      <w:sz w:val="24"/>
      <w:szCs w:val="24"/>
      <w:lang w:eastAsia="en-US"/>
    </w:rPr>
  </w:style>
  <w:style w:type="character" w:customStyle="1" w:styleId="DashChar">
    <w:name w:val="Dash Char"/>
    <w:basedOn w:val="DefaultParagraphFont"/>
    <w:link w:val="Dash"/>
    <w:rsid w:val="004A37D6"/>
    <w:rPr>
      <w:rFonts w:asciiTheme="minorHAnsi" w:eastAsiaTheme="minorHAnsi" w:hAnsiTheme="minorHAnsi" w:cstheme="minorBidi"/>
      <w:sz w:val="24"/>
      <w:szCs w:val="24"/>
      <w:lang w:eastAsia="en-US"/>
    </w:rPr>
  </w:style>
  <w:style w:type="character" w:customStyle="1" w:styleId="DoubleDotChar">
    <w:name w:val="Double Dot Char"/>
    <w:basedOn w:val="DefaultParagraphFont"/>
    <w:link w:val="DoubleDot"/>
    <w:rsid w:val="004A37D6"/>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4A37D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4A37D6"/>
    <w:rPr>
      <w:rFonts w:ascii="Calibri" w:eastAsiaTheme="majorEastAsia" w:hAnsi="Calibri" w:cstheme="majorBidi"/>
      <w:b/>
      <w:bCs/>
      <w:smallCaps/>
      <w:sz w:val="44"/>
      <w:szCs w:val="28"/>
      <w:lang w:eastAsia="en-US"/>
    </w:rPr>
  </w:style>
  <w:style w:type="character" w:customStyle="1" w:styleId="Heading2Char">
    <w:name w:val="Heading 2 Char"/>
    <w:basedOn w:val="DefaultParagraphFont"/>
    <w:link w:val="Heading2"/>
    <w:uiPriority w:val="9"/>
    <w:rsid w:val="004E5614"/>
    <w:rPr>
      <w:rFonts w:ascii="Calibri" w:eastAsiaTheme="majorEastAsia" w:hAnsi="Calibri" w:cstheme="majorBidi"/>
      <w:b/>
      <w:bCs/>
      <w:sz w:val="28"/>
      <w:szCs w:val="26"/>
      <w:lang w:eastAsia="en-US"/>
    </w:rPr>
  </w:style>
  <w:style w:type="character" w:customStyle="1" w:styleId="Heading3Char">
    <w:name w:val="Heading 3 Char"/>
    <w:basedOn w:val="DefaultParagraphFont"/>
    <w:link w:val="Heading3"/>
    <w:uiPriority w:val="9"/>
    <w:rsid w:val="004A37D6"/>
    <w:rPr>
      <w:rFonts w:ascii="Calibri" w:eastAsiaTheme="majorEastAsia" w:hAnsi="Calibri" w:cstheme="majorBidi"/>
      <w:b/>
      <w:bCs/>
      <w:sz w:val="24"/>
      <w:szCs w:val="22"/>
      <w:lang w:eastAsia="en-US"/>
    </w:rPr>
  </w:style>
  <w:style w:type="character" w:customStyle="1" w:styleId="OutlineNumbered1Char">
    <w:name w:val="Outline Numbered 1 Char"/>
    <w:basedOn w:val="BulletChar"/>
    <w:link w:val="OutlineNumbered1"/>
    <w:rsid w:val="004A37D6"/>
    <w:rPr>
      <w:rFonts w:asciiTheme="minorHAnsi" w:eastAsiaTheme="minorHAnsi" w:hAnsiTheme="minorHAnsi" w:cstheme="minorBidi"/>
      <w:sz w:val="24"/>
      <w:szCs w:val="24"/>
      <w:lang w:eastAsia="en-US"/>
    </w:rPr>
  </w:style>
  <w:style w:type="character" w:customStyle="1" w:styleId="OutlineNumbered2Char">
    <w:name w:val="Outline Numbered 2 Char"/>
    <w:basedOn w:val="BulletChar"/>
    <w:link w:val="OutlineNumbered2"/>
    <w:rsid w:val="004A37D6"/>
    <w:rPr>
      <w:rFonts w:asciiTheme="minorHAnsi" w:eastAsiaTheme="minorHAnsi" w:hAnsiTheme="minorHAnsi" w:cstheme="minorBidi"/>
      <w:sz w:val="24"/>
      <w:szCs w:val="24"/>
      <w:lang w:eastAsia="en-US"/>
    </w:rPr>
  </w:style>
  <w:style w:type="paragraph" w:customStyle="1" w:styleId="OutlineNumbered3">
    <w:name w:val="Outline Numbered 3"/>
    <w:basedOn w:val="Normal"/>
    <w:link w:val="OutlineNumbered3Char"/>
    <w:rsid w:val="004A37D6"/>
    <w:pPr>
      <w:numPr>
        <w:ilvl w:val="2"/>
        <w:numId w:val="13"/>
      </w:numPr>
      <w:spacing w:after="0"/>
    </w:pPr>
    <w:rPr>
      <w:szCs w:val="24"/>
    </w:rPr>
  </w:style>
  <w:style w:type="character" w:customStyle="1" w:styleId="OutlineNumbered3Char">
    <w:name w:val="Outline Numbered 3 Char"/>
    <w:basedOn w:val="BulletChar"/>
    <w:link w:val="OutlineNumbered3"/>
    <w:rsid w:val="004A37D6"/>
    <w:rPr>
      <w:rFonts w:asciiTheme="minorHAnsi" w:eastAsiaTheme="minorHAnsi" w:hAnsiTheme="minorHAnsi" w:cstheme="minorBidi"/>
      <w:sz w:val="24"/>
      <w:szCs w:val="24"/>
      <w:lang w:eastAsia="en-US"/>
    </w:rPr>
  </w:style>
  <w:style w:type="paragraph" w:customStyle="1" w:styleId="Tableheading">
    <w:name w:val="Table heading"/>
    <w:basedOn w:val="Normal"/>
    <w:qFormat/>
    <w:rsid w:val="004A37D6"/>
    <w:pPr>
      <w:spacing w:before="120" w:after="120"/>
      <w:jc w:val="center"/>
    </w:pPr>
    <w:rPr>
      <w:b/>
    </w:rPr>
  </w:style>
  <w:style w:type="paragraph" w:customStyle="1" w:styleId="Tablesubheading">
    <w:name w:val="Table subheading"/>
    <w:basedOn w:val="Normal"/>
    <w:qFormat/>
    <w:rsid w:val="004E5614"/>
    <w:pPr>
      <w:spacing w:before="60" w:after="60"/>
    </w:pPr>
  </w:style>
  <w:style w:type="paragraph" w:customStyle="1" w:styleId="Tabletext">
    <w:name w:val="Table text"/>
    <w:basedOn w:val="Normal"/>
    <w:qFormat/>
    <w:rsid w:val="004A37D6"/>
    <w:pPr>
      <w:tabs>
        <w:tab w:val="left" w:pos="601"/>
      </w:tabs>
      <w:spacing w:before="120" w:after="120"/>
      <w:ind w:left="34" w:hanging="34"/>
    </w:pPr>
  </w:style>
  <w:style w:type="paragraph" w:styleId="NormalWeb">
    <w:name w:val="Normal (Web)"/>
    <w:basedOn w:val="Normal"/>
    <w:uiPriority w:val="99"/>
    <w:semiHidden/>
    <w:unhideWhenUsed/>
    <w:rsid w:val="000E27A8"/>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C126ED"/>
    <w:rPr>
      <w:rFonts w:asciiTheme="minorHAnsi" w:eastAsiaTheme="minorHAnsi" w:hAnsiTheme="minorHAnsi" w:cstheme="minorBidi"/>
      <w:sz w:val="24"/>
      <w:szCs w:val="22"/>
      <w:lang w:eastAsia="en-US"/>
    </w:rPr>
  </w:style>
  <w:style w:type="paragraph" w:customStyle="1" w:styleId="SecurityClassificationHeader">
    <w:name w:val="Security Classification Header"/>
    <w:link w:val="SecurityClassificationHeaderChar"/>
    <w:rsid w:val="00AC7A52"/>
    <w:pPr>
      <w:spacing w:before="60" w:after="240"/>
      <w:ind w:left="-284" w:right="-569"/>
      <w:jc w:val="center"/>
    </w:pPr>
    <w:rPr>
      <w:rFonts w:ascii="Calibri" w:eastAsiaTheme="majorEastAsia" w:hAnsi="Calibri" w:cstheme="majorBidi"/>
      <w:b/>
      <w:bCs/>
      <w:caps/>
      <w:color w:val="1F497D" w:themeColor="text2"/>
      <w:sz w:val="24"/>
      <w:szCs w:val="40"/>
      <w:lang w:eastAsia="en-US"/>
    </w:rPr>
  </w:style>
  <w:style w:type="character" w:customStyle="1" w:styleId="SecurityClassificationHeaderChar">
    <w:name w:val="Security Classification Header Char"/>
    <w:basedOn w:val="Heading2Char"/>
    <w:link w:val="SecurityClassificationHeader"/>
    <w:rsid w:val="00AC7A52"/>
    <w:rPr>
      <w:rFonts w:ascii="Calibri" w:eastAsiaTheme="majorEastAsia" w:hAnsi="Calibri" w:cstheme="majorBidi"/>
      <w:b/>
      <w:bCs/>
      <w:caps/>
      <w:color w:val="1F497D" w:themeColor="text2"/>
      <w:sz w:val="24"/>
      <w:szCs w:val="40"/>
      <w:lang w:eastAsia="en-US"/>
    </w:rPr>
  </w:style>
  <w:style w:type="paragraph" w:customStyle="1" w:styleId="DLMSecurityHeader">
    <w:name w:val="DLM Security Header"/>
    <w:link w:val="DLMSecurityHeaderChar"/>
    <w:rsid w:val="00AC7A52"/>
    <w:pPr>
      <w:spacing w:before="60" w:after="240"/>
      <w:ind w:left="-284" w:right="-569"/>
      <w:jc w:val="center"/>
    </w:pPr>
    <w:rPr>
      <w:rFonts w:ascii="Calibri" w:eastAsiaTheme="majorEastAsia" w:hAnsi="Calibri" w:cstheme="majorBidi"/>
      <w:b/>
      <w:bCs/>
      <w:caps/>
      <w:color w:val="1F497D" w:themeColor="text2"/>
      <w:sz w:val="24"/>
      <w:szCs w:val="40"/>
      <w:lang w:eastAsia="en-US"/>
    </w:rPr>
  </w:style>
  <w:style w:type="character" w:customStyle="1" w:styleId="DLMSecurityHeaderChar">
    <w:name w:val="DLM Security Header Char"/>
    <w:basedOn w:val="Heading2Char"/>
    <w:link w:val="DLMSecurityHeader"/>
    <w:rsid w:val="00AC7A52"/>
    <w:rPr>
      <w:rFonts w:ascii="Calibri" w:eastAsiaTheme="majorEastAsia" w:hAnsi="Calibri" w:cstheme="majorBidi"/>
      <w:b/>
      <w:bCs/>
      <w:caps/>
      <w:color w:val="1F497D" w:themeColor="text2"/>
      <w:sz w:val="24"/>
      <w:szCs w:val="40"/>
      <w:lang w:eastAsia="en-US"/>
    </w:rPr>
  </w:style>
  <w:style w:type="paragraph" w:customStyle="1" w:styleId="DLMSecurityFooter">
    <w:name w:val="DLM Security Footer"/>
    <w:link w:val="DLMSecurityFooterChar"/>
    <w:rsid w:val="00AC7A52"/>
    <w:pPr>
      <w:spacing w:before="240" w:after="60"/>
      <w:ind w:left="-284" w:right="-569"/>
      <w:jc w:val="center"/>
    </w:pPr>
    <w:rPr>
      <w:rFonts w:ascii="Calibri" w:eastAsiaTheme="majorEastAsia" w:hAnsi="Calibri" w:cstheme="majorBidi"/>
      <w:b/>
      <w:bCs/>
      <w:caps/>
      <w:color w:val="1F497D" w:themeColor="text2"/>
      <w:sz w:val="24"/>
      <w:szCs w:val="40"/>
      <w:lang w:eastAsia="en-US"/>
    </w:rPr>
  </w:style>
  <w:style w:type="character" w:customStyle="1" w:styleId="DLMSecurityFooterChar">
    <w:name w:val="DLM Security Footer Char"/>
    <w:basedOn w:val="Heading2Char"/>
    <w:link w:val="DLMSecurityFooter"/>
    <w:rsid w:val="00AC7A52"/>
    <w:rPr>
      <w:rFonts w:ascii="Calibri" w:eastAsiaTheme="majorEastAsia" w:hAnsi="Calibri" w:cstheme="majorBidi"/>
      <w:b/>
      <w:bCs/>
      <w:caps/>
      <w:color w:val="1F497D" w:themeColor="text2"/>
      <w:sz w:val="24"/>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3057">
      <w:bodyDiv w:val="1"/>
      <w:marLeft w:val="0"/>
      <w:marRight w:val="0"/>
      <w:marTop w:val="0"/>
      <w:marBottom w:val="0"/>
      <w:divBdr>
        <w:top w:val="none" w:sz="0" w:space="0" w:color="auto"/>
        <w:left w:val="none" w:sz="0" w:space="0" w:color="auto"/>
        <w:bottom w:val="none" w:sz="0" w:space="0" w:color="auto"/>
        <w:right w:val="none" w:sz="0" w:space="0" w:color="auto"/>
      </w:divBdr>
    </w:div>
    <w:div w:id="79451091">
      <w:bodyDiv w:val="1"/>
      <w:marLeft w:val="0"/>
      <w:marRight w:val="0"/>
      <w:marTop w:val="0"/>
      <w:marBottom w:val="0"/>
      <w:divBdr>
        <w:top w:val="none" w:sz="0" w:space="0" w:color="auto"/>
        <w:left w:val="none" w:sz="0" w:space="0" w:color="auto"/>
        <w:bottom w:val="none" w:sz="0" w:space="0" w:color="auto"/>
        <w:right w:val="none" w:sz="0" w:space="0" w:color="auto"/>
      </w:divBdr>
    </w:div>
    <w:div w:id="200362267">
      <w:bodyDiv w:val="1"/>
      <w:marLeft w:val="0"/>
      <w:marRight w:val="0"/>
      <w:marTop w:val="0"/>
      <w:marBottom w:val="0"/>
      <w:divBdr>
        <w:top w:val="none" w:sz="0" w:space="0" w:color="auto"/>
        <w:left w:val="none" w:sz="0" w:space="0" w:color="auto"/>
        <w:bottom w:val="none" w:sz="0" w:space="0" w:color="auto"/>
        <w:right w:val="none" w:sz="0" w:space="0" w:color="auto"/>
      </w:divBdr>
    </w:div>
    <w:div w:id="206841810">
      <w:bodyDiv w:val="1"/>
      <w:marLeft w:val="0"/>
      <w:marRight w:val="0"/>
      <w:marTop w:val="0"/>
      <w:marBottom w:val="0"/>
      <w:divBdr>
        <w:top w:val="none" w:sz="0" w:space="0" w:color="auto"/>
        <w:left w:val="none" w:sz="0" w:space="0" w:color="auto"/>
        <w:bottom w:val="none" w:sz="0" w:space="0" w:color="auto"/>
        <w:right w:val="none" w:sz="0" w:space="0" w:color="auto"/>
      </w:divBdr>
    </w:div>
    <w:div w:id="471869608">
      <w:bodyDiv w:val="1"/>
      <w:marLeft w:val="0"/>
      <w:marRight w:val="0"/>
      <w:marTop w:val="0"/>
      <w:marBottom w:val="0"/>
      <w:divBdr>
        <w:top w:val="none" w:sz="0" w:space="0" w:color="auto"/>
        <w:left w:val="none" w:sz="0" w:space="0" w:color="auto"/>
        <w:bottom w:val="none" w:sz="0" w:space="0" w:color="auto"/>
        <w:right w:val="none" w:sz="0" w:space="0" w:color="auto"/>
      </w:divBdr>
    </w:div>
    <w:div w:id="545917305">
      <w:bodyDiv w:val="1"/>
      <w:marLeft w:val="0"/>
      <w:marRight w:val="0"/>
      <w:marTop w:val="0"/>
      <w:marBottom w:val="0"/>
      <w:divBdr>
        <w:top w:val="none" w:sz="0" w:space="0" w:color="auto"/>
        <w:left w:val="none" w:sz="0" w:space="0" w:color="auto"/>
        <w:bottom w:val="none" w:sz="0" w:space="0" w:color="auto"/>
        <w:right w:val="none" w:sz="0" w:space="0" w:color="auto"/>
      </w:divBdr>
    </w:div>
    <w:div w:id="801078379">
      <w:bodyDiv w:val="1"/>
      <w:marLeft w:val="0"/>
      <w:marRight w:val="0"/>
      <w:marTop w:val="0"/>
      <w:marBottom w:val="0"/>
      <w:divBdr>
        <w:top w:val="none" w:sz="0" w:space="0" w:color="auto"/>
        <w:left w:val="none" w:sz="0" w:space="0" w:color="auto"/>
        <w:bottom w:val="none" w:sz="0" w:space="0" w:color="auto"/>
        <w:right w:val="none" w:sz="0" w:space="0" w:color="auto"/>
      </w:divBdr>
    </w:div>
    <w:div w:id="1193494485">
      <w:bodyDiv w:val="1"/>
      <w:marLeft w:val="0"/>
      <w:marRight w:val="0"/>
      <w:marTop w:val="0"/>
      <w:marBottom w:val="0"/>
      <w:divBdr>
        <w:top w:val="none" w:sz="0" w:space="0" w:color="auto"/>
        <w:left w:val="none" w:sz="0" w:space="0" w:color="auto"/>
        <w:bottom w:val="none" w:sz="0" w:space="0" w:color="auto"/>
        <w:right w:val="none" w:sz="0" w:space="0" w:color="auto"/>
      </w:divBdr>
    </w:div>
    <w:div w:id="1257250935">
      <w:bodyDiv w:val="1"/>
      <w:marLeft w:val="0"/>
      <w:marRight w:val="0"/>
      <w:marTop w:val="0"/>
      <w:marBottom w:val="0"/>
      <w:divBdr>
        <w:top w:val="none" w:sz="0" w:space="0" w:color="auto"/>
        <w:left w:val="none" w:sz="0" w:space="0" w:color="auto"/>
        <w:bottom w:val="none" w:sz="0" w:space="0" w:color="auto"/>
        <w:right w:val="none" w:sz="0" w:space="0" w:color="auto"/>
      </w:divBdr>
    </w:div>
    <w:div w:id="1379083155">
      <w:bodyDiv w:val="1"/>
      <w:marLeft w:val="0"/>
      <w:marRight w:val="0"/>
      <w:marTop w:val="0"/>
      <w:marBottom w:val="0"/>
      <w:divBdr>
        <w:top w:val="none" w:sz="0" w:space="0" w:color="auto"/>
        <w:left w:val="none" w:sz="0" w:space="0" w:color="auto"/>
        <w:bottom w:val="none" w:sz="0" w:space="0" w:color="auto"/>
        <w:right w:val="none" w:sz="0" w:space="0" w:color="auto"/>
      </w:divBdr>
      <w:divsChild>
        <w:div w:id="1809736384">
          <w:marLeft w:val="547"/>
          <w:marRight w:val="0"/>
          <w:marTop w:val="77"/>
          <w:marBottom w:val="0"/>
          <w:divBdr>
            <w:top w:val="none" w:sz="0" w:space="0" w:color="auto"/>
            <w:left w:val="none" w:sz="0" w:space="0" w:color="auto"/>
            <w:bottom w:val="none" w:sz="0" w:space="0" w:color="auto"/>
            <w:right w:val="none" w:sz="0" w:space="0" w:color="auto"/>
          </w:divBdr>
        </w:div>
        <w:div w:id="2077581264">
          <w:marLeft w:val="547"/>
          <w:marRight w:val="0"/>
          <w:marTop w:val="77"/>
          <w:marBottom w:val="0"/>
          <w:divBdr>
            <w:top w:val="none" w:sz="0" w:space="0" w:color="auto"/>
            <w:left w:val="none" w:sz="0" w:space="0" w:color="auto"/>
            <w:bottom w:val="none" w:sz="0" w:space="0" w:color="auto"/>
            <w:right w:val="none" w:sz="0" w:space="0" w:color="auto"/>
          </w:divBdr>
        </w:div>
      </w:divsChild>
    </w:div>
    <w:div w:id="1521239583">
      <w:bodyDiv w:val="1"/>
      <w:marLeft w:val="0"/>
      <w:marRight w:val="0"/>
      <w:marTop w:val="0"/>
      <w:marBottom w:val="0"/>
      <w:divBdr>
        <w:top w:val="none" w:sz="0" w:space="0" w:color="auto"/>
        <w:left w:val="none" w:sz="0" w:space="0" w:color="auto"/>
        <w:bottom w:val="none" w:sz="0" w:space="0" w:color="auto"/>
        <w:right w:val="none" w:sz="0" w:space="0" w:color="auto"/>
      </w:divBdr>
      <w:divsChild>
        <w:div w:id="622425858">
          <w:marLeft w:val="547"/>
          <w:marRight w:val="0"/>
          <w:marTop w:val="101"/>
          <w:marBottom w:val="0"/>
          <w:divBdr>
            <w:top w:val="none" w:sz="0" w:space="0" w:color="auto"/>
            <w:left w:val="none" w:sz="0" w:space="0" w:color="auto"/>
            <w:bottom w:val="none" w:sz="0" w:space="0" w:color="auto"/>
            <w:right w:val="none" w:sz="0" w:space="0" w:color="auto"/>
          </w:divBdr>
        </w:div>
        <w:div w:id="1825319120">
          <w:marLeft w:val="547"/>
          <w:marRight w:val="0"/>
          <w:marTop w:val="101"/>
          <w:marBottom w:val="0"/>
          <w:divBdr>
            <w:top w:val="none" w:sz="0" w:space="0" w:color="auto"/>
            <w:left w:val="none" w:sz="0" w:space="0" w:color="auto"/>
            <w:bottom w:val="none" w:sz="0" w:space="0" w:color="auto"/>
            <w:right w:val="none" w:sz="0" w:space="0" w:color="auto"/>
          </w:divBdr>
        </w:div>
        <w:div w:id="1879274755">
          <w:marLeft w:val="547"/>
          <w:marRight w:val="0"/>
          <w:marTop w:val="101"/>
          <w:marBottom w:val="0"/>
          <w:divBdr>
            <w:top w:val="none" w:sz="0" w:space="0" w:color="auto"/>
            <w:left w:val="none" w:sz="0" w:space="0" w:color="auto"/>
            <w:bottom w:val="none" w:sz="0" w:space="0" w:color="auto"/>
            <w:right w:val="none" w:sz="0" w:space="0" w:color="auto"/>
          </w:divBdr>
        </w:div>
        <w:div w:id="564534736">
          <w:marLeft w:val="547"/>
          <w:marRight w:val="0"/>
          <w:marTop w:val="101"/>
          <w:marBottom w:val="0"/>
          <w:divBdr>
            <w:top w:val="none" w:sz="0" w:space="0" w:color="auto"/>
            <w:left w:val="none" w:sz="0" w:space="0" w:color="auto"/>
            <w:bottom w:val="none" w:sz="0" w:space="0" w:color="auto"/>
            <w:right w:val="none" w:sz="0" w:space="0" w:color="auto"/>
          </w:divBdr>
        </w:div>
        <w:div w:id="1722628413">
          <w:marLeft w:val="547"/>
          <w:marRight w:val="0"/>
          <w:marTop w:val="101"/>
          <w:marBottom w:val="0"/>
          <w:divBdr>
            <w:top w:val="none" w:sz="0" w:space="0" w:color="auto"/>
            <w:left w:val="none" w:sz="0" w:space="0" w:color="auto"/>
            <w:bottom w:val="none" w:sz="0" w:space="0" w:color="auto"/>
            <w:right w:val="none" w:sz="0" w:space="0" w:color="auto"/>
          </w:divBdr>
        </w:div>
        <w:div w:id="1932159878">
          <w:marLeft w:val="1166"/>
          <w:marRight w:val="0"/>
          <w:marTop w:val="96"/>
          <w:marBottom w:val="0"/>
          <w:divBdr>
            <w:top w:val="none" w:sz="0" w:space="0" w:color="auto"/>
            <w:left w:val="none" w:sz="0" w:space="0" w:color="auto"/>
            <w:bottom w:val="none" w:sz="0" w:space="0" w:color="auto"/>
            <w:right w:val="none" w:sz="0" w:space="0" w:color="auto"/>
          </w:divBdr>
        </w:div>
        <w:div w:id="1551379174">
          <w:marLeft w:val="1166"/>
          <w:marRight w:val="0"/>
          <w:marTop w:val="96"/>
          <w:marBottom w:val="0"/>
          <w:divBdr>
            <w:top w:val="none" w:sz="0" w:space="0" w:color="auto"/>
            <w:left w:val="none" w:sz="0" w:space="0" w:color="auto"/>
            <w:bottom w:val="none" w:sz="0" w:space="0" w:color="auto"/>
            <w:right w:val="none" w:sz="0" w:space="0" w:color="auto"/>
          </w:divBdr>
        </w:div>
        <w:div w:id="1535582643">
          <w:marLeft w:val="1166"/>
          <w:marRight w:val="0"/>
          <w:marTop w:val="96"/>
          <w:marBottom w:val="0"/>
          <w:divBdr>
            <w:top w:val="none" w:sz="0" w:space="0" w:color="auto"/>
            <w:left w:val="none" w:sz="0" w:space="0" w:color="auto"/>
            <w:bottom w:val="none" w:sz="0" w:space="0" w:color="auto"/>
            <w:right w:val="none" w:sz="0" w:space="0" w:color="auto"/>
          </w:divBdr>
        </w:div>
        <w:div w:id="801507177">
          <w:marLeft w:val="1166"/>
          <w:marRight w:val="0"/>
          <w:marTop w:val="96"/>
          <w:marBottom w:val="0"/>
          <w:divBdr>
            <w:top w:val="none" w:sz="0" w:space="0" w:color="auto"/>
            <w:left w:val="none" w:sz="0" w:space="0" w:color="auto"/>
            <w:bottom w:val="none" w:sz="0" w:space="0" w:color="auto"/>
            <w:right w:val="none" w:sz="0" w:space="0" w:color="auto"/>
          </w:divBdr>
        </w:div>
        <w:div w:id="449325689">
          <w:marLeft w:val="1166"/>
          <w:marRight w:val="0"/>
          <w:marTop w:val="96"/>
          <w:marBottom w:val="0"/>
          <w:divBdr>
            <w:top w:val="none" w:sz="0" w:space="0" w:color="auto"/>
            <w:left w:val="none" w:sz="0" w:space="0" w:color="auto"/>
            <w:bottom w:val="none" w:sz="0" w:space="0" w:color="auto"/>
            <w:right w:val="none" w:sz="0" w:space="0" w:color="auto"/>
          </w:divBdr>
        </w:div>
        <w:div w:id="1774856934">
          <w:marLeft w:val="547"/>
          <w:marRight w:val="0"/>
          <w:marTop w:val="101"/>
          <w:marBottom w:val="0"/>
          <w:divBdr>
            <w:top w:val="none" w:sz="0" w:space="0" w:color="auto"/>
            <w:left w:val="none" w:sz="0" w:space="0" w:color="auto"/>
            <w:bottom w:val="none" w:sz="0" w:space="0" w:color="auto"/>
            <w:right w:val="none" w:sz="0" w:space="0" w:color="auto"/>
          </w:divBdr>
        </w:div>
      </w:divsChild>
    </w:div>
    <w:div w:id="1870489747">
      <w:bodyDiv w:val="1"/>
      <w:marLeft w:val="0"/>
      <w:marRight w:val="0"/>
      <w:marTop w:val="0"/>
      <w:marBottom w:val="0"/>
      <w:divBdr>
        <w:top w:val="none" w:sz="0" w:space="0" w:color="auto"/>
        <w:left w:val="none" w:sz="0" w:space="0" w:color="auto"/>
        <w:bottom w:val="none" w:sz="0" w:space="0" w:color="auto"/>
        <w:right w:val="none" w:sz="0" w:space="0" w:color="auto"/>
      </w:divBdr>
    </w:div>
    <w:div w:id="205599945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Administration\Committees_agenda.dotm" TargetMode="External"/></Relationships>
</file>

<file path=word/theme/theme1.xml><?xml version="1.0" encoding="utf-8"?>
<a:theme xmlns:a="http://schemas.openxmlformats.org/drawingml/2006/main" name="Office Theme">
  <a:themeElements>
    <a:clrScheme name="Treasury Corporate">
      <a:dk1>
        <a:srgbClr val="000000"/>
      </a:dk1>
      <a:lt1>
        <a:sysClr val="window" lastClr="FFFFFF"/>
      </a:lt1>
      <a:dk2>
        <a:srgbClr val="1F497D"/>
      </a:dk2>
      <a:lt2>
        <a:srgbClr val="EEECE1"/>
      </a:lt2>
      <a:accent1>
        <a:srgbClr val="003157"/>
      </a:accent1>
      <a:accent2>
        <a:srgbClr val="52801A"/>
      </a:accent2>
      <a:accent3>
        <a:srgbClr val="E29000"/>
      </a:accent3>
      <a:accent4>
        <a:srgbClr val="C75A0E"/>
      </a:accent4>
      <a:accent5>
        <a:srgbClr val="8E2C1A"/>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E4CC779F6956F946B1963A5AFEE53528" ma:contentTypeVersion="34923" ma:contentTypeDescription="" ma:contentTypeScope="" ma:versionID="e52708ee71b3e3ca3a7ce2f4bee3ac80">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99d52165aa61b1acd027bc0106216379"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7;#TSY RA-8923 - Retain as national archives|48e7aad3-c205-4fdc-9279-a9ed8a0327f2"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RA-8923 - Retain as national archives</TermName>
          <TermId xmlns="http://schemas.microsoft.com/office/infopath/2007/PartnerControls">48e7aad3-c205-4fdc-9279-a9ed8a0327f2</TermId>
        </TermInfo>
      </Terms>
    </lb508a4dc5e84436a0fe496b536466aa>
    <TaxCatchAll xmlns="0f563589-9cf9-4143-b1eb-fb0534803d38">
      <Value>57</Value>
    </TaxCatchAll>
    <_dlc_DocId xmlns="0f563589-9cf9-4143-b1eb-fb0534803d38">2020MG-1494553492-8652</_dlc_DocId>
    <_dlc_DocIdUrl xmlns="0f563589-9cf9-4143-b1eb-fb0534803d38">
      <Url>http://tweb/sites/mg/fitpd/_layouts/15/DocIdRedir.aspx?ID=2020MG-1494553492-8652</Url>
      <Description>2020MG-1494553492-8652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E4F32-3A5B-4C96-BAD3-0689F78422F2}">
  <ds:schemaRefs>
    <ds:schemaRef ds:uri="office.server.policy"/>
  </ds:schemaRefs>
</ds:datastoreItem>
</file>

<file path=customXml/itemProps2.xml><?xml version="1.0" encoding="utf-8"?>
<ds:datastoreItem xmlns:ds="http://schemas.openxmlformats.org/officeDocument/2006/customXml" ds:itemID="{2ABF36CB-4B95-461F-A9FA-00AF3F078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CDDF2-2D0D-4636-8DC8-F264A9FED7BA}">
  <ds:schemaRefs>
    <ds:schemaRef ds:uri="http://schemas.microsoft.com/sharepoint/v3/contenttype/forms"/>
  </ds:schemaRefs>
</ds:datastoreItem>
</file>

<file path=customXml/itemProps4.xml><?xml version="1.0" encoding="utf-8"?>
<ds:datastoreItem xmlns:ds="http://schemas.openxmlformats.org/officeDocument/2006/customXml" ds:itemID="{9BF41EE2-8597-4357-B41D-D3600AC7310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d4dd4adf-ddb3-46a3-8d7c-fab3fb2a6bc7"/>
    <ds:schemaRef ds:uri="http://www.w3.org/XML/1998/namespace"/>
    <ds:schemaRef ds:uri="http://purl.org/dc/dcmitype/"/>
  </ds:schemaRefs>
</ds:datastoreItem>
</file>

<file path=customXml/itemProps5.xml><?xml version="1.0" encoding="utf-8"?>
<ds:datastoreItem xmlns:ds="http://schemas.openxmlformats.org/officeDocument/2006/customXml" ds:itemID="{3036E32A-76BA-4E71-8CAC-4C9724660F23}">
  <ds:schemaRefs>
    <ds:schemaRef ds:uri="http://schemas.microsoft.com/sharepoint/events"/>
  </ds:schemaRefs>
</ds:datastoreItem>
</file>

<file path=customXml/itemProps6.xml><?xml version="1.0" encoding="utf-8"?>
<ds:datastoreItem xmlns:ds="http://schemas.openxmlformats.org/officeDocument/2006/customXml" ds:itemID="{20AE68FE-CCA5-498B-97C2-68E28D48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Committees_agenda.dotm</Template>
  <TotalTime>14</TotalTime>
  <Pages>3</Pages>
  <Words>1103</Words>
  <Characters>6399</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AusNCP - Governance and Advisory Board Meeting Minutes (25 November 2020)</vt:lpstr>
    </vt:vector>
  </TitlesOfParts>
  <Company>The Treasury</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AusNCP - Governance and Advisory Board Meeting Minutes (25 November 2020)</dc:title>
  <dc:creator>AusNCP</dc:creator>
  <cp:lastModifiedBy>Hill, Christine</cp:lastModifiedBy>
  <cp:revision>3</cp:revision>
  <cp:lastPrinted>2020-08-26T05:36:00Z</cp:lastPrinted>
  <dcterms:created xsi:type="dcterms:W3CDTF">2021-01-14T23:01:00Z</dcterms:created>
  <dcterms:modified xsi:type="dcterms:W3CDTF">2021-01-14T23:25:00Z</dcterms:modified>
</cp:coreProperties>
</file>