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1A51" w14:textId="77777777" w:rsidR="00731748" w:rsidRDefault="00731748">
      <w:pPr>
        <w:pStyle w:val="BodyText"/>
        <w:spacing w:before="1"/>
        <w:ind w:left="0"/>
        <w:rPr>
          <w:rFonts w:ascii="Times New Roman"/>
          <w:sz w:val="13"/>
        </w:rPr>
      </w:pPr>
    </w:p>
    <w:p w14:paraId="54456287" w14:textId="77777777" w:rsidR="00731748" w:rsidRDefault="005C09FF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651D02" wp14:editId="0916B9D6">
            <wp:simplePos x="0" y="0"/>
            <wp:positionH relativeFrom="page">
              <wp:posOffset>1048512</wp:posOffset>
            </wp:positionH>
            <wp:positionV relativeFrom="paragraph">
              <wp:posOffset>-97498</wp:posOffset>
            </wp:positionV>
            <wp:extent cx="841247" cy="7437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7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</w:rPr>
        <w:t>Governance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and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Advisory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Board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Meeting</w:t>
      </w:r>
    </w:p>
    <w:p w14:paraId="04E1AB5D" w14:textId="77777777" w:rsidR="00731748" w:rsidRDefault="005C09FF">
      <w:pPr>
        <w:spacing w:before="3"/>
        <w:ind w:left="1892"/>
        <w:rPr>
          <w:sz w:val="28"/>
        </w:rPr>
      </w:pPr>
      <w:r>
        <w:rPr>
          <w:sz w:val="28"/>
        </w:rPr>
        <w:t>Australian National</w:t>
      </w:r>
      <w:r>
        <w:rPr>
          <w:spacing w:val="1"/>
          <w:sz w:val="28"/>
        </w:rPr>
        <w:t xml:space="preserve"> </w:t>
      </w:r>
      <w:r>
        <w:rPr>
          <w:sz w:val="28"/>
        </w:rPr>
        <w:t>Contact</w:t>
      </w:r>
      <w:r>
        <w:rPr>
          <w:spacing w:val="-1"/>
          <w:sz w:val="28"/>
        </w:rPr>
        <w:t xml:space="preserve"> </w:t>
      </w:r>
      <w:r>
        <w:rPr>
          <w:sz w:val="28"/>
        </w:rPr>
        <w:t>Point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OECD</w:t>
      </w:r>
      <w:r>
        <w:rPr>
          <w:spacing w:val="-3"/>
          <w:sz w:val="28"/>
        </w:rPr>
        <w:t xml:space="preserve"> </w:t>
      </w:r>
      <w:r>
        <w:rPr>
          <w:sz w:val="28"/>
        </w:rPr>
        <w:t>Guidelines for</w:t>
      </w:r>
      <w:r>
        <w:rPr>
          <w:spacing w:val="-1"/>
          <w:sz w:val="28"/>
        </w:rPr>
        <w:t xml:space="preserve"> </w:t>
      </w:r>
      <w:r>
        <w:rPr>
          <w:sz w:val="28"/>
        </w:rPr>
        <w:t>MNEs</w:t>
      </w:r>
    </w:p>
    <w:p w14:paraId="6077CBDA" w14:textId="77777777" w:rsidR="00731748" w:rsidRDefault="005C09FF">
      <w:pPr>
        <w:spacing w:before="194"/>
        <w:ind w:left="4087" w:right="4507"/>
        <w:jc w:val="center"/>
        <w:rPr>
          <w:b/>
          <w:sz w:val="28"/>
        </w:rPr>
      </w:pPr>
      <w:r>
        <w:rPr>
          <w:b/>
          <w:sz w:val="28"/>
        </w:rPr>
        <w:t>MINUTES</w:t>
      </w:r>
    </w:p>
    <w:p w14:paraId="6ED44575" w14:textId="77777777" w:rsidR="00731748" w:rsidRDefault="005C09FF">
      <w:pPr>
        <w:pStyle w:val="BodyText"/>
        <w:spacing w:before="120"/>
        <w:ind w:left="2931"/>
      </w:pPr>
      <w:r>
        <w:t>1.30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4.30</w:t>
      </w:r>
      <w:r>
        <w:rPr>
          <w:spacing w:val="-1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Thursday 21</w:t>
      </w:r>
      <w:r>
        <w:rPr>
          <w:spacing w:val="2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2022</w:t>
      </w:r>
    </w:p>
    <w:p w14:paraId="60797C7C" w14:textId="77777777" w:rsidR="00731748" w:rsidRDefault="00731748">
      <w:pPr>
        <w:pStyle w:val="BodyText"/>
        <w:spacing w:before="11"/>
        <w:ind w:left="0"/>
        <w:rPr>
          <w:sz w:val="14"/>
        </w:rPr>
      </w:pPr>
    </w:p>
    <w:p w14:paraId="2FA978F0" w14:textId="77777777" w:rsidR="00731748" w:rsidRDefault="005C09FF">
      <w:pPr>
        <w:spacing w:before="56"/>
        <w:ind w:left="118"/>
        <w:rPr>
          <w:b/>
        </w:rPr>
      </w:pPr>
      <w:r>
        <w:rPr>
          <w:b/>
          <w:color w:val="0070BF"/>
        </w:rPr>
        <w:t>Attendance</w:t>
      </w:r>
      <w:r>
        <w:rPr>
          <w:b/>
          <w:color w:val="0070BF"/>
          <w:spacing w:val="-1"/>
        </w:rPr>
        <w:t xml:space="preserve"> </w:t>
      </w:r>
      <w:r>
        <w:rPr>
          <w:b/>
          <w:color w:val="0070BF"/>
        </w:rPr>
        <w:t>via</w:t>
      </w:r>
      <w:r>
        <w:rPr>
          <w:b/>
          <w:color w:val="0070BF"/>
          <w:spacing w:val="-3"/>
        </w:rPr>
        <w:t xml:space="preserve"> </w:t>
      </w:r>
      <w:r>
        <w:rPr>
          <w:b/>
          <w:color w:val="0070BF"/>
        </w:rPr>
        <w:t>Video</w:t>
      </w:r>
      <w:r>
        <w:rPr>
          <w:b/>
          <w:color w:val="0070BF"/>
          <w:spacing w:val="-2"/>
        </w:rPr>
        <w:t xml:space="preserve"> </w:t>
      </w:r>
      <w:r>
        <w:rPr>
          <w:b/>
          <w:color w:val="0070BF"/>
        </w:rPr>
        <w:t>conference</w:t>
      </w:r>
    </w:p>
    <w:p w14:paraId="13916B81" w14:textId="77777777" w:rsidR="00731748" w:rsidRDefault="005C09FF">
      <w:pPr>
        <w:spacing w:before="121"/>
        <w:ind w:left="118" w:right="795"/>
      </w:pPr>
      <w:r>
        <w:rPr>
          <w:b/>
        </w:rPr>
        <w:t xml:space="preserve">Chairperson: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Tom Dickson</w:t>
      </w:r>
      <w:r>
        <w:t>, Senior Executive, Australian National Contact Point, Department 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Treasury (Treasury)</w:t>
      </w:r>
    </w:p>
    <w:p w14:paraId="4CD5DEF2" w14:textId="77777777" w:rsidR="00731748" w:rsidRDefault="005C09FF">
      <w:pPr>
        <w:pStyle w:val="Heading1"/>
        <w:ind w:left="118" w:firstLine="0"/>
      </w:pPr>
      <w:r>
        <w:t>Observers:</w:t>
      </w:r>
    </w:p>
    <w:p w14:paraId="43D6D4C3" w14:textId="77777777" w:rsidR="00731748" w:rsidRDefault="005C09FF">
      <w:pPr>
        <w:ind w:left="118" w:right="2494"/>
      </w:pPr>
      <w:proofErr w:type="spellStart"/>
      <w:r>
        <w:rPr>
          <w:b/>
        </w:rPr>
        <w:t>Mr</w:t>
      </w:r>
      <w:proofErr w:type="spellEnd"/>
      <w:r>
        <w:rPr>
          <w:b/>
        </w:rPr>
        <w:t xml:space="preserve"> John </w:t>
      </w:r>
      <w:proofErr w:type="spellStart"/>
      <w:r>
        <w:rPr>
          <w:b/>
        </w:rPr>
        <w:t>Southalan</w:t>
      </w:r>
      <w:proofErr w:type="spellEnd"/>
      <w:r>
        <w:rPr>
          <w:b/>
        </w:rPr>
        <w:t xml:space="preserve">, </w:t>
      </w:r>
      <w:r>
        <w:t>Independent Examiner, Australian National Contact Point</w:t>
      </w:r>
      <w:r>
        <w:rPr>
          <w:spacing w:val="1"/>
        </w:rPr>
        <w:t xml:space="preserve"> </w:t>
      </w:r>
      <w:proofErr w:type="spellStart"/>
      <w:r>
        <w:rPr>
          <w:b/>
        </w:rPr>
        <w:t>Ms</w:t>
      </w:r>
      <w:proofErr w:type="spellEnd"/>
      <w:r>
        <w:rPr>
          <w:b/>
        </w:rPr>
        <w:t xml:space="preserve"> Shanta Martin, </w:t>
      </w:r>
      <w:r>
        <w:t>Independent Examiner, Australian National Contact Point</w:t>
      </w:r>
      <w:r>
        <w:rPr>
          <w:spacing w:val="1"/>
        </w:rPr>
        <w:t xml:space="preserve"> </w:t>
      </w:r>
      <w:proofErr w:type="spellStart"/>
      <w:r>
        <w:rPr>
          <w:b/>
        </w:rPr>
        <w:t>Mr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James</w:t>
      </w:r>
      <w:r>
        <w:rPr>
          <w:b/>
          <w:spacing w:val="-1"/>
        </w:rPr>
        <w:t xml:space="preserve"> </w:t>
      </w:r>
      <w:r>
        <w:rPr>
          <w:b/>
        </w:rPr>
        <w:t>Cockayne,</w:t>
      </w:r>
      <w:r>
        <w:rPr>
          <w:b/>
          <w:spacing w:val="-1"/>
        </w:rPr>
        <w:t xml:space="preserve"> </w:t>
      </w:r>
      <w:r>
        <w:t>Independent Examiner,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Point</w:t>
      </w:r>
    </w:p>
    <w:p w14:paraId="23AD176E" w14:textId="77777777" w:rsidR="00731748" w:rsidRDefault="00731748">
      <w:pPr>
        <w:pStyle w:val="BodyText"/>
        <w:spacing w:before="1"/>
        <w:ind w:left="0"/>
      </w:pPr>
    </w:p>
    <w:p w14:paraId="4268A197" w14:textId="77777777" w:rsidR="00731748" w:rsidRDefault="005C09FF">
      <w:pPr>
        <w:pStyle w:val="Heading1"/>
        <w:spacing w:line="267" w:lineRule="exact"/>
        <w:ind w:left="118" w:firstLine="0"/>
      </w:pPr>
      <w:r>
        <w:t>Board</w:t>
      </w:r>
      <w:r>
        <w:rPr>
          <w:spacing w:val="-2"/>
        </w:rPr>
        <w:t xml:space="preserve"> </w:t>
      </w:r>
      <w:r>
        <w:t>members:</w:t>
      </w:r>
    </w:p>
    <w:p w14:paraId="430BF466" w14:textId="77777777" w:rsidR="00731748" w:rsidRDefault="005C09FF">
      <w:pPr>
        <w:pStyle w:val="BodyText"/>
        <w:ind w:left="118" w:right="535"/>
      </w:pPr>
      <w:proofErr w:type="spellStart"/>
      <w:r>
        <w:rPr>
          <w:b/>
        </w:rPr>
        <w:t>Ms</w:t>
      </w:r>
      <w:proofErr w:type="spellEnd"/>
      <w:r>
        <w:rPr>
          <w:b/>
        </w:rPr>
        <w:t xml:space="preserve"> Alison Drury, </w:t>
      </w:r>
      <w:r>
        <w:t>General Manager, Trade and International, Department of Industry, Science, Energy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(DISER)</w:t>
      </w:r>
    </w:p>
    <w:p w14:paraId="3CABBF07" w14:textId="77777777" w:rsidR="00731748" w:rsidRDefault="005C09FF">
      <w:pPr>
        <w:pStyle w:val="BodyText"/>
        <w:ind w:left="118" w:right="678"/>
      </w:pPr>
      <w:proofErr w:type="spellStart"/>
      <w:r>
        <w:rPr>
          <w:b/>
        </w:rPr>
        <w:t>Mr</w:t>
      </w:r>
      <w:proofErr w:type="spellEnd"/>
      <w:r>
        <w:rPr>
          <w:b/>
        </w:rPr>
        <w:t xml:space="preserve"> Peter Scott, </w:t>
      </w:r>
      <w:r>
        <w:t>Acting Assistant Secretary, Com</w:t>
      </w:r>
      <w:r>
        <w:t>petitiveness and Business Engagement</w:t>
      </w:r>
      <w:r>
        <w:rPr>
          <w:b/>
        </w:rPr>
        <w:t xml:space="preserve">, </w:t>
      </w:r>
      <w:r>
        <w:t>Department</w:t>
      </w:r>
      <w:r>
        <w:rPr>
          <w:spacing w:val="-47"/>
        </w:rPr>
        <w:t xml:space="preserve"> </w:t>
      </w:r>
      <w:r>
        <w:t>of Foreign</w:t>
      </w:r>
      <w:r>
        <w:rPr>
          <w:spacing w:val="-1"/>
        </w:rPr>
        <w:t xml:space="preserve"> </w:t>
      </w:r>
      <w:r>
        <w:t>Affairs and</w:t>
      </w:r>
      <w:r>
        <w:rPr>
          <w:spacing w:val="-3"/>
        </w:rPr>
        <w:t xml:space="preserve"> </w:t>
      </w:r>
      <w:r>
        <w:t>Trade (DFAT)</w:t>
      </w:r>
    </w:p>
    <w:p w14:paraId="23CC3E72" w14:textId="77777777" w:rsidR="00731748" w:rsidRDefault="005C09FF">
      <w:pPr>
        <w:pStyle w:val="BodyText"/>
        <w:ind w:left="118" w:right="848"/>
      </w:pPr>
      <w:proofErr w:type="spellStart"/>
      <w:r>
        <w:rPr>
          <w:b/>
        </w:rPr>
        <w:t>Mr</w:t>
      </w:r>
      <w:proofErr w:type="spellEnd"/>
      <w:r>
        <w:rPr>
          <w:b/>
        </w:rPr>
        <w:t xml:space="preserve"> Scott </w:t>
      </w:r>
      <w:proofErr w:type="spellStart"/>
      <w:r>
        <w:rPr>
          <w:b/>
        </w:rPr>
        <w:t>Barklamb</w:t>
      </w:r>
      <w:proofErr w:type="spellEnd"/>
      <w:r>
        <w:t xml:space="preserve">, Director Workplace Relations, Australian Chamber of </w:t>
      </w:r>
      <w:proofErr w:type="gramStart"/>
      <w:r>
        <w:t>Commerce</w:t>
      </w:r>
      <w:proofErr w:type="gramEnd"/>
      <w:r>
        <w:t xml:space="preserve"> and Industry</w:t>
      </w:r>
      <w:r>
        <w:rPr>
          <w:spacing w:val="-47"/>
        </w:rPr>
        <w:t xml:space="preserve"> </w:t>
      </w:r>
      <w:r>
        <w:t>(ACCI)</w:t>
      </w:r>
    </w:p>
    <w:p w14:paraId="6D845927" w14:textId="77777777" w:rsidR="00731748" w:rsidRDefault="005C09FF">
      <w:pPr>
        <w:pStyle w:val="BodyText"/>
        <w:spacing w:before="1"/>
        <w:ind w:left="118"/>
      </w:pPr>
      <w:proofErr w:type="spellStart"/>
      <w:r>
        <w:rPr>
          <w:b/>
        </w:rPr>
        <w:t>Ms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Kate</w:t>
      </w:r>
      <w:r>
        <w:rPr>
          <w:b/>
          <w:spacing w:val="-1"/>
        </w:rPr>
        <w:t xml:space="preserve"> </w:t>
      </w:r>
      <w:r>
        <w:rPr>
          <w:b/>
        </w:rPr>
        <w:t>Prior</w:t>
      </w:r>
      <w:r>
        <w:t>, Export</w:t>
      </w:r>
      <w:r>
        <w:rPr>
          <w:spacing w:val="-2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Australia</w:t>
      </w:r>
      <w:r>
        <w:rPr>
          <w:spacing w:val="-2"/>
        </w:rPr>
        <w:t xml:space="preserve"> </w:t>
      </w:r>
      <w:r>
        <w:t>(EFA) in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t>Hopkins</w:t>
      </w:r>
    </w:p>
    <w:p w14:paraId="095D20C9" w14:textId="77777777" w:rsidR="00731748" w:rsidRDefault="005C09FF">
      <w:pPr>
        <w:ind w:left="118"/>
      </w:pPr>
      <w:proofErr w:type="spellStart"/>
      <w:r>
        <w:rPr>
          <w:b/>
        </w:rPr>
        <w:t>Ms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Lorraine</w:t>
      </w:r>
      <w:r>
        <w:rPr>
          <w:b/>
          <w:spacing w:val="-1"/>
        </w:rPr>
        <w:t xml:space="preserve"> </w:t>
      </w:r>
      <w:r>
        <w:rPr>
          <w:b/>
        </w:rPr>
        <w:t>Finlay,</w:t>
      </w:r>
      <w:r>
        <w:rPr>
          <w:b/>
          <w:spacing w:val="1"/>
        </w:rPr>
        <w:t xml:space="preserve"> </w:t>
      </w:r>
      <w:r>
        <w:t>Commissioner,</w:t>
      </w:r>
      <w:r>
        <w:rPr>
          <w:spacing w:val="-3"/>
        </w:rPr>
        <w:t xml:space="preserve"> </w:t>
      </w:r>
      <w:r>
        <w:t>Australian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Commission</w:t>
      </w:r>
    </w:p>
    <w:p w14:paraId="54BF7CFC" w14:textId="77777777" w:rsidR="00731748" w:rsidRDefault="005C09FF">
      <w:pPr>
        <w:ind w:left="118" w:right="673"/>
      </w:pPr>
      <w:proofErr w:type="spellStart"/>
      <w:r>
        <w:rPr>
          <w:b/>
        </w:rPr>
        <w:t>Ms</w:t>
      </w:r>
      <w:proofErr w:type="spellEnd"/>
      <w:r>
        <w:rPr>
          <w:b/>
        </w:rPr>
        <w:t xml:space="preserve"> Serena Lillywhite (proxy member), </w:t>
      </w:r>
      <w:r>
        <w:t>Chief Executive Officer, Transparency International Australia</w:t>
      </w:r>
      <w:r>
        <w:rPr>
          <w:spacing w:val="-47"/>
        </w:rPr>
        <w:t xml:space="preserve"> </w:t>
      </w:r>
      <w:r>
        <w:t>(TIA)</w:t>
      </w:r>
    </w:p>
    <w:p w14:paraId="512AB1B4" w14:textId="77777777" w:rsidR="00731748" w:rsidRDefault="005C09FF">
      <w:pPr>
        <w:pStyle w:val="BodyText"/>
        <w:ind w:left="118" w:right="585"/>
      </w:pPr>
      <w:proofErr w:type="spellStart"/>
      <w:r>
        <w:rPr>
          <w:b/>
        </w:rPr>
        <w:t>Ms</w:t>
      </w:r>
      <w:proofErr w:type="spellEnd"/>
      <w:r>
        <w:rPr>
          <w:b/>
        </w:rPr>
        <w:t xml:space="preserve"> Vanessa </w:t>
      </w:r>
      <w:proofErr w:type="spellStart"/>
      <w:r>
        <w:rPr>
          <w:b/>
        </w:rPr>
        <w:t>Holben</w:t>
      </w:r>
      <w:proofErr w:type="spellEnd"/>
      <w:r>
        <w:t>, Deputy Comptroller-General, Group Manager Customs, Aust</w:t>
      </w:r>
      <w:r>
        <w:t>ralian Border Force</w:t>
      </w:r>
      <w:r>
        <w:rPr>
          <w:spacing w:val="-47"/>
        </w:rPr>
        <w:t xml:space="preserve"> </w:t>
      </w:r>
      <w:r>
        <w:t>(ABF)</w:t>
      </w:r>
    </w:p>
    <w:p w14:paraId="6DF01E47" w14:textId="77777777" w:rsidR="00731748" w:rsidRDefault="005C09FF">
      <w:pPr>
        <w:ind w:left="118"/>
      </w:pPr>
      <w:proofErr w:type="spellStart"/>
      <w:r>
        <w:rPr>
          <w:b/>
        </w:rPr>
        <w:t>Mr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Rhys</w:t>
      </w:r>
      <w:r>
        <w:rPr>
          <w:b/>
          <w:spacing w:val="1"/>
        </w:rPr>
        <w:t xml:space="preserve"> </w:t>
      </w:r>
      <w:r>
        <w:rPr>
          <w:b/>
        </w:rPr>
        <w:t>Davies</w:t>
      </w:r>
      <w:r>
        <w:rPr>
          <w:b/>
          <w:spacing w:val="-1"/>
        </w:rPr>
        <w:t xml:space="preserve"> </w:t>
      </w:r>
      <w:r>
        <w:rPr>
          <w:b/>
        </w:rPr>
        <w:t>(proxy</w:t>
      </w:r>
      <w:r>
        <w:rPr>
          <w:b/>
          <w:spacing w:val="-2"/>
        </w:rPr>
        <w:t xml:space="preserve"> </w:t>
      </w:r>
      <w:r>
        <w:rPr>
          <w:b/>
        </w:rPr>
        <w:t>member),</w:t>
      </w:r>
      <w:r>
        <w:rPr>
          <w:b/>
          <w:spacing w:val="-1"/>
        </w:rPr>
        <w:t xml:space="preserve"> </w:t>
      </w:r>
      <w:r>
        <w:t>Partner,</w:t>
      </w:r>
      <w:r>
        <w:rPr>
          <w:spacing w:val="-1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Piper</w:t>
      </w:r>
      <w:r>
        <w:rPr>
          <w:spacing w:val="-5"/>
        </w:rPr>
        <w:t xml:space="preserve"> </w:t>
      </w:r>
      <w:r>
        <w:t>Australia</w:t>
      </w:r>
    </w:p>
    <w:p w14:paraId="2FC68C78" w14:textId="77777777" w:rsidR="00731748" w:rsidRDefault="005C09FF">
      <w:pPr>
        <w:pStyle w:val="BodyText"/>
        <w:ind w:left="118" w:right="1419"/>
      </w:pPr>
      <w:proofErr w:type="spellStart"/>
      <w:r>
        <w:rPr>
          <w:b/>
        </w:rPr>
        <w:t>Ms</w:t>
      </w:r>
      <w:proofErr w:type="spellEnd"/>
      <w:r>
        <w:rPr>
          <w:b/>
        </w:rPr>
        <w:t xml:space="preserve"> Keren Adams</w:t>
      </w:r>
      <w:r>
        <w:t>, Legal Director, Human Rights Law Centre (HRLC) and Member, Australian</w:t>
      </w:r>
      <w:r>
        <w:rPr>
          <w:spacing w:val="-47"/>
        </w:rPr>
        <w:t xml:space="preserve"> </w:t>
      </w:r>
      <w:r>
        <w:t>Corporate Accountability</w:t>
      </w:r>
      <w:r>
        <w:rPr>
          <w:spacing w:val="-1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(ACAN)</w:t>
      </w:r>
    </w:p>
    <w:p w14:paraId="6F07A90A" w14:textId="77777777" w:rsidR="00731748" w:rsidRDefault="00731748">
      <w:pPr>
        <w:pStyle w:val="BodyText"/>
        <w:ind w:left="0"/>
      </w:pPr>
    </w:p>
    <w:p w14:paraId="13ECCF7C" w14:textId="77777777" w:rsidR="00731748" w:rsidRDefault="005C09FF">
      <w:pPr>
        <w:pStyle w:val="Heading1"/>
        <w:ind w:left="118" w:firstLine="0"/>
      </w:pPr>
      <w:proofErr w:type="spellStart"/>
      <w:r>
        <w:t>AusNCP</w:t>
      </w:r>
      <w:proofErr w:type="spellEnd"/>
      <w:r>
        <w:rPr>
          <w:spacing w:val="-4"/>
        </w:rPr>
        <w:t xml:space="preserve"> </w:t>
      </w:r>
      <w:r>
        <w:t>Secretariat:</w:t>
      </w:r>
    </w:p>
    <w:p w14:paraId="7EE07C6B" w14:textId="77777777" w:rsidR="00731748" w:rsidRDefault="005C09FF">
      <w:pPr>
        <w:ind w:left="118" w:right="2256"/>
      </w:pPr>
      <w:proofErr w:type="spellStart"/>
      <w:r>
        <w:rPr>
          <w:b/>
        </w:rPr>
        <w:t>Ms</w:t>
      </w:r>
      <w:proofErr w:type="spellEnd"/>
      <w:r>
        <w:rPr>
          <w:b/>
        </w:rPr>
        <w:t xml:space="preserve"> Michelle Evans, </w:t>
      </w:r>
      <w:r>
        <w:t>Assistant Director, Australian National Contact Point, Treasury</w:t>
      </w:r>
      <w:r>
        <w:rPr>
          <w:spacing w:val="-47"/>
        </w:rPr>
        <w:t xml:space="preserve"> </w:t>
      </w:r>
      <w:proofErr w:type="spellStart"/>
      <w:r>
        <w:rPr>
          <w:b/>
        </w:rPr>
        <w:t>Ms</w:t>
      </w:r>
      <w:proofErr w:type="spellEnd"/>
      <w:r>
        <w:rPr>
          <w:b/>
        </w:rPr>
        <w:t xml:space="preserve"> Kate</w:t>
      </w:r>
      <w:r>
        <w:rPr>
          <w:b/>
          <w:spacing w:val="1"/>
        </w:rPr>
        <w:t xml:space="preserve"> </w:t>
      </w:r>
      <w:r>
        <w:rPr>
          <w:b/>
        </w:rPr>
        <w:t>Wilson,</w:t>
      </w:r>
      <w:r>
        <w:rPr>
          <w:b/>
          <w:spacing w:val="1"/>
        </w:rPr>
        <w:t xml:space="preserve"> </w:t>
      </w:r>
      <w:r>
        <w:t>Assistant Director,</w:t>
      </w:r>
      <w:r>
        <w:rPr>
          <w:spacing w:val="-1"/>
        </w:rPr>
        <w:t xml:space="preserve"> </w:t>
      </w:r>
      <w:r>
        <w:t>Australian</w:t>
      </w:r>
      <w:r>
        <w:rPr>
          <w:spacing w:val="1"/>
        </w:rPr>
        <w:t xml:space="preserve"> </w:t>
      </w:r>
      <w:r>
        <w:t>National Contact</w:t>
      </w:r>
      <w:r>
        <w:rPr>
          <w:spacing w:val="-2"/>
        </w:rPr>
        <w:t xml:space="preserve"> </w:t>
      </w:r>
      <w:r>
        <w:t>Point,</w:t>
      </w:r>
      <w:r>
        <w:rPr>
          <w:spacing w:val="1"/>
        </w:rPr>
        <w:t xml:space="preserve"> </w:t>
      </w:r>
      <w:r>
        <w:t>Treasury</w:t>
      </w:r>
      <w:r>
        <w:rPr>
          <w:spacing w:val="1"/>
        </w:rPr>
        <w:t xml:space="preserve"> </w:t>
      </w:r>
      <w:proofErr w:type="spellStart"/>
      <w:r>
        <w:rPr>
          <w:b/>
        </w:rPr>
        <w:t>Mr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Edward Van</w:t>
      </w:r>
      <w:r>
        <w:rPr>
          <w:b/>
          <w:spacing w:val="-3"/>
        </w:rPr>
        <w:t xml:space="preserve"> </w:t>
      </w:r>
      <w:r>
        <w:rPr>
          <w:b/>
        </w:rPr>
        <w:t xml:space="preserve">Leer, </w:t>
      </w:r>
      <w:r>
        <w:t>Secretariat,</w:t>
      </w:r>
      <w:r>
        <w:rPr>
          <w:spacing w:val="-2"/>
        </w:rPr>
        <w:t xml:space="preserve"> </w:t>
      </w:r>
      <w:r>
        <w:t>Australian</w:t>
      </w:r>
      <w:r>
        <w:rPr>
          <w:spacing w:val="-1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Point,</w:t>
      </w:r>
      <w:r>
        <w:rPr>
          <w:spacing w:val="-2"/>
        </w:rPr>
        <w:t xml:space="preserve"> </w:t>
      </w:r>
      <w:r>
        <w:t>Treasury</w:t>
      </w:r>
    </w:p>
    <w:p w14:paraId="051213CE" w14:textId="77777777" w:rsidR="00731748" w:rsidRDefault="005C09FF">
      <w:pPr>
        <w:spacing w:line="267" w:lineRule="exact"/>
        <w:ind w:left="118"/>
      </w:pPr>
      <w:proofErr w:type="spellStart"/>
      <w:r>
        <w:rPr>
          <w:b/>
        </w:rPr>
        <w:t>Ms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Carmela</w:t>
      </w:r>
      <w:r>
        <w:rPr>
          <w:b/>
          <w:spacing w:val="-3"/>
        </w:rPr>
        <w:t xml:space="preserve"> </w:t>
      </w:r>
      <w:r>
        <w:rPr>
          <w:b/>
        </w:rPr>
        <w:t>Magno</w:t>
      </w:r>
      <w:r>
        <w:rPr>
          <w:b/>
        </w:rPr>
        <w:t>cavallo</w:t>
      </w:r>
      <w:r>
        <w:t>,</w:t>
      </w:r>
      <w:r>
        <w:rPr>
          <w:spacing w:val="-1"/>
        </w:rPr>
        <w:t xml:space="preserve"> </w:t>
      </w:r>
      <w:r>
        <w:t>Secretariat,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Point,</w:t>
      </w:r>
      <w:r>
        <w:rPr>
          <w:spacing w:val="-3"/>
        </w:rPr>
        <w:t xml:space="preserve"> </w:t>
      </w:r>
      <w:r>
        <w:t>Treasury</w:t>
      </w:r>
    </w:p>
    <w:p w14:paraId="218E6DED" w14:textId="77777777" w:rsidR="00731748" w:rsidRDefault="00731748">
      <w:pPr>
        <w:pStyle w:val="BodyText"/>
        <w:spacing w:before="8"/>
        <w:ind w:left="0"/>
        <w:rPr>
          <w:sz w:val="19"/>
        </w:rPr>
      </w:pPr>
    </w:p>
    <w:p w14:paraId="701BD764" w14:textId="77777777" w:rsidR="00731748" w:rsidRDefault="005C09FF">
      <w:pPr>
        <w:ind w:left="118"/>
        <w:rPr>
          <w:b/>
        </w:rPr>
      </w:pPr>
      <w:r>
        <w:rPr>
          <w:b/>
          <w:color w:val="0070BF"/>
        </w:rPr>
        <w:t>Apologies</w:t>
      </w:r>
    </w:p>
    <w:p w14:paraId="7722FD4D" w14:textId="77777777" w:rsidR="00731748" w:rsidRDefault="005C09FF">
      <w:pPr>
        <w:spacing w:before="121"/>
        <w:ind w:left="118"/>
      </w:pPr>
      <w:proofErr w:type="spellStart"/>
      <w:r>
        <w:rPr>
          <w:b/>
        </w:rPr>
        <w:t>Ms</w:t>
      </w:r>
      <w:proofErr w:type="spellEnd"/>
      <w:r>
        <w:rPr>
          <w:b/>
        </w:rPr>
        <w:t xml:space="preserve"> Laura Llewellyn</w:t>
      </w:r>
      <w:r>
        <w:t>,</w:t>
      </w:r>
      <w:r>
        <w:rPr>
          <w:spacing w:val="-2"/>
        </w:rPr>
        <w:t xml:space="preserve"> </w:t>
      </w:r>
      <w:r>
        <w:t>Director, Australian</w:t>
      </w:r>
      <w:r>
        <w:rPr>
          <w:spacing w:val="-4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Point, Treasury</w:t>
      </w:r>
    </w:p>
    <w:p w14:paraId="145C7B6C" w14:textId="77777777" w:rsidR="00731748" w:rsidRDefault="005C09FF">
      <w:pPr>
        <w:pStyle w:val="BodyText"/>
        <w:ind w:left="118"/>
      </w:pPr>
      <w:proofErr w:type="spellStart"/>
      <w:r>
        <w:rPr>
          <w:b/>
        </w:rPr>
        <w:t>Mr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John</w:t>
      </w:r>
      <w:r>
        <w:rPr>
          <w:b/>
          <w:spacing w:val="-2"/>
        </w:rPr>
        <w:t xml:space="preserve"> </w:t>
      </w:r>
      <w:r>
        <w:rPr>
          <w:b/>
        </w:rPr>
        <w:t>Hopkins</w:t>
      </w:r>
      <w:r>
        <w:t>, Chief</w:t>
      </w:r>
      <w:r>
        <w:rPr>
          <w:spacing w:val="-3"/>
        </w:rPr>
        <w:t xml:space="preserve"> </w:t>
      </w:r>
      <w:r>
        <w:t>Operating Officer and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Counsel,</w:t>
      </w:r>
      <w:r>
        <w:rPr>
          <w:spacing w:val="-4"/>
        </w:rPr>
        <w:t xml:space="preserve"> </w:t>
      </w:r>
      <w:r>
        <w:t>Export</w:t>
      </w:r>
      <w:r>
        <w:rPr>
          <w:spacing w:val="1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Australia (EFA)</w:t>
      </w:r>
    </w:p>
    <w:p w14:paraId="3AF788DF" w14:textId="77777777" w:rsidR="00731748" w:rsidRDefault="005C09FF">
      <w:pPr>
        <w:ind w:left="118"/>
      </w:pPr>
      <w:proofErr w:type="spellStart"/>
      <w:r>
        <w:rPr>
          <w:b/>
        </w:rPr>
        <w:t>Ms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Vanessa</w:t>
      </w:r>
      <w:r>
        <w:rPr>
          <w:b/>
          <w:spacing w:val="-2"/>
        </w:rPr>
        <w:t xml:space="preserve"> </w:t>
      </w:r>
      <w:r>
        <w:rPr>
          <w:b/>
        </w:rPr>
        <w:t>Zimmerman</w:t>
      </w:r>
      <w:r>
        <w:t>,</w:t>
      </w:r>
      <w:r>
        <w:rPr>
          <w:spacing w:val="-2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Executive Officer,</w:t>
      </w:r>
      <w:r>
        <w:rPr>
          <w:spacing w:val="-2"/>
        </w:rPr>
        <w:t xml:space="preserve"> </w:t>
      </w:r>
      <w:r>
        <w:t>Pillar</w:t>
      </w:r>
      <w:r>
        <w:rPr>
          <w:spacing w:val="-3"/>
        </w:rPr>
        <w:t xml:space="preserve"> </w:t>
      </w:r>
      <w:r>
        <w:t>Two</w:t>
      </w:r>
    </w:p>
    <w:p w14:paraId="454A940D" w14:textId="77777777" w:rsidR="00731748" w:rsidRDefault="005C09FF">
      <w:pPr>
        <w:ind w:left="118"/>
      </w:pPr>
      <w:proofErr w:type="spellStart"/>
      <w:r>
        <w:rPr>
          <w:b/>
        </w:rPr>
        <w:t>Ms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Clare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Middlemas</w:t>
      </w:r>
      <w:proofErr w:type="spellEnd"/>
      <w:r>
        <w:t>,</w:t>
      </w:r>
      <w:r>
        <w:rPr>
          <w:spacing w:val="-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Officer,</w:t>
      </w:r>
      <w:r>
        <w:rPr>
          <w:spacing w:val="-1"/>
        </w:rPr>
        <w:t xml:space="preserve"> </w:t>
      </w:r>
      <w:r>
        <w:t>Australian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Trade</w:t>
      </w:r>
      <w:r>
        <w:rPr>
          <w:spacing w:val="2"/>
        </w:rPr>
        <w:t xml:space="preserve"> </w:t>
      </w:r>
      <w:r>
        <w:t>Unions</w:t>
      </w:r>
      <w:r>
        <w:rPr>
          <w:spacing w:val="-4"/>
        </w:rPr>
        <w:t xml:space="preserve"> </w:t>
      </w:r>
      <w:r>
        <w:t>(ACTU)</w:t>
      </w:r>
    </w:p>
    <w:p w14:paraId="591E83AC" w14:textId="77777777" w:rsidR="00731748" w:rsidRDefault="005C09FF">
      <w:pPr>
        <w:pStyle w:val="BodyText"/>
        <w:spacing w:before="1"/>
        <w:ind w:left="118" w:right="1113"/>
      </w:pPr>
      <w:proofErr w:type="spellStart"/>
      <w:r>
        <w:rPr>
          <w:b/>
        </w:rPr>
        <w:t>Mr</w:t>
      </w:r>
      <w:proofErr w:type="spellEnd"/>
      <w:r>
        <w:rPr>
          <w:b/>
        </w:rPr>
        <w:t xml:space="preserve"> David Tonkin, </w:t>
      </w:r>
      <w:r>
        <w:t xml:space="preserve">Chief Counsel, Legal, Procurement &amp; Fraud, Australian </w:t>
      </w:r>
      <w:proofErr w:type="gramStart"/>
      <w:r>
        <w:t>Trade</w:t>
      </w:r>
      <w:proofErr w:type="gramEnd"/>
      <w:r>
        <w:t xml:space="preserve"> and Investment</w:t>
      </w:r>
      <w:r>
        <w:rPr>
          <w:spacing w:val="-47"/>
        </w:rPr>
        <w:t xml:space="preserve"> </w:t>
      </w:r>
      <w:r>
        <w:t>Commission (Austrade)</w:t>
      </w:r>
    </w:p>
    <w:p w14:paraId="02AE4C3C" w14:textId="77777777" w:rsidR="00731748" w:rsidRDefault="005C09FF">
      <w:pPr>
        <w:pStyle w:val="BodyText"/>
        <w:spacing w:before="2" w:line="237" w:lineRule="auto"/>
        <w:ind w:left="118" w:right="986"/>
      </w:pPr>
      <w:proofErr w:type="spellStart"/>
      <w:r>
        <w:rPr>
          <w:b/>
        </w:rPr>
        <w:t>Ms</w:t>
      </w:r>
      <w:proofErr w:type="spellEnd"/>
      <w:r>
        <w:rPr>
          <w:b/>
        </w:rPr>
        <w:t xml:space="preserve"> Joanna Virtue</w:t>
      </w:r>
      <w:r>
        <w:t>, Assistant Secretary, Integrity &amp; Criminal Law, Attorney-General’s Department</w:t>
      </w:r>
      <w:r>
        <w:rPr>
          <w:spacing w:val="-47"/>
        </w:rPr>
        <w:t xml:space="preserve"> </w:t>
      </w:r>
      <w:r>
        <w:t>(AGD)</w:t>
      </w:r>
    </w:p>
    <w:p w14:paraId="73AF38BD" w14:textId="77777777" w:rsidR="00731748" w:rsidRDefault="005C09FF">
      <w:pPr>
        <w:pStyle w:val="BodyText"/>
        <w:spacing w:before="2"/>
        <w:ind w:left="118" w:right="1544"/>
      </w:pPr>
      <w:proofErr w:type="spellStart"/>
      <w:r>
        <w:rPr>
          <w:b/>
        </w:rPr>
        <w:t>Mr</w:t>
      </w:r>
      <w:proofErr w:type="spellEnd"/>
      <w:r>
        <w:rPr>
          <w:b/>
        </w:rPr>
        <w:t xml:space="preserve"> Peter Colley (proxy member)</w:t>
      </w:r>
      <w:r>
        <w:t>, National Research Director, Mining and Energy Division,</w:t>
      </w:r>
      <w:r>
        <w:rPr>
          <w:spacing w:val="-47"/>
        </w:rPr>
        <w:t xml:space="preserve"> </w:t>
      </w:r>
      <w:r>
        <w:t>Construction,</w:t>
      </w:r>
      <w:r>
        <w:rPr>
          <w:spacing w:val="-1"/>
        </w:rPr>
        <w:t xml:space="preserve"> </w:t>
      </w:r>
      <w:r>
        <w:t>Forestry,</w:t>
      </w:r>
      <w:r>
        <w:rPr>
          <w:spacing w:val="-4"/>
        </w:rPr>
        <w:t xml:space="preserve"> </w:t>
      </w:r>
      <w:r>
        <w:t>Maritime, Mining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Energy Union (CFMMEU)</w:t>
      </w:r>
    </w:p>
    <w:p w14:paraId="2420AB8B" w14:textId="77777777" w:rsidR="00731748" w:rsidRDefault="005C09FF">
      <w:pPr>
        <w:ind w:left="118"/>
      </w:pPr>
      <w:proofErr w:type="spellStart"/>
      <w:r>
        <w:rPr>
          <w:b/>
        </w:rPr>
        <w:t>Mr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Pero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Stojanovski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(proxy member),</w:t>
      </w:r>
      <w:r>
        <w:rPr>
          <w:b/>
          <w:spacing w:val="-4"/>
        </w:rPr>
        <w:t xml:space="preserve"> </w:t>
      </w:r>
      <w:r>
        <w:t>Deputy</w:t>
      </w:r>
      <w:r>
        <w:rPr>
          <w:spacing w:val="-3"/>
        </w:rPr>
        <w:t xml:space="preserve"> </w:t>
      </w:r>
      <w:r>
        <w:t>Chief Economist,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Australia</w:t>
      </w:r>
      <w:r>
        <w:rPr>
          <w:spacing w:val="-1"/>
        </w:rPr>
        <w:t xml:space="preserve"> </w:t>
      </w:r>
      <w:r>
        <w:t>(BCA)</w:t>
      </w:r>
    </w:p>
    <w:p w14:paraId="1461A7E0" w14:textId="77777777" w:rsidR="00731748" w:rsidRDefault="005C09FF">
      <w:pPr>
        <w:spacing w:before="17"/>
        <w:ind w:left="4114"/>
        <w:rPr>
          <w:b/>
          <w:sz w:val="24"/>
        </w:rPr>
      </w:pPr>
      <w:r>
        <w:rPr>
          <w:sz w:val="24"/>
        </w:rPr>
        <w:t>Page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4</w:t>
      </w:r>
    </w:p>
    <w:p w14:paraId="0171EE95" w14:textId="77777777" w:rsidR="00731748" w:rsidRDefault="00731748">
      <w:pPr>
        <w:rPr>
          <w:sz w:val="24"/>
        </w:rPr>
        <w:sectPr w:rsidR="00731748">
          <w:type w:val="continuous"/>
          <w:pgSz w:w="11910" w:h="16840"/>
          <w:pgMar w:top="1280" w:right="880" w:bottom="280" w:left="1300" w:header="720" w:footer="720" w:gutter="0"/>
          <w:cols w:space="720"/>
        </w:sectPr>
      </w:pPr>
    </w:p>
    <w:p w14:paraId="0ADA7212" w14:textId="77777777" w:rsidR="00731748" w:rsidRDefault="005C09FF">
      <w:pPr>
        <w:spacing w:before="39"/>
        <w:ind w:left="118"/>
        <w:rPr>
          <w:b/>
        </w:rPr>
      </w:pPr>
      <w:r>
        <w:rPr>
          <w:b/>
          <w:color w:val="0070BF"/>
        </w:rPr>
        <w:lastRenderedPageBreak/>
        <w:t>Agenda</w:t>
      </w:r>
    </w:p>
    <w:p w14:paraId="7956C8E5" w14:textId="77777777" w:rsidR="00731748" w:rsidRDefault="005C09FF">
      <w:pPr>
        <w:pStyle w:val="Heading1"/>
        <w:numPr>
          <w:ilvl w:val="0"/>
          <w:numId w:val="1"/>
        </w:numPr>
        <w:tabs>
          <w:tab w:val="left" w:pos="684"/>
          <w:tab w:val="left" w:pos="685"/>
        </w:tabs>
        <w:spacing w:before="120"/>
      </w:pPr>
      <w:r>
        <w:t>Opening</w:t>
      </w:r>
      <w:r>
        <w:rPr>
          <w:spacing w:val="1"/>
        </w:rPr>
        <w:t xml:space="preserve"> </w:t>
      </w:r>
      <w:r>
        <w:t>remarks and</w:t>
      </w:r>
      <w:r>
        <w:rPr>
          <w:spacing w:val="-2"/>
        </w:rPr>
        <w:t xml:space="preserve"> </w:t>
      </w:r>
      <w:r>
        <w:t>apologies</w:t>
      </w:r>
    </w:p>
    <w:p w14:paraId="1165F2EA" w14:textId="77777777" w:rsidR="00731748" w:rsidRDefault="005C09FF">
      <w:pPr>
        <w:pStyle w:val="BodyText"/>
        <w:spacing w:before="121"/>
        <w:ind w:right="734"/>
        <w:jc w:val="both"/>
      </w:pPr>
      <w:proofErr w:type="spellStart"/>
      <w:r>
        <w:t>Mr</w:t>
      </w:r>
      <w:proofErr w:type="spellEnd"/>
      <w:r>
        <w:t xml:space="preserve"> Dickson opened the meeting and welcomed all attendees to the </w:t>
      </w:r>
      <w:proofErr w:type="spellStart"/>
      <w:r>
        <w:t>AusNCP</w:t>
      </w:r>
      <w:proofErr w:type="spellEnd"/>
      <w:r>
        <w:t xml:space="preserve"> Governance and</w:t>
      </w:r>
      <w:r>
        <w:rPr>
          <w:spacing w:val="-47"/>
        </w:rPr>
        <w:t xml:space="preserve"> </w:t>
      </w:r>
      <w:r>
        <w:t xml:space="preserve">Advisory Board (the Board) meeting. </w:t>
      </w:r>
      <w:proofErr w:type="spellStart"/>
      <w:r>
        <w:t>Mr</w:t>
      </w:r>
      <w:proofErr w:type="spellEnd"/>
      <w:r>
        <w:t xml:space="preserve"> Dickson acknowledged the traditional owners of the</w:t>
      </w:r>
      <w:r>
        <w:rPr>
          <w:spacing w:val="-47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and paid</w:t>
      </w:r>
      <w:r>
        <w:rPr>
          <w:spacing w:val="-1"/>
        </w:rPr>
        <w:t xml:space="preserve"> </w:t>
      </w:r>
      <w:r>
        <w:t>respects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elder’s past,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emerging.</w:t>
      </w:r>
    </w:p>
    <w:p w14:paraId="0F24C4AA" w14:textId="77777777" w:rsidR="00731748" w:rsidRDefault="00731748">
      <w:pPr>
        <w:pStyle w:val="BodyText"/>
        <w:spacing w:before="10"/>
        <w:ind w:left="0"/>
        <w:rPr>
          <w:sz w:val="21"/>
        </w:rPr>
      </w:pPr>
    </w:p>
    <w:p w14:paraId="10997671" w14:textId="77777777" w:rsidR="00731748" w:rsidRDefault="005C09FF">
      <w:pPr>
        <w:pStyle w:val="BodyText"/>
      </w:pPr>
      <w:proofErr w:type="spellStart"/>
      <w:r>
        <w:t>Mr</w:t>
      </w:r>
      <w:proofErr w:type="spellEnd"/>
      <w:r>
        <w:rPr>
          <w:spacing w:val="-2"/>
        </w:rPr>
        <w:t xml:space="preserve"> </w:t>
      </w:r>
      <w:r>
        <w:t>Dickson</w:t>
      </w:r>
      <w:r>
        <w:rPr>
          <w:spacing w:val="1"/>
        </w:rPr>
        <w:t xml:space="preserve"> </w:t>
      </w:r>
      <w:r>
        <w:t>welcomed new</w:t>
      </w:r>
      <w:r>
        <w:rPr>
          <w:spacing w:val="-1"/>
        </w:rPr>
        <w:t xml:space="preserve"> </w:t>
      </w:r>
      <w:r>
        <w:t>Secretariat</w:t>
      </w:r>
      <w:r>
        <w:rPr>
          <w:spacing w:val="-2"/>
        </w:rPr>
        <w:t xml:space="preserve"> </w:t>
      </w:r>
      <w:r>
        <w:t>team members</w:t>
      </w:r>
      <w:r>
        <w:rPr>
          <w:spacing w:val="-1"/>
        </w:rPr>
        <w:t xml:space="preserve"> </w:t>
      </w:r>
      <w:proofErr w:type="spellStart"/>
      <w:r>
        <w:t>Ms</w:t>
      </w:r>
      <w:proofErr w:type="spellEnd"/>
      <w:r>
        <w:rPr>
          <w:spacing w:val="-1"/>
        </w:rPr>
        <w:t xml:space="preserve"> </w:t>
      </w:r>
      <w:r>
        <w:t>Wilson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t>Van Leer.</w:t>
      </w:r>
    </w:p>
    <w:p w14:paraId="6A6187DE" w14:textId="77777777" w:rsidR="00731748" w:rsidRDefault="00731748">
      <w:pPr>
        <w:pStyle w:val="BodyText"/>
        <w:spacing w:before="1"/>
        <w:ind w:left="0"/>
      </w:pPr>
    </w:p>
    <w:p w14:paraId="3AA6400B" w14:textId="77777777" w:rsidR="00731748" w:rsidRDefault="005C09FF">
      <w:pPr>
        <w:pStyle w:val="BodyText"/>
        <w:ind w:right="1440"/>
      </w:pPr>
      <w:proofErr w:type="spellStart"/>
      <w:r>
        <w:t>Mr</w:t>
      </w:r>
      <w:proofErr w:type="spellEnd"/>
      <w:r>
        <w:t xml:space="preserve"> Dickson introduced two newly appointed Independent Examiners, </w:t>
      </w:r>
      <w:proofErr w:type="spellStart"/>
      <w:r>
        <w:t>Ms</w:t>
      </w:r>
      <w:proofErr w:type="spellEnd"/>
      <w:r>
        <w:t xml:space="preserve"> Martin and</w:t>
      </w:r>
      <w:r>
        <w:rPr>
          <w:spacing w:val="-47"/>
        </w:rPr>
        <w:t xml:space="preserve"> </w:t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t>Cockayne.</w:t>
      </w:r>
    </w:p>
    <w:p w14:paraId="16F3AB28" w14:textId="77777777" w:rsidR="00731748" w:rsidRDefault="00731748">
      <w:pPr>
        <w:pStyle w:val="BodyText"/>
        <w:ind w:left="0"/>
      </w:pPr>
    </w:p>
    <w:p w14:paraId="1CF9EA1C" w14:textId="77777777" w:rsidR="00731748" w:rsidRDefault="005C09FF">
      <w:pPr>
        <w:pStyle w:val="Heading1"/>
        <w:numPr>
          <w:ilvl w:val="0"/>
          <w:numId w:val="1"/>
        </w:numPr>
        <w:tabs>
          <w:tab w:val="left" w:pos="685"/>
        </w:tabs>
        <w:spacing w:before="1"/>
        <w:jc w:val="both"/>
      </w:pPr>
      <w:r>
        <w:t>Action</w:t>
      </w:r>
      <w:r>
        <w:rPr>
          <w:spacing w:val="-1"/>
        </w:rPr>
        <w:t xml:space="preserve"> </w:t>
      </w:r>
      <w:r>
        <w:t>items from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meeting</w:t>
      </w:r>
    </w:p>
    <w:p w14:paraId="3A970013" w14:textId="77777777" w:rsidR="00731748" w:rsidRDefault="005C09FF">
      <w:pPr>
        <w:pStyle w:val="BodyText"/>
        <w:spacing w:before="120"/>
        <w:ind w:right="579"/>
        <w:jc w:val="both"/>
      </w:pPr>
      <w:proofErr w:type="spellStart"/>
      <w:r>
        <w:t>Mr</w:t>
      </w:r>
      <w:proofErr w:type="spellEnd"/>
      <w:r>
        <w:t xml:space="preserve"> Dickson noted there were no action items from the 21 April 2021 meeting. Board members</w:t>
      </w:r>
      <w:r>
        <w:rPr>
          <w:spacing w:val="-47"/>
        </w:rPr>
        <w:t xml:space="preserve"> </w:t>
      </w:r>
      <w:r>
        <w:t xml:space="preserve">were advised that the work to revise the complaint submission form on the </w:t>
      </w:r>
      <w:proofErr w:type="spellStart"/>
      <w:r>
        <w:t>AusNCP</w:t>
      </w:r>
      <w:proofErr w:type="spellEnd"/>
      <w:r>
        <w:t xml:space="preserve"> website is</w:t>
      </w:r>
      <w:r>
        <w:rPr>
          <w:spacing w:val="-47"/>
        </w:rPr>
        <w:t xml:space="preserve"> </w:t>
      </w:r>
      <w:r>
        <w:t>ongoing.</w:t>
      </w:r>
    </w:p>
    <w:p w14:paraId="4DEAB2D1" w14:textId="77777777" w:rsidR="00731748" w:rsidRDefault="005C09FF">
      <w:pPr>
        <w:pStyle w:val="Heading1"/>
        <w:numPr>
          <w:ilvl w:val="0"/>
          <w:numId w:val="1"/>
        </w:numPr>
        <w:tabs>
          <w:tab w:val="left" w:pos="685"/>
        </w:tabs>
        <w:spacing w:before="118"/>
        <w:jc w:val="both"/>
      </w:pPr>
      <w:r>
        <w:t>Board</w:t>
      </w:r>
      <w:r>
        <w:rPr>
          <w:spacing w:val="-2"/>
        </w:rPr>
        <w:t xml:space="preserve"> </w:t>
      </w:r>
      <w:r>
        <w:t>Governance</w:t>
      </w:r>
    </w:p>
    <w:p w14:paraId="3FDAD491" w14:textId="77777777" w:rsidR="00731748" w:rsidRDefault="005C09FF">
      <w:pPr>
        <w:pStyle w:val="BodyText"/>
        <w:spacing w:before="120"/>
      </w:pPr>
      <w:r>
        <w:rPr>
          <w:u w:val="single"/>
        </w:rPr>
        <w:t>Board</w:t>
      </w:r>
      <w:r>
        <w:rPr>
          <w:spacing w:val="-3"/>
          <w:u w:val="single"/>
        </w:rPr>
        <w:t xml:space="preserve"> </w:t>
      </w:r>
      <w:r>
        <w:rPr>
          <w:u w:val="single"/>
        </w:rPr>
        <w:t>membership arrangements</w:t>
      </w:r>
    </w:p>
    <w:p w14:paraId="491993F2" w14:textId="77777777" w:rsidR="00731748" w:rsidRDefault="005C09FF">
      <w:pPr>
        <w:pStyle w:val="BodyText"/>
        <w:spacing w:before="121"/>
        <w:ind w:right="618"/>
      </w:pPr>
      <w:proofErr w:type="spellStart"/>
      <w:r>
        <w:t>Mr</w:t>
      </w:r>
      <w:proofErr w:type="spellEnd"/>
      <w:r>
        <w:t xml:space="preserve"> Dickson</w:t>
      </w:r>
      <w:r>
        <w:t xml:space="preserve"> noted that at the last Board meeting, members were invited to share their views</w:t>
      </w:r>
      <w:r>
        <w:rPr>
          <w:spacing w:val="1"/>
        </w:rPr>
        <w:t xml:space="preserve"> </w:t>
      </w:r>
      <w:r>
        <w:t>out of session on current Board membership arrangements. No comments were received. The</w:t>
      </w:r>
      <w:r>
        <w:rPr>
          <w:spacing w:val="-47"/>
        </w:rPr>
        <w:t xml:space="preserve"> </w:t>
      </w:r>
      <w:proofErr w:type="spellStart"/>
      <w:r>
        <w:t>AusNCP</w:t>
      </w:r>
      <w:proofErr w:type="spellEnd"/>
      <w:r>
        <w:t xml:space="preserve"> Secretariat will now approach members individually to seek views on Board</w:t>
      </w:r>
      <w:r>
        <w:rPr>
          <w:spacing w:val="1"/>
        </w:rPr>
        <w:t xml:space="preserve"> </w:t>
      </w:r>
      <w:r>
        <w:t>member</w:t>
      </w:r>
      <w:r>
        <w:t>ship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approach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appointments.</w:t>
      </w:r>
    </w:p>
    <w:p w14:paraId="754D7983" w14:textId="77777777" w:rsidR="00731748" w:rsidRDefault="005C09FF">
      <w:pPr>
        <w:pStyle w:val="BodyText"/>
        <w:spacing w:before="121"/>
        <w:ind w:right="891"/>
      </w:pPr>
      <w:r>
        <w:t>Suggested changes to the Board Terms of Reference will be developed for Board members’</w:t>
      </w:r>
      <w:r>
        <w:rPr>
          <w:spacing w:val="-47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session.</w:t>
      </w:r>
    </w:p>
    <w:p w14:paraId="383B852F" w14:textId="77777777" w:rsidR="00731748" w:rsidRDefault="005C09FF">
      <w:pPr>
        <w:pStyle w:val="BodyText"/>
        <w:spacing w:before="118"/>
        <w:ind w:left="838" w:right="703"/>
      </w:pPr>
      <w:r>
        <w:rPr>
          <w:b/>
          <w:u w:val="single"/>
        </w:rPr>
        <w:t>Action:</w:t>
      </w:r>
      <w:r>
        <w:rPr>
          <w:b/>
        </w:rPr>
        <w:t xml:space="preserve"> </w:t>
      </w:r>
      <w:proofErr w:type="spellStart"/>
      <w:r>
        <w:t>AusNCP</w:t>
      </w:r>
      <w:proofErr w:type="spellEnd"/>
      <w:r>
        <w:t xml:space="preserve"> Secretariat to seek feedback on Board membership and appointments with</w:t>
      </w:r>
      <w:r>
        <w:rPr>
          <w:spacing w:val="-47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members.</w:t>
      </w:r>
    </w:p>
    <w:p w14:paraId="5E7139CF" w14:textId="77777777" w:rsidR="00731748" w:rsidRDefault="005C09FF">
      <w:pPr>
        <w:pStyle w:val="BodyText"/>
        <w:spacing w:before="120"/>
      </w:pPr>
      <w:r>
        <w:rPr>
          <w:u w:val="single"/>
        </w:rPr>
        <w:t>New</w:t>
      </w:r>
      <w:r>
        <w:rPr>
          <w:spacing w:val="-1"/>
          <w:u w:val="single"/>
        </w:rPr>
        <w:t xml:space="preserve"> </w:t>
      </w:r>
      <w:r>
        <w:rPr>
          <w:u w:val="single"/>
        </w:rPr>
        <w:t>language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describe</w:t>
      </w:r>
      <w:r>
        <w:rPr>
          <w:spacing w:val="-4"/>
          <w:u w:val="single"/>
        </w:rPr>
        <w:t xml:space="preserve"> </w:t>
      </w:r>
      <w:r>
        <w:rPr>
          <w:u w:val="single"/>
        </w:rPr>
        <w:t>non-government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membership</w:t>
      </w:r>
    </w:p>
    <w:p w14:paraId="38C39CF5" w14:textId="77777777" w:rsidR="00731748" w:rsidRDefault="005C09FF">
      <w:pPr>
        <w:pStyle w:val="BodyText"/>
        <w:spacing w:before="120"/>
        <w:ind w:right="912"/>
      </w:pPr>
      <w:proofErr w:type="spellStart"/>
      <w:r>
        <w:t>Ms</w:t>
      </w:r>
      <w:proofErr w:type="spellEnd"/>
      <w:r>
        <w:t xml:space="preserve"> Evans sought Board member views on adjusting the description of non-government</w:t>
      </w:r>
      <w:r>
        <w:rPr>
          <w:spacing w:val="1"/>
        </w:rPr>
        <w:t xml:space="preserve"> </w:t>
      </w:r>
      <w:proofErr w:type="spellStart"/>
      <w:r>
        <w:t>organisations</w:t>
      </w:r>
      <w:proofErr w:type="spellEnd"/>
      <w:r>
        <w:t xml:space="preserve"> on the Boar</w:t>
      </w:r>
      <w:r>
        <w:t>d to “civil society, business, and unions”, to accurately reflect the</w:t>
      </w:r>
      <w:r>
        <w:rPr>
          <w:spacing w:val="-47"/>
        </w:rPr>
        <w:t xml:space="preserve"> </w:t>
      </w:r>
      <w:r>
        <w:t>groups those</w:t>
      </w:r>
      <w:r>
        <w:rPr>
          <w:spacing w:val="-2"/>
        </w:rPr>
        <w:t xml:space="preserve"> </w:t>
      </w:r>
      <w:r>
        <w:t>members represent.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new</w:t>
      </w:r>
      <w:r>
        <w:rPr>
          <w:spacing w:val="1"/>
        </w:rPr>
        <w:t xml:space="preserve"> </w:t>
      </w:r>
      <w:r>
        <w:t>description.</w:t>
      </w:r>
    </w:p>
    <w:p w14:paraId="436925EA" w14:textId="77777777" w:rsidR="00731748" w:rsidRDefault="005C09FF">
      <w:pPr>
        <w:pStyle w:val="BodyText"/>
        <w:spacing w:before="121"/>
        <w:ind w:left="838"/>
      </w:pPr>
      <w:r>
        <w:rPr>
          <w:b/>
        </w:rPr>
        <w:t>Action:</w:t>
      </w:r>
      <w:r>
        <w:rPr>
          <w:b/>
          <w:spacing w:val="-2"/>
        </w:rPr>
        <w:t xml:space="preserve"> </w:t>
      </w:r>
      <w:proofErr w:type="spellStart"/>
      <w:r>
        <w:t>AusNCP</w:t>
      </w:r>
      <w:proofErr w:type="spellEnd"/>
      <w:r>
        <w:rPr>
          <w:spacing w:val="-1"/>
        </w:rPr>
        <w:t xml:space="preserve"> </w:t>
      </w:r>
      <w:r>
        <w:t>Secretariat</w:t>
      </w:r>
      <w:r>
        <w:rPr>
          <w:spacing w:val="-3"/>
        </w:rPr>
        <w:t xml:space="preserve"> </w:t>
      </w:r>
      <w:r>
        <w:t>to update</w:t>
      </w:r>
      <w:r>
        <w:rPr>
          <w:spacing w:val="-3"/>
        </w:rPr>
        <w:t xml:space="preserve"> </w:t>
      </w:r>
      <w:proofErr w:type="spellStart"/>
      <w:r>
        <w:t>AusNCP</w:t>
      </w:r>
      <w:proofErr w:type="spellEnd"/>
      <w:r>
        <w:rPr>
          <w:spacing w:val="-3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language.</w:t>
      </w:r>
    </w:p>
    <w:p w14:paraId="33E063B7" w14:textId="77777777" w:rsidR="00731748" w:rsidRDefault="005C09FF">
      <w:pPr>
        <w:pStyle w:val="Heading1"/>
        <w:numPr>
          <w:ilvl w:val="0"/>
          <w:numId w:val="1"/>
        </w:numPr>
        <w:tabs>
          <w:tab w:val="left" w:pos="684"/>
          <w:tab w:val="left" w:pos="685"/>
        </w:tabs>
        <w:spacing w:before="120"/>
      </w:pPr>
      <w:r>
        <w:t>Managing conflicts of</w:t>
      </w:r>
      <w:r>
        <w:rPr>
          <w:spacing w:val="-3"/>
        </w:rPr>
        <w:t xml:space="preserve"> </w:t>
      </w:r>
      <w:r>
        <w:t>interest</w:t>
      </w:r>
    </w:p>
    <w:p w14:paraId="425E37ED" w14:textId="77777777" w:rsidR="00731748" w:rsidRDefault="005C09FF">
      <w:pPr>
        <w:pStyle w:val="BodyText"/>
        <w:spacing w:before="121"/>
      </w:pPr>
      <w:r>
        <w:rPr>
          <w:u w:val="single"/>
        </w:rPr>
        <w:t>B</w:t>
      </w:r>
      <w:r>
        <w:rPr>
          <w:u w:val="single"/>
        </w:rPr>
        <w:t>oard</w:t>
      </w:r>
      <w:r>
        <w:rPr>
          <w:spacing w:val="-1"/>
          <w:u w:val="single"/>
        </w:rPr>
        <w:t xml:space="preserve"> </w:t>
      </w:r>
      <w:r>
        <w:rPr>
          <w:u w:val="single"/>
        </w:rPr>
        <w:t>Conflicts</w:t>
      </w:r>
      <w:r>
        <w:rPr>
          <w:spacing w:val="-3"/>
          <w:u w:val="single"/>
        </w:rPr>
        <w:t xml:space="preserve"> </w:t>
      </w:r>
      <w:r>
        <w:rPr>
          <w:u w:val="single"/>
        </w:rPr>
        <w:t>of Interests</w:t>
      </w:r>
      <w:r>
        <w:rPr>
          <w:spacing w:val="-2"/>
          <w:u w:val="single"/>
        </w:rPr>
        <w:t xml:space="preserve"> </w:t>
      </w:r>
      <w:r>
        <w:rPr>
          <w:u w:val="single"/>
        </w:rPr>
        <w:t>Guidance</w:t>
      </w:r>
    </w:p>
    <w:p w14:paraId="33944DC6" w14:textId="77777777" w:rsidR="00731748" w:rsidRDefault="005C09FF">
      <w:pPr>
        <w:pStyle w:val="BodyText"/>
        <w:spacing w:before="117"/>
        <w:ind w:right="611"/>
      </w:pPr>
      <w:proofErr w:type="spellStart"/>
      <w:r>
        <w:t>Mr</w:t>
      </w:r>
      <w:proofErr w:type="spellEnd"/>
      <w:r>
        <w:t xml:space="preserve"> Dickson noted that at the last Board meeting Board members were asked to review the</w:t>
      </w:r>
      <w:r>
        <w:rPr>
          <w:spacing w:val="1"/>
        </w:rPr>
        <w:t xml:space="preserve"> </w:t>
      </w:r>
      <w:r>
        <w:t>draft Australian Government Solicitor’s (AGS) advice on handling of Board conflicts of interest.</w:t>
      </w:r>
      <w:r>
        <w:rPr>
          <w:spacing w:val="-47"/>
        </w:rPr>
        <w:t xml:space="preserve"> </w:t>
      </w:r>
      <w:r>
        <w:t>The updated guidance was circulated</w:t>
      </w:r>
      <w:r>
        <w:t xml:space="preserve"> with the Board papers for this meeting. Board member</w:t>
      </w:r>
      <w:r>
        <w:rPr>
          <w:spacing w:val="1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were received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be considered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session.</w:t>
      </w:r>
    </w:p>
    <w:p w14:paraId="5B787421" w14:textId="77777777" w:rsidR="00731748" w:rsidRDefault="005C09FF">
      <w:pPr>
        <w:pStyle w:val="BodyText"/>
        <w:spacing w:before="121"/>
        <w:ind w:right="697"/>
      </w:pPr>
      <w:r>
        <w:t>The Board Terms of Reference were also circulated ahead of the meeting with minor updates</w:t>
      </w:r>
      <w:r>
        <w:rPr>
          <w:spacing w:val="-4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multiple Independent</w:t>
      </w:r>
      <w:r>
        <w:rPr>
          <w:spacing w:val="1"/>
        </w:rPr>
        <w:t xml:space="preserve"> </w:t>
      </w:r>
      <w:r>
        <w:t>Examiners.</w:t>
      </w:r>
    </w:p>
    <w:p w14:paraId="370BEF9A" w14:textId="77777777" w:rsidR="00731748" w:rsidRDefault="005C09FF">
      <w:pPr>
        <w:pStyle w:val="BodyText"/>
        <w:spacing w:before="121"/>
        <w:ind w:left="838" w:right="525"/>
      </w:pPr>
      <w:r>
        <w:rPr>
          <w:b/>
          <w:u w:val="single"/>
        </w:rPr>
        <w:t>Action:</w:t>
      </w:r>
      <w:r>
        <w:rPr>
          <w:b/>
        </w:rPr>
        <w:t xml:space="preserve"> </w:t>
      </w:r>
      <w:proofErr w:type="spellStart"/>
      <w:r>
        <w:t>AusNCP</w:t>
      </w:r>
      <w:proofErr w:type="spellEnd"/>
      <w:r>
        <w:t xml:space="preserve"> Secretariat will circulate an updated version of the Board Conflicts of Interest</w:t>
      </w:r>
      <w:r>
        <w:rPr>
          <w:spacing w:val="-47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Board for any final comments.</w:t>
      </w:r>
    </w:p>
    <w:p w14:paraId="5FF3CA13" w14:textId="77777777" w:rsidR="00731748" w:rsidRDefault="005C09FF">
      <w:pPr>
        <w:pStyle w:val="BodyText"/>
        <w:spacing w:before="120"/>
      </w:pPr>
      <w:r>
        <w:rPr>
          <w:u w:val="single"/>
        </w:rPr>
        <w:t>Current</w:t>
      </w:r>
      <w:r>
        <w:rPr>
          <w:spacing w:val="-2"/>
          <w:u w:val="single"/>
        </w:rPr>
        <w:t xml:space="preserve"> </w:t>
      </w:r>
      <w:r>
        <w:rPr>
          <w:u w:val="single"/>
        </w:rPr>
        <w:t>Register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Interests</w:t>
      </w:r>
    </w:p>
    <w:p w14:paraId="269C20A8" w14:textId="77777777" w:rsidR="00731748" w:rsidRDefault="005C09FF">
      <w:pPr>
        <w:pStyle w:val="BodyText"/>
        <w:spacing w:before="121"/>
        <w:ind w:right="1041"/>
      </w:pPr>
      <w:proofErr w:type="spellStart"/>
      <w:r>
        <w:t>Ms</w:t>
      </w:r>
      <w:proofErr w:type="spellEnd"/>
      <w:r>
        <w:t xml:space="preserve"> Magnocavallo shared that the current interests register was circulated with the Board</w:t>
      </w:r>
      <w:r>
        <w:rPr>
          <w:spacing w:val="-47"/>
        </w:rPr>
        <w:t xml:space="preserve"> </w:t>
      </w:r>
      <w:r>
        <w:t>p</w:t>
      </w:r>
      <w:r>
        <w:t>apers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meeting, noting</w:t>
      </w:r>
      <w:r>
        <w:rPr>
          <w:spacing w:val="-2"/>
        </w:rPr>
        <w:t xml:space="preserve"> </w:t>
      </w:r>
      <w:r>
        <w:t>an administrative error.</w:t>
      </w:r>
    </w:p>
    <w:p w14:paraId="4E9D9A22" w14:textId="77777777" w:rsidR="00731748" w:rsidRDefault="00731748">
      <w:pPr>
        <w:sectPr w:rsidR="00731748">
          <w:footerReference w:type="default" r:id="rId8"/>
          <w:pgSz w:w="11910" w:h="16840"/>
          <w:pgMar w:top="1360" w:right="880" w:bottom="1160" w:left="1300" w:header="0" w:footer="974" w:gutter="0"/>
          <w:pgNumType w:start="2"/>
          <w:cols w:space="720"/>
        </w:sectPr>
      </w:pPr>
    </w:p>
    <w:p w14:paraId="0F2EE0AC" w14:textId="77777777" w:rsidR="00731748" w:rsidRDefault="005C09FF">
      <w:pPr>
        <w:pStyle w:val="BodyText"/>
        <w:spacing w:before="39"/>
        <w:ind w:right="1154"/>
      </w:pPr>
      <w:proofErr w:type="spellStart"/>
      <w:r>
        <w:lastRenderedPageBreak/>
        <w:t>Ms</w:t>
      </w:r>
      <w:proofErr w:type="spellEnd"/>
      <w:r>
        <w:t xml:space="preserve"> Magnocavallo advised that transitional arrangements for Independent Examiner’s to</w:t>
      </w:r>
      <w:r>
        <w:rPr>
          <w:spacing w:val="-47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ongoing.</w:t>
      </w:r>
    </w:p>
    <w:p w14:paraId="146DE38E" w14:textId="77777777" w:rsidR="00731748" w:rsidRDefault="005C09FF">
      <w:pPr>
        <w:pStyle w:val="BodyText"/>
        <w:spacing w:before="121"/>
      </w:pPr>
      <w:r>
        <w:t>Members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reminded</w:t>
      </w:r>
      <w:r>
        <w:rPr>
          <w:spacing w:val="-3"/>
        </w:rPr>
        <w:t xml:space="preserve"> </w:t>
      </w:r>
      <w:r>
        <w:t>to keep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Secretariat</w:t>
      </w:r>
      <w:r>
        <w:rPr>
          <w:spacing w:val="-2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any new</w:t>
      </w:r>
      <w:r>
        <w:rPr>
          <w:spacing w:val="1"/>
        </w:rPr>
        <w:t xml:space="preserve"> </w:t>
      </w:r>
      <w:r>
        <w:t>interests.</w:t>
      </w:r>
    </w:p>
    <w:p w14:paraId="56BF737C" w14:textId="77777777" w:rsidR="00731748" w:rsidRDefault="005C09FF">
      <w:pPr>
        <w:pStyle w:val="Heading1"/>
        <w:numPr>
          <w:ilvl w:val="0"/>
          <w:numId w:val="1"/>
        </w:numPr>
        <w:tabs>
          <w:tab w:val="left" w:pos="684"/>
          <w:tab w:val="left" w:pos="685"/>
        </w:tabs>
        <w:spacing w:before="120"/>
      </w:pPr>
      <w:r>
        <w:t>OECD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Party on Responsible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meetings</w:t>
      </w:r>
    </w:p>
    <w:p w14:paraId="09BE3F08" w14:textId="77777777" w:rsidR="00731748" w:rsidRDefault="005C09FF">
      <w:pPr>
        <w:pStyle w:val="BodyText"/>
        <w:spacing w:before="118"/>
        <w:ind w:right="538"/>
      </w:pPr>
      <w:proofErr w:type="spellStart"/>
      <w:r>
        <w:t>Ms</w:t>
      </w:r>
      <w:proofErr w:type="spellEnd"/>
      <w:r>
        <w:t xml:space="preserve"> Evans gave an update on the </w:t>
      </w:r>
      <w:proofErr w:type="spellStart"/>
      <w:r>
        <w:t>AusNCP</w:t>
      </w:r>
      <w:proofErr w:type="spellEnd"/>
      <w:r>
        <w:t xml:space="preserve"> Secretariat’s work with OECD on responsible business</w:t>
      </w:r>
      <w:r>
        <w:rPr>
          <w:spacing w:val="-47"/>
        </w:rPr>
        <w:t xml:space="preserve"> </w:t>
      </w:r>
      <w:r>
        <w:t>conduct through the Working Party on Responsible Business Conduct and the Network of</w:t>
      </w:r>
      <w:r>
        <w:rPr>
          <w:spacing w:val="1"/>
        </w:rPr>
        <w:t xml:space="preserve"> </w:t>
      </w:r>
      <w:r>
        <w:t xml:space="preserve">National Contact Points. Key items included: peer reviews of Australia, </w:t>
      </w:r>
      <w:proofErr w:type="gramStart"/>
      <w:r>
        <w:t>Ireland</w:t>
      </w:r>
      <w:proofErr w:type="gramEnd"/>
      <w:r>
        <w:t xml:space="preserve"> </w:t>
      </w:r>
      <w:r>
        <w:t>and Sweden;</w:t>
      </w:r>
      <w:r>
        <w:rPr>
          <w:spacing w:val="1"/>
        </w:rPr>
        <w:t xml:space="preserve"> </w:t>
      </w:r>
      <w:r>
        <w:t>draft recommendation on the role of government in RBC; new action plan for NCPs 2022-24;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forthcoming Ministerial meetings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RBC.</w:t>
      </w:r>
    </w:p>
    <w:p w14:paraId="6284C75B" w14:textId="77777777" w:rsidR="00731748" w:rsidRDefault="005C09FF">
      <w:pPr>
        <w:pStyle w:val="BodyText"/>
        <w:spacing w:before="121"/>
        <w:ind w:right="792"/>
        <w:jc w:val="both"/>
      </w:pPr>
      <w:r>
        <w:t>Members were updated on the extensive ongoing work on the Stocktaking of the Guidelines</w:t>
      </w:r>
      <w:r>
        <w:rPr>
          <w:spacing w:val="-47"/>
        </w:rPr>
        <w:t xml:space="preserve"> </w:t>
      </w:r>
      <w:r>
        <w:t>exercise.</w:t>
      </w:r>
      <w:r>
        <w:rPr>
          <w:spacing w:val="1"/>
        </w:rPr>
        <w:t xml:space="preserve"> </w:t>
      </w:r>
      <w:r>
        <w:t>Members expr</w:t>
      </w:r>
      <w:r>
        <w:t>essed their interest in the Stocktaking work and being consulted on</w:t>
      </w:r>
      <w:r>
        <w:rPr>
          <w:spacing w:val="1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to update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OECD Guidelines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MNEs.</w:t>
      </w:r>
    </w:p>
    <w:p w14:paraId="1AE0E9C5" w14:textId="77777777" w:rsidR="00731748" w:rsidRDefault="005C09FF">
      <w:pPr>
        <w:pStyle w:val="BodyText"/>
        <w:spacing w:before="121"/>
        <w:ind w:left="838" w:right="856"/>
        <w:jc w:val="both"/>
      </w:pPr>
      <w:r>
        <w:rPr>
          <w:b/>
          <w:u w:val="single"/>
        </w:rPr>
        <w:t>Action</w:t>
      </w:r>
      <w:r>
        <w:rPr>
          <w:b/>
        </w:rPr>
        <w:t xml:space="preserve">: </w:t>
      </w:r>
      <w:proofErr w:type="spellStart"/>
      <w:r>
        <w:t>AusNCP</w:t>
      </w:r>
      <w:proofErr w:type="spellEnd"/>
      <w:r>
        <w:t xml:space="preserve"> Secretariat to develop a framework for engagement with stakeholders on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Stocktaking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Guidelines</w:t>
      </w:r>
      <w:r>
        <w:rPr>
          <w:spacing w:val="2"/>
        </w:rPr>
        <w:t xml:space="preserve"> </w:t>
      </w:r>
      <w:r>
        <w:t>exercise.</w:t>
      </w:r>
    </w:p>
    <w:p w14:paraId="4174D9C5" w14:textId="77777777" w:rsidR="00731748" w:rsidRDefault="005C09FF">
      <w:pPr>
        <w:pStyle w:val="Heading1"/>
        <w:numPr>
          <w:ilvl w:val="0"/>
          <w:numId w:val="1"/>
        </w:numPr>
        <w:tabs>
          <w:tab w:val="left" w:pos="685"/>
        </w:tabs>
        <w:spacing w:before="118"/>
        <w:jc w:val="both"/>
      </w:pPr>
      <w:r>
        <w:t>Australian</w:t>
      </w:r>
      <w:r>
        <w:rPr>
          <w:spacing w:val="-2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Review Report</w:t>
      </w:r>
    </w:p>
    <w:p w14:paraId="3AD3450A" w14:textId="77777777" w:rsidR="00731748" w:rsidRDefault="005C09FF">
      <w:pPr>
        <w:pStyle w:val="BodyText"/>
        <w:spacing w:before="120"/>
        <w:jc w:val="both"/>
      </w:pPr>
      <w:r>
        <w:t>The</w:t>
      </w:r>
      <w:r>
        <w:rPr>
          <w:spacing w:val="-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was circulated</w:t>
      </w:r>
      <w:r>
        <w:rPr>
          <w:spacing w:val="-1"/>
        </w:rPr>
        <w:t xml:space="preserve"> </w:t>
      </w:r>
      <w:r>
        <w:t>ahead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meeting.</w:t>
      </w:r>
    </w:p>
    <w:p w14:paraId="560C6EBE" w14:textId="77777777" w:rsidR="00731748" w:rsidRDefault="00731748">
      <w:pPr>
        <w:pStyle w:val="BodyText"/>
        <w:ind w:left="0"/>
      </w:pPr>
    </w:p>
    <w:p w14:paraId="36014E42" w14:textId="77777777" w:rsidR="00731748" w:rsidRDefault="005C09FF">
      <w:pPr>
        <w:pStyle w:val="BodyText"/>
        <w:ind w:right="562"/>
      </w:pPr>
      <w:proofErr w:type="spellStart"/>
      <w:r>
        <w:t>Ms</w:t>
      </w:r>
      <w:proofErr w:type="spellEnd"/>
      <w:r>
        <w:t xml:space="preserve"> Wilson noted that the </w:t>
      </w:r>
      <w:proofErr w:type="spellStart"/>
      <w:r>
        <w:t>AusNCP</w:t>
      </w:r>
      <w:proofErr w:type="spellEnd"/>
      <w:r>
        <w:t xml:space="preserve"> Peer Review Report will be </w:t>
      </w:r>
      <w:proofErr w:type="spellStart"/>
      <w:r>
        <w:t>finalised</w:t>
      </w:r>
      <w:proofErr w:type="spellEnd"/>
      <w:r>
        <w:t>, and the Secretariat can</w:t>
      </w:r>
      <w:r>
        <w:rPr>
          <w:spacing w:val="-47"/>
        </w:rPr>
        <w:t xml:space="preserve"> </w:t>
      </w:r>
      <w:r>
        <w:t>initiate a formal response once the current government care</w:t>
      </w:r>
      <w:r>
        <w:t>taker period has ended. The</w:t>
      </w:r>
      <w:r>
        <w:rPr>
          <w:spacing w:val="1"/>
        </w:rPr>
        <w:t xml:space="preserve"> </w:t>
      </w:r>
      <w:r>
        <w:t>Secretariat has commenced work on its response and invited the Board to comment on the</w:t>
      </w:r>
      <w:r>
        <w:rPr>
          <w:spacing w:val="1"/>
        </w:rPr>
        <w:t xml:space="preserve"> </w:t>
      </w:r>
      <w:r>
        <w:t>process.</w:t>
      </w:r>
    </w:p>
    <w:p w14:paraId="6B240EA5" w14:textId="77777777" w:rsidR="00731748" w:rsidRDefault="00731748">
      <w:pPr>
        <w:pStyle w:val="BodyText"/>
        <w:spacing w:before="11"/>
        <w:ind w:left="0"/>
        <w:rPr>
          <w:sz w:val="21"/>
        </w:rPr>
      </w:pPr>
    </w:p>
    <w:p w14:paraId="6152B385" w14:textId="77777777" w:rsidR="00731748" w:rsidRDefault="005C09FF">
      <w:pPr>
        <w:pStyle w:val="BodyText"/>
        <w:ind w:left="838" w:right="646"/>
      </w:pPr>
      <w:r>
        <w:rPr>
          <w:b/>
          <w:u w:val="single"/>
        </w:rPr>
        <w:t>Action:</w:t>
      </w:r>
      <w:r>
        <w:rPr>
          <w:b/>
        </w:rPr>
        <w:t xml:space="preserve"> </w:t>
      </w:r>
      <w:proofErr w:type="spellStart"/>
      <w:r>
        <w:t>AusNCP</w:t>
      </w:r>
      <w:proofErr w:type="spellEnd"/>
      <w:r>
        <w:t xml:space="preserve"> Secretariat to advise Members when the Peer Review report is published so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 can</w:t>
      </w:r>
      <w:r>
        <w:rPr>
          <w:spacing w:val="-4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share</w:t>
      </w:r>
      <w:r>
        <w:rPr>
          <w:spacing w:val="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t xml:space="preserve"> networks.</w:t>
      </w:r>
    </w:p>
    <w:p w14:paraId="3CBDDE97" w14:textId="77777777" w:rsidR="00731748" w:rsidRDefault="00731748">
      <w:pPr>
        <w:pStyle w:val="BodyText"/>
        <w:spacing w:before="11"/>
        <w:ind w:left="0"/>
        <w:rPr>
          <w:sz w:val="31"/>
        </w:rPr>
      </w:pPr>
    </w:p>
    <w:p w14:paraId="5B112890" w14:textId="77777777" w:rsidR="00731748" w:rsidRDefault="005C09FF">
      <w:pPr>
        <w:pStyle w:val="Heading1"/>
        <w:numPr>
          <w:ilvl w:val="0"/>
          <w:numId w:val="1"/>
        </w:numPr>
        <w:tabs>
          <w:tab w:val="left" w:pos="685"/>
        </w:tabs>
        <w:jc w:val="both"/>
      </w:pPr>
      <w:proofErr w:type="spellStart"/>
      <w:r>
        <w:t>AusNCP</w:t>
      </w:r>
      <w:proofErr w:type="spellEnd"/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Strategy 2022-23</w:t>
      </w:r>
    </w:p>
    <w:p w14:paraId="3C4DF0C2" w14:textId="77777777" w:rsidR="00731748" w:rsidRDefault="005C09FF">
      <w:pPr>
        <w:pStyle w:val="BodyText"/>
        <w:spacing w:before="121"/>
        <w:jc w:val="both"/>
      </w:pPr>
      <w:r>
        <w:t>The</w:t>
      </w:r>
      <w:r>
        <w:rPr>
          <w:spacing w:val="-1"/>
        </w:rPr>
        <w:t xml:space="preserve"> </w:t>
      </w:r>
      <w:r>
        <w:t xml:space="preserve">draft </w:t>
      </w:r>
      <w:proofErr w:type="spellStart"/>
      <w:r>
        <w:t>AusNCP</w:t>
      </w:r>
      <w:proofErr w:type="spellEnd"/>
      <w:r>
        <w:t xml:space="preserve"> Engagement Strategy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2022-23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circulated</w:t>
      </w:r>
      <w:r>
        <w:rPr>
          <w:spacing w:val="-1"/>
        </w:rPr>
        <w:t xml:space="preserve"> </w:t>
      </w:r>
      <w:r>
        <w:t>ahead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</w:p>
    <w:p w14:paraId="151A1127" w14:textId="77777777" w:rsidR="00731748" w:rsidRDefault="00731748">
      <w:pPr>
        <w:pStyle w:val="BodyText"/>
        <w:ind w:left="0"/>
      </w:pPr>
    </w:p>
    <w:p w14:paraId="2410D45F" w14:textId="77777777" w:rsidR="00731748" w:rsidRDefault="005C09FF">
      <w:pPr>
        <w:pStyle w:val="BodyText"/>
        <w:ind w:right="626"/>
      </w:pPr>
      <w:proofErr w:type="spellStart"/>
      <w:r>
        <w:t>Ms</w:t>
      </w:r>
      <w:proofErr w:type="spellEnd"/>
      <w:r>
        <w:t xml:space="preserve"> Wilson </w:t>
      </w:r>
      <w:proofErr w:type="spellStart"/>
      <w:r>
        <w:t>summarised</w:t>
      </w:r>
      <w:proofErr w:type="spellEnd"/>
      <w:r>
        <w:t xml:space="preserve"> the draft Strategy which responds to feedback received through the</w:t>
      </w:r>
      <w:r>
        <w:rPr>
          <w:spacing w:val="1"/>
        </w:rPr>
        <w:t xml:space="preserve"> </w:t>
      </w:r>
      <w:r>
        <w:t xml:space="preserve">OECD Peer Review process. Members </w:t>
      </w:r>
      <w:r>
        <w:t xml:space="preserve">provided suggestions about </w:t>
      </w:r>
      <w:proofErr w:type="spellStart"/>
      <w:r>
        <w:t>organisations</w:t>
      </w:r>
      <w:proofErr w:type="spellEnd"/>
      <w:r>
        <w:t xml:space="preserve"> and events to</w:t>
      </w:r>
      <w:r>
        <w:rPr>
          <w:spacing w:val="-47"/>
        </w:rPr>
        <w:t xml:space="preserve"> </w:t>
      </w:r>
      <w:r>
        <w:t>include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activities.</w:t>
      </w:r>
    </w:p>
    <w:p w14:paraId="34AFF3C4" w14:textId="77777777" w:rsidR="00731748" w:rsidRDefault="005C09FF">
      <w:pPr>
        <w:pStyle w:val="BodyText"/>
        <w:spacing w:before="121"/>
        <w:ind w:left="838" w:right="723"/>
      </w:pPr>
      <w:r>
        <w:rPr>
          <w:b/>
          <w:u w:val="single"/>
        </w:rPr>
        <w:t>Action:</w:t>
      </w:r>
      <w:r>
        <w:rPr>
          <w:b/>
        </w:rPr>
        <w:t xml:space="preserve"> </w:t>
      </w:r>
      <w:r>
        <w:t xml:space="preserve">Members to provide comments on the draft </w:t>
      </w:r>
      <w:proofErr w:type="spellStart"/>
      <w:r>
        <w:t>AusNCP</w:t>
      </w:r>
      <w:proofErr w:type="spellEnd"/>
      <w:r>
        <w:t xml:space="preserve"> Engagement Strategy 2022-23</w:t>
      </w:r>
      <w:r>
        <w:rPr>
          <w:spacing w:val="-47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2022.</w:t>
      </w:r>
    </w:p>
    <w:p w14:paraId="5D2762F8" w14:textId="77777777" w:rsidR="00731748" w:rsidRDefault="005C09FF">
      <w:pPr>
        <w:pStyle w:val="Heading1"/>
        <w:numPr>
          <w:ilvl w:val="0"/>
          <w:numId w:val="1"/>
        </w:numPr>
        <w:tabs>
          <w:tab w:val="left" w:pos="684"/>
          <w:tab w:val="left" w:pos="685"/>
        </w:tabs>
        <w:spacing w:before="118"/>
      </w:pPr>
      <w:r>
        <w:t>Round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update,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supportive</w:t>
      </w:r>
      <w:r>
        <w:rPr>
          <w:spacing w:val="-1"/>
        </w:rPr>
        <w:t xml:space="preserve"> </w:t>
      </w:r>
      <w:r>
        <w:t>promotional</w:t>
      </w:r>
      <w:r>
        <w:rPr>
          <w:spacing w:val="-2"/>
        </w:rPr>
        <w:t xml:space="preserve"> </w:t>
      </w:r>
      <w:r>
        <w:t>activities</w:t>
      </w:r>
    </w:p>
    <w:p w14:paraId="4B0CA9D9" w14:textId="77777777" w:rsidR="00731748" w:rsidRDefault="005C09FF">
      <w:pPr>
        <w:pStyle w:val="BodyText"/>
        <w:spacing w:before="120"/>
        <w:ind w:right="948"/>
      </w:pPr>
      <w:r>
        <w:t>Members were invited to update the Board on their activities to help promote responsible</w:t>
      </w:r>
      <w:r>
        <w:rPr>
          <w:spacing w:val="-47"/>
        </w:rPr>
        <w:t xml:space="preserve"> </w:t>
      </w:r>
      <w:r>
        <w:t>business conduct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OECD</w:t>
      </w:r>
      <w:r>
        <w:rPr>
          <w:spacing w:val="-4"/>
        </w:rPr>
        <w:t xml:space="preserve"> </w:t>
      </w:r>
      <w:r>
        <w:t>Guidelines for</w:t>
      </w:r>
      <w:r>
        <w:rPr>
          <w:spacing w:val="-2"/>
        </w:rPr>
        <w:t xml:space="preserve"> </w:t>
      </w:r>
      <w:r>
        <w:t>MNEs.</w:t>
      </w:r>
    </w:p>
    <w:p w14:paraId="3FDCB6EF" w14:textId="77777777" w:rsidR="00731748" w:rsidRDefault="005C09FF">
      <w:pPr>
        <w:pStyle w:val="BodyText"/>
        <w:spacing w:before="121"/>
        <w:ind w:right="1499"/>
      </w:pPr>
      <w:r>
        <w:t>Members reported on their responsible business and human rights-related activities</w:t>
      </w:r>
      <w:r>
        <w:rPr>
          <w:spacing w:val="-47"/>
        </w:rPr>
        <w:t xml:space="preserve"> </w:t>
      </w:r>
      <w:r>
        <w:t>undertaken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proofErr w:type="spellStart"/>
      <w:r>
        <w:t>or</w:t>
      </w:r>
      <w:r>
        <w:t>ganisations</w:t>
      </w:r>
      <w:proofErr w:type="spellEnd"/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2021.</w:t>
      </w:r>
    </w:p>
    <w:p w14:paraId="1162C525" w14:textId="77777777" w:rsidR="00731748" w:rsidRDefault="005C09FF">
      <w:pPr>
        <w:pStyle w:val="BodyText"/>
        <w:spacing w:before="120"/>
        <w:ind w:right="763"/>
      </w:pPr>
      <w:r>
        <w:t>Key activities included members’ work through the Bribery Prevention Network and some</w:t>
      </w:r>
      <w:r>
        <w:rPr>
          <w:spacing w:val="1"/>
        </w:rPr>
        <w:t xml:space="preserve"> </w:t>
      </w:r>
      <w:r>
        <w:t>initiatives focused on companies operating in the infrastructure and extractives industries</w:t>
      </w:r>
      <w:r>
        <w:rPr>
          <w:spacing w:val="1"/>
        </w:rPr>
        <w:t xml:space="preserve"> </w:t>
      </w:r>
      <w:r>
        <w:t>abroad. Many of the</w:t>
      </w:r>
      <w:r>
        <w:t xml:space="preserve"> members’ </w:t>
      </w:r>
      <w:proofErr w:type="spellStart"/>
      <w:r>
        <w:t>organisations</w:t>
      </w:r>
      <w:proofErr w:type="spellEnd"/>
      <w:r>
        <w:t xml:space="preserve"> have an interest in the upcoming review of the</w:t>
      </w:r>
      <w:r>
        <w:rPr>
          <w:spacing w:val="-47"/>
        </w:rPr>
        <w:t xml:space="preserve"> </w:t>
      </w:r>
      <w:r>
        <w:t>Australian</w:t>
      </w:r>
      <w:r>
        <w:rPr>
          <w:spacing w:val="-1"/>
        </w:rPr>
        <w:t xml:space="preserve"> </w:t>
      </w:r>
      <w:r>
        <w:t>Modern Slavery Act.</w:t>
      </w:r>
    </w:p>
    <w:p w14:paraId="1531D983" w14:textId="77777777" w:rsidR="00731748" w:rsidRDefault="00731748">
      <w:pPr>
        <w:sectPr w:rsidR="00731748">
          <w:pgSz w:w="11910" w:h="16840"/>
          <w:pgMar w:top="1360" w:right="880" w:bottom="1160" w:left="1300" w:header="0" w:footer="974" w:gutter="0"/>
          <w:cols w:space="720"/>
        </w:sectPr>
      </w:pPr>
    </w:p>
    <w:p w14:paraId="34722B7E" w14:textId="77777777" w:rsidR="00731748" w:rsidRDefault="005C09FF">
      <w:pPr>
        <w:pStyle w:val="Heading1"/>
        <w:numPr>
          <w:ilvl w:val="0"/>
          <w:numId w:val="1"/>
        </w:numPr>
        <w:tabs>
          <w:tab w:val="left" w:pos="684"/>
          <w:tab w:val="left" w:pos="685"/>
        </w:tabs>
        <w:spacing w:before="39"/>
      </w:pPr>
      <w:r>
        <w:lastRenderedPageBreak/>
        <w:t>Updated</w:t>
      </w:r>
      <w:r>
        <w:rPr>
          <w:spacing w:val="-3"/>
        </w:rPr>
        <w:t xml:space="preserve"> </w:t>
      </w:r>
      <w:r>
        <w:t>procedures</w:t>
      </w:r>
    </w:p>
    <w:p w14:paraId="1AFB3D65" w14:textId="77777777" w:rsidR="00731748" w:rsidRDefault="005C09FF">
      <w:pPr>
        <w:pStyle w:val="BodyText"/>
        <w:spacing w:before="120"/>
        <w:ind w:right="547"/>
      </w:pPr>
      <w:proofErr w:type="spellStart"/>
      <w:r>
        <w:t>Ms</w:t>
      </w:r>
      <w:proofErr w:type="spellEnd"/>
      <w:r>
        <w:t xml:space="preserve"> Evans advised that the Secretariat has done a minor update of the complaint procedures to</w:t>
      </w:r>
      <w:r>
        <w:rPr>
          <w:spacing w:val="-47"/>
        </w:rPr>
        <w:t xml:space="preserve"> </w:t>
      </w:r>
      <w:r>
        <w:t>reflect the engagement of multiple Independent Examiners. The Australian NCP Peer Review</w:t>
      </w:r>
      <w:r>
        <w:rPr>
          <w:spacing w:val="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the need for this</w:t>
      </w:r>
      <w:r>
        <w:rPr>
          <w:spacing w:val="-3"/>
        </w:rPr>
        <w:t xml:space="preserve"> </w:t>
      </w:r>
      <w:r>
        <w:t>change.</w:t>
      </w:r>
    </w:p>
    <w:p w14:paraId="336EFD25" w14:textId="77777777" w:rsidR="00731748" w:rsidRDefault="005C09FF">
      <w:pPr>
        <w:pStyle w:val="BodyText"/>
        <w:spacing w:before="119"/>
      </w:pPr>
      <w:r>
        <w:t>Members</w:t>
      </w:r>
      <w:r>
        <w:rPr>
          <w:spacing w:val="-3"/>
        </w:rPr>
        <w:t xml:space="preserve"> </w:t>
      </w:r>
      <w:r>
        <w:t>were invited 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procedures.</w:t>
      </w:r>
    </w:p>
    <w:p w14:paraId="43F249C9" w14:textId="77777777" w:rsidR="00731748" w:rsidRDefault="005C09FF">
      <w:pPr>
        <w:pStyle w:val="BodyText"/>
        <w:spacing w:before="120"/>
        <w:ind w:right="615"/>
      </w:pPr>
      <w:r>
        <w:t>A more extensive update of the procedures will be underta</w:t>
      </w:r>
      <w:r>
        <w:t>ken over the next few months with</w:t>
      </w:r>
      <w:r>
        <w:rPr>
          <w:spacing w:val="-47"/>
        </w:rPr>
        <w:t xml:space="preserve"> </w:t>
      </w:r>
      <w:r>
        <w:t>the Independent Examiners. Members asked about a public consultation to help update the</w:t>
      </w:r>
      <w:r>
        <w:rPr>
          <w:spacing w:val="1"/>
        </w:rPr>
        <w:t xml:space="preserve"> </w:t>
      </w:r>
      <w:r>
        <w:t>Procedures like the process undertaken in 2019. Members noted that stakeholders, such as</w:t>
      </w:r>
      <w:r>
        <w:rPr>
          <w:spacing w:val="1"/>
        </w:rPr>
        <w:t xml:space="preserve"> </w:t>
      </w:r>
      <w:r>
        <w:t xml:space="preserve">parties to concluded and current complaints, </w:t>
      </w:r>
      <w:r>
        <w:t>could add value to help strengthen the</w:t>
      </w:r>
      <w:r>
        <w:rPr>
          <w:spacing w:val="1"/>
        </w:rPr>
        <w:t xml:space="preserve"> </w:t>
      </w:r>
      <w:r>
        <w:t>procedures.</w:t>
      </w:r>
    </w:p>
    <w:p w14:paraId="41057997" w14:textId="77777777" w:rsidR="00731748" w:rsidRDefault="005C09FF">
      <w:pPr>
        <w:pStyle w:val="BodyText"/>
        <w:spacing w:before="121"/>
        <w:ind w:left="838" w:right="1351"/>
      </w:pPr>
      <w:r>
        <w:rPr>
          <w:b/>
          <w:u w:val="single"/>
        </w:rPr>
        <w:t>Action:</w:t>
      </w:r>
      <w:r>
        <w:rPr>
          <w:b/>
        </w:rPr>
        <w:t xml:space="preserve"> </w:t>
      </w:r>
      <w:proofErr w:type="spellStart"/>
      <w:r>
        <w:t>AusNCP</w:t>
      </w:r>
      <w:proofErr w:type="spellEnd"/>
      <w:r>
        <w:t xml:space="preserve"> Secretariat to keep the Board updated on the process to update the</w:t>
      </w:r>
      <w:r>
        <w:rPr>
          <w:spacing w:val="-47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including plans for</w:t>
      </w:r>
      <w:r>
        <w:rPr>
          <w:spacing w:val="-2"/>
        </w:rPr>
        <w:t xml:space="preserve"> </w:t>
      </w:r>
      <w:r>
        <w:t>public consultation.</w:t>
      </w:r>
    </w:p>
    <w:p w14:paraId="0A1659F8" w14:textId="77777777" w:rsidR="00731748" w:rsidRDefault="005C09FF">
      <w:pPr>
        <w:pStyle w:val="Heading1"/>
        <w:numPr>
          <w:ilvl w:val="0"/>
          <w:numId w:val="1"/>
        </w:numPr>
        <w:tabs>
          <w:tab w:val="left" w:pos="684"/>
          <w:tab w:val="left" w:pos="685"/>
        </w:tabs>
        <w:spacing w:before="121"/>
      </w:pPr>
      <w:r>
        <w:t>Other</w:t>
      </w:r>
      <w:r>
        <w:rPr>
          <w:spacing w:val="-1"/>
        </w:rPr>
        <w:t xml:space="preserve"> </w:t>
      </w:r>
      <w:r>
        <w:t>business and</w:t>
      </w:r>
      <w:r>
        <w:rPr>
          <w:spacing w:val="-2"/>
        </w:rPr>
        <w:t xml:space="preserve"> </w:t>
      </w:r>
      <w:r>
        <w:t>meeting close</w:t>
      </w:r>
    </w:p>
    <w:p w14:paraId="168636D8" w14:textId="77777777" w:rsidR="00731748" w:rsidRDefault="005C09FF">
      <w:pPr>
        <w:pStyle w:val="BodyText"/>
        <w:spacing w:before="117"/>
        <w:ind w:right="568"/>
      </w:pPr>
      <w:proofErr w:type="spellStart"/>
      <w:r>
        <w:t>Mr</w:t>
      </w:r>
      <w:proofErr w:type="spellEnd"/>
      <w:r>
        <w:t xml:space="preserve"> Dickson thanked all members and Ind</w:t>
      </w:r>
      <w:r>
        <w:t>ependent Examiners for their contributions to the</w:t>
      </w:r>
      <w:r>
        <w:rPr>
          <w:spacing w:val="1"/>
        </w:rPr>
        <w:t xml:space="preserve"> </w:t>
      </w:r>
      <w:r>
        <w:t xml:space="preserve">meeting. Special thanks and appreciation were extended to </w:t>
      </w:r>
      <w:proofErr w:type="spellStart"/>
      <w:r>
        <w:t>Mr</w:t>
      </w:r>
      <w:proofErr w:type="spellEnd"/>
      <w:r>
        <w:t xml:space="preserve"> John </w:t>
      </w:r>
      <w:proofErr w:type="spellStart"/>
      <w:r>
        <w:t>Southalan</w:t>
      </w:r>
      <w:proofErr w:type="spellEnd"/>
      <w:r>
        <w:t xml:space="preserve"> for his valuable</w:t>
      </w:r>
      <w:r>
        <w:rPr>
          <w:spacing w:val="-47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 xml:space="preserve">to the </w:t>
      </w:r>
      <w:proofErr w:type="spellStart"/>
      <w:r>
        <w:t>AusNCP</w:t>
      </w:r>
      <w:proofErr w:type="spellEnd"/>
      <w:r>
        <w:t xml:space="preserve"> since</w:t>
      </w:r>
      <w:r>
        <w:rPr>
          <w:spacing w:val="-2"/>
        </w:rPr>
        <w:t xml:space="preserve"> </w:t>
      </w:r>
      <w:r>
        <w:t>2019.</w:t>
      </w:r>
    </w:p>
    <w:p w14:paraId="35F2B557" w14:textId="77777777" w:rsidR="00731748" w:rsidRDefault="005C09FF">
      <w:pPr>
        <w:pStyle w:val="BodyText"/>
        <w:spacing w:before="121"/>
      </w:pPr>
      <w:r>
        <w:t>Next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 will be</w:t>
      </w:r>
      <w:r>
        <w:rPr>
          <w:spacing w:val="-3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in late</w:t>
      </w:r>
      <w:r>
        <w:rPr>
          <w:spacing w:val="-2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December 2022.</w:t>
      </w:r>
    </w:p>
    <w:p w14:paraId="3B239F46" w14:textId="77777777" w:rsidR="00731748" w:rsidRDefault="00731748">
      <w:pPr>
        <w:pStyle w:val="BodyText"/>
        <w:spacing w:before="8"/>
        <w:ind w:left="0"/>
        <w:rPr>
          <w:sz w:val="21"/>
        </w:rPr>
      </w:pPr>
    </w:p>
    <w:p w14:paraId="60A22402" w14:textId="77777777" w:rsidR="00731748" w:rsidRDefault="005C09FF">
      <w:pPr>
        <w:pStyle w:val="Heading1"/>
        <w:numPr>
          <w:ilvl w:val="0"/>
          <w:numId w:val="1"/>
        </w:numPr>
        <w:tabs>
          <w:tab w:val="left" w:pos="684"/>
          <w:tab w:val="left" w:pos="685"/>
        </w:tabs>
      </w:pPr>
      <w:r>
        <w:t>Discussion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acting and</w:t>
      </w:r>
      <w:r>
        <w:rPr>
          <w:spacing w:val="-2"/>
        </w:rPr>
        <w:t xml:space="preserve"> </w:t>
      </w:r>
      <w:r>
        <w:t>recently</w:t>
      </w:r>
      <w:r>
        <w:rPr>
          <w:spacing w:val="-1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complaints</w:t>
      </w:r>
    </w:p>
    <w:p w14:paraId="474C49ED" w14:textId="77777777" w:rsidR="00731748" w:rsidRDefault="005C09FF">
      <w:pPr>
        <w:spacing w:before="120"/>
        <w:ind w:left="684" w:right="784"/>
        <w:rPr>
          <w:i/>
        </w:rPr>
      </w:pPr>
      <w:r>
        <w:rPr>
          <w:i/>
        </w:rPr>
        <w:t>Proxy and conflicted members of the Board left the meeting prior to commencing active case</w:t>
      </w:r>
      <w:r>
        <w:rPr>
          <w:i/>
          <w:spacing w:val="-47"/>
        </w:rPr>
        <w:t xml:space="preserve"> </w:t>
      </w:r>
      <w:r>
        <w:rPr>
          <w:i/>
        </w:rPr>
        <w:t>discussions.</w:t>
      </w:r>
    </w:p>
    <w:p w14:paraId="54BCE3D6" w14:textId="77777777" w:rsidR="00731748" w:rsidRDefault="00731748">
      <w:pPr>
        <w:pStyle w:val="BodyText"/>
        <w:spacing w:before="1"/>
        <w:ind w:left="0"/>
        <w:rPr>
          <w:i/>
        </w:rPr>
      </w:pPr>
    </w:p>
    <w:p w14:paraId="6D7D614E" w14:textId="77777777" w:rsidR="00731748" w:rsidRDefault="005C09FF">
      <w:pPr>
        <w:pStyle w:val="BodyText"/>
        <w:ind w:right="1239"/>
      </w:pPr>
      <w:proofErr w:type="spellStart"/>
      <w:r>
        <w:t>Mr</w:t>
      </w:r>
      <w:proofErr w:type="spellEnd"/>
      <w:r>
        <w:t xml:space="preserve"> </w:t>
      </w:r>
      <w:proofErr w:type="spellStart"/>
      <w:r>
        <w:t>Southalan</w:t>
      </w:r>
      <w:proofErr w:type="spellEnd"/>
      <w:r>
        <w:t xml:space="preserve"> and </w:t>
      </w:r>
      <w:proofErr w:type="spellStart"/>
      <w:r>
        <w:t>Ms</w:t>
      </w:r>
      <w:proofErr w:type="spellEnd"/>
      <w:r>
        <w:t xml:space="preserve"> Martin provided an update on the </w:t>
      </w:r>
      <w:proofErr w:type="spellStart"/>
      <w:r>
        <w:t>AusNCP’s</w:t>
      </w:r>
      <w:proofErr w:type="spellEnd"/>
      <w:r>
        <w:t xml:space="preserve"> current active cases.</w:t>
      </w:r>
      <w:r>
        <w:rPr>
          <w:spacing w:val="-47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feedback on</w:t>
      </w:r>
      <w:r>
        <w:rPr>
          <w:spacing w:val="-1"/>
        </w:rPr>
        <w:t xml:space="preserve"> </w:t>
      </w:r>
      <w:r>
        <w:t>the handling</w:t>
      </w:r>
      <w:r>
        <w:rPr>
          <w:spacing w:val="-2"/>
        </w:rPr>
        <w:t xml:space="preserve"> </w:t>
      </w:r>
      <w:r>
        <w:t>of each</w:t>
      </w:r>
      <w:r>
        <w:rPr>
          <w:spacing w:val="-3"/>
        </w:rPr>
        <w:t xml:space="preserve"> </w:t>
      </w:r>
      <w:r>
        <w:t>case.</w:t>
      </w:r>
    </w:p>
    <w:p w14:paraId="7E0AE1FF" w14:textId="77777777" w:rsidR="00731748" w:rsidRDefault="00731748">
      <w:pPr>
        <w:pStyle w:val="BodyText"/>
        <w:spacing w:before="10"/>
        <w:ind w:left="0"/>
        <w:rPr>
          <w:sz w:val="21"/>
        </w:rPr>
      </w:pPr>
    </w:p>
    <w:p w14:paraId="028CECCD" w14:textId="77777777" w:rsidR="00731748" w:rsidRDefault="005C09FF">
      <w:pPr>
        <w:spacing w:before="1"/>
        <w:ind w:left="684" w:right="895"/>
        <w:rPr>
          <w:i/>
        </w:rPr>
      </w:pPr>
      <w:r>
        <w:rPr>
          <w:i/>
        </w:rPr>
        <w:t>Note: Due to the sensitive and confidential nature of the casework detailed information has</w:t>
      </w:r>
      <w:r>
        <w:rPr>
          <w:i/>
          <w:spacing w:val="-47"/>
        </w:rPr>
        <w:t xml:space="preserve"> </w:t>
      </w:r>
      <w:r>
        <w:rPr>
          <w:i/>
        </w:rPr>
        <w:t>been excluded from thes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minutes</w:t>
      </w:r>
      <w:r>
        <w:rPr>
          <w:i/>
          <w:spacing w:val="-2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published</w:t>
      </w:r>
      <w:r>
        <w:rPr>
          <w:i/>
          <w:spacing w:val="-4"/>
        </w:rPr>
        <w:t xml:space="preserve"> </w:t>
      </w:r>
      <w:r>
        <w:rPr>
          <w:i/>
        </w:rPr>
        <w:t>on the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AusNCP</w:t>
      </w:r>
      <w:proofErr w:type="spellEnd"/>
      <w:r>
        <w:rPr>
          <w:i/>
        </w:rPr>
        <w:t xml:space="preserve"> website.</w:t>
      </w:r>
    </w:p>
    <w:sectPr w:rsidR="00731748">
      <w:pgSz w:w="11910" w:h="16840"/>
      <w:pgMar w:top="1360" w:right="880" w:bottom="1160" w:left="130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FE96" w14:textId="77777777" w:rsidR="005C09FF" w:rsidRDefault="005C09FF">
      <w:r>
        <w:separator/>
      </w:r>
    </w:p>
  </w:endnote>
  <w:endnote w:type="continuationSeparator" w:id="0">
    <w:p w14:paraId="1833F7D1" w14:textId="77777777" w:rsidR="005C09FF" w:rsidRDefault="005C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09C6" w14:textId="77777777" w:rsidR="00731748" w:rsidRDefault="005C09FF">
    <w:pPr>
      <w:pStyle w:val="BodyText"/>
      <w:spacing w:line="14" w:lineRule="auto"/>
      <w:ind w:left="0"/>
      <w:rPr>
        <w:sz w:val="20"/>
      </w:rPr>
    </w:pPr>
    <w:r>
      <w:pict w14:anchorId="761A5A2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5.9pt;margin-top:782.25pt;width:12.6pt;height:13.05pt;z-index:-251658752;mso-position-horizontal-relative:page;mso-position-vertical-relative:page" filled="f" stroked="f">
          <v:textbox inset="0,0,0,0">
            <w:txbxContent>
              <w:p w14:paraId="6C00E3F4" w14:textId="77777777" w:rsidR="00731748" w:rsidRDefault="005C09FF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BABD" w14:textId="77777777" w:rsidR="005C09FF" w:rsidRDefault="005C09FF">
      <w:r>
        <w:separator/>
      </w:r>
    </w:p>
  </w:footnote>
  <w:footnote w:type="continuationSeparator" w:id="0">
    <w:p w14:paraId="5A2D3E19" w14:textId="77777777" w:rsidR="005C09FF" w:rsidRDefault="005C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E2F5B"/>
    <w:multiLevelType w:val="hybridMultilevel"/>
    <w:tmpl w:val="D91A7384"/>
    <w:lvl w:ilvl="0" w:tplc="F8CC35A4">
      <w:start w:val="1"/>
      <w:numFmt w:val="decimal"/>
      <w:lvlText w:val="%1."/>
      <w:lvlJc w:val="left"/>
      <w:pPr>
        <w:ind w:left="684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4BE5F6A">
      <w:numFmt w:val="bullet"/>
      <w:lvlText w:val="•"/>
      <w:lvlJc w:val="left"/>
      <w:pPr>
        <w:ind w:left="1584" w:hanging="567"/>
      </w:pPr>
      <w:rPr>
        <w:rFonts w:hint="default"/>
        <w:lang w:val="en-US" w:eastAsia="en-US" w:bidi="ar-SA"/>
      </w:rPr>
    </w:lvl>
    <w:lvl w:ilvl="2" w:tplc="D61ED20A">
      <w:numFmt w:val="bullet"/>
      <w:lvlText w:val="•"/>
      <w:lvlJc w:val="left"/>
      <w:pPr>
        <w:ind w:left="2489" w:hanging="567"/>
      </w:pPr>
      <w:rPr>
        <w:rFonts w:hint="default"/>
        <w:lang w:val="en-US" w:eastAsia="en-US" w:bidi="ar-SA"/>
      </w:rPr>
    </w:lvl>
    <w:lvl w:ilvl="3" w:tplc="85AC867E">
      <w:numFmt w:val="bullet"/>
      <w:lvlText w:val="•"/>
      <w:lvlJc w:val="left"/>
      <w:pPr>
        <w:ind w:left="3393" w:hanging="567"/>
      </w:pPr>
      <w:rPr>
        <w:rFonts w:hint="default"/>
        <w:lang w:val="en-US" w:eastAsia="en-US" w:bidi="ar-SA"/>
      </w:rPr>
    </w:lvl>
    <w:lvl w:ilvl="4" w:tplc="088AF95C">
      <w:numFmt w:val="bullet"/>
      <w:lvlText w:val="•"/>
      <w:lvlJc w:val="left"/>
      <w:pPr>
        <w:ind w:left="4298" w:hanging="567"/>
      </w:pPr>
      <w:rPr>
        <w:rFonts w:hint="default"/>
        <w:lang w:val="en-US" w:eastAsia="en-US" w:bidi="ar-SA"/>
      </w:rPr>
    </w:lvl>
    <w:lvl w:ilvl="5" w:tplc="E2322828">
      <w:numFmt w:val="bullet"/>
      <w:lvlText w:val="•"/>
      <w:lvlJc w:val="left"/>
      <w:pPr>
        <w:ind w:left="5203" w:hanging="567"/>
      </w:pPr>
      <w:rPr>
        <w:rFonts w:hint="default"/>
        <w:lang w:val="en-US" w:eastAsia="en-US" w:bidi="ar-SA"/>
      </w:rPr>
    </w:lvl>
    <w:lvl w:ilvl="6" w:tplc="E842C814">
      <w:numFmt w:val="bullet"/>
      <w:lvlText w:val="•"/>
      <w:lvlJc w:val="left"/>
      <w:pPr>
        <w:ind w:left="6107" w:hanging="567"/>
      </w:pPr>
      <w:rPr>
        <w:rFonts w:hint="default"/>
        <w:lang w:val="en-US" w:eastAsia="en-US" w:bidi="ar-SA"/>
      </w:rPr>
    </w:lvl>
    <w:lvl w:ilvl="7" w:tplc="1F600E82">
      <w:numFmt w:val="bullet"/>
      <w:lvlText w:val="•"/>
      <w:lvlJc w:val="left"/>
      <w:pPr>
        <w:ind w:left="7012" w:hanging="567"/>
      </w:pPr>
      <w:rPr>
        <w:rFonts w:hint="default"/>
        <w:lang w:val="en-US" w:eastAsia="en-US" w:bidi="ar-SA"/>
      </w:rPr>
    </w:lvl>
    <w:lvl w:ilvl="8" w:tplc="F0E06F92">
      <w:numFmt w:val="bullet"/>
      <w:lvlText w:val="•"/>
      <w:lvlJc w:val="left"/>
      <w:pPr>
        <w:ind w:left="7917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748"/>
    <w:rsid w:val="005C09FF"/>
    <w:rsid w:val="00731748"/>
    <w:rsid w:val="0078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17EAE2"/>
  <w15:docId w15:val="{B0B9FD56-07F6-4A3E-8307-A31F6CEE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84" w:hanging="56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4"/>
    </w:pPr>
  </w:style>
  <w:style w:type="paragraph" w:styleId="Title">
    <w:name w:val="Title"/>
    <w:basedOn w:val="Normal"/>
    <w:uiPriority w:val="10"/>
    <w:qFormat/>
    <w:pPr>
      <w:spacing w:before="20"/>
      <w:ind w:left="189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0"/>
      <w:ind w:left="684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and Advisory Board Meeting - Minutes - 21 April 2022</vt:lpstr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and Advisory Board Meeting - Minutes - 21 April 2022</dc:title>
  <dc:creator>AusNCP</dc:creator>
  <cp:lastModifiedBy>Smith, Matthew</cp:lastModifiedBy>
  <cp:revision>2</cp:revision>
  <dcterms:created xsi:type="dcterms:W3CDTF">2022-07-07T07:14:00Z</dcterms:created>
  <dcterms:modified xsi:type="dcterms:W3CDTF">2022-07-07T07:14:00Z</dcterms:modified>
</cp:coreProperties>
</file>