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FD3ED" w14:textId="178C8F16" w:rsidR="004A37D6" w:rsidRPr="00CC4A91" w:rsidRDefault="00BC635D" w:rsidP="002E20D2">
      <w:pPr>
        <w:pStyle w:val="Heading2"/>
      </w:pPr>
      <w:bookmarkStart w:id="0" w:name="_GoBack"/>
      <w:bookmarkEnd w:id="0"/>
      <w:r>
        <w:t>MINUTES</w:t>
      </w:r>
    </w:p>
    <w:p w14:paraId="50FA49A1" w14:textId="5E0B8296" w:rsidR="00EF3A28" w:rsidRDefault="00EF3A28" w:rsidP="00EF3A28">
      <w:pPr>
        <w:pStyle w:val="Heading3"/>
        <w:jc w:val="center"/>
        <w:rPr>
          <w:b w:val="0"/>
          <w:i/>
          <w:sz w:val="22"/>
        </w:rPr>
      </w:pPr>
      <w:r>
        <w:rPr>
          <w:b w:val="0"/>
          <w:sz w:val="22"/>
        </w:rPr>
        <w:t>Monday</w:t>
      </w:r>
      <w:r w:rsidRPr="00D7764B">
        <w:rPr>
          <w:b w:val="0"/>
          <w:sz w:val="22"/>
        </w:rPr>
        <w:t xml:space="preserve">, </w:t>
      </w:r>
      <w:r>
        <w:rPr>
          <w:b w:val="0"/>
          <w:sz w:val="22"/>
        </w:rPr>
        <w:t xml:space="preserve">28 October </w:t>
      </w:r>
      <w:r w:rsidRPr="003D713C">
        <w:rPr>
          <w:b w:val="0"/>
          <w:sz w:val="22"/>
        </w:rPr>
        <w:t>2019, 2.00 pm – 5.00 pm</w:t>
      </w:r>
      <w:r w:rsidRPr="003D713C">
        <w:rPr>
          <w:b w:val="0"/>
          <w:sz w:val="22"/>
        </w:rPr>
        <w:br/>
        <w:t xml:space="preserve">Venue: Conference Room </w:t>
      </w:r>
      <w:r w:rsidR="00925A3F">
        <w:rPr>
          <w:b w:val="0"/>
          <w:sz w:val="22"/>
        </w:rPr>
        <w:t>AG.39</w:t>
      </w:r>
      <w:r w:rsidR="00122C44">
        <w:rPr>
          <w:b w:val="0"/>
          <w:sz w:val="22"/>
        </w:rPr>
        <w:t xml:space="preserve"> </w:t>
      </w:r>
      <w:r w:rsidRPr="003D713C">
        <w:rPr>
          <w:b w:val="0"/>
          <w:sz w:val="22"/>
        </w:rPr>
        <w:t>Treasury Building, Langton Crescent, Parkes ACT 2600</w:t>
      </w:r>
      <w:r w:rsidRPr="003D713C">
        <w:rPr>
          <w:b w:val="0"/>
          <w:sz w:val="22"/>
        </w:rPr>
        <w:br/>
      </w:r>
    </w:p>
    <w:p w14:paraId="4F5E1771" w14:textId="2CDDB876" w:rsidR="009F32A1" w:rsidRPr="005C47BB" w:rsidRDefault="00C126ED" w:rsidP="00233C41">
      <w:pPr>
        <w:pStyle w:val="Heading3"/>
        <w:rPr>
          <w:rFonts w:asciiTheme="minorHAnsi" w:hAnsiTheme="minorHAnsi"/>
          <w:color w:val="0070C0"/>
          <w:sz w:val="22"/>
        </w:rPr>
      </w:pPr>
      <w:r w:rsidRPr="005C47BB">
        <w:rPr>
          <w:rFonts w:asciiTheme="minorHAnsi" w:hAnsiTheme="minorHAnsi"/>
          <w:color w:val="0070C0"/>
          <w:sz w:val="22"/>
        </w:rPr>
        <w:t>Attendance</w:t>
      </w:r>
    </w:p>
    <w:p w14:paraId="2C232458" w14:textId="49D9F637" w:rsidR="00BE3109" w:rsidRPr="002B178F" w:rsidRDefault="00BE3109" w:rsidP="00BE3109">
      <w:pPr>
        <w:spacing w:after="0"/>
        <w:rPr>
          <w:sz w:val="22"/>
        </w:rPr>
      </w:pPr>
      <w:r w:rsidRPr="002B178F">
        <w:rPr>
          <w:b/>
          <w:sz w:val="22"/>
        </w:rPr>
        <w:t xml:space="preserve">Chairperson: Ms </w:t>
      </w:r>
      <w:r w:rsidR="00EF3BE4" w:rsidRPr="002B178F">
        <w:rPr>
          <w:b/>
          <w:sz w:val="22"/>
        </w:rPr>
        <w:t>Kate Lynch</w:t>
      </w:r>
      <w:r w:rsidRPr="002B178F">
        <w:rPr>
          <w:sz w:val="22"/>
        </w:rPr>
        <w:t>, Australian National Contact Point, Department of the Treasury (Treasury)</w:t>
      </w:r>
    </w:p>
    <w:p w14:paraId="1B86F37A" w14:textId="77777777" w:rsidR="00CC5F7C" w:rsidRPr="002B178F" w:rsidRDefault="00CC5F7C" w:rsidP="00CC5F7C">
      <w:pPr>
        <w:spacing w:after="0"/>
        <w:rPr>
          <w:sz w:val="22"/>
        </w:rPr>
      </w:pPr>
      <w:r w:rsidRPr="002B178F">
        <w:rPr>
          <w:b/>
          <w:sz w:val="22"/>
        </w:rPr>
        <w:t>Ms Padma Raman PSM</w:t>
      </w:r>
      <w:r w:rsidRPr="002B178F">
        <w:rPr>
          <w:sz w:val="22"/>
        </w:rPr>
        <w:t>, Chief Executive, Australian Human Rights Commission (HRC)</w:t>
      </w:r>
    </w:p>
    <w:p w14:paraId="2337480B" w14:textId="250D63CC" w:rsidR="00CC5F7C" w:rsidRPr="002B178F" w:rsidRDefault="00CC5F7C" w:rsidP="00CC5F7C">
      <w:pPr>
        <w:spacing w:after="0"/>
        <w:rPr>
          <w:sz w:val="22"/>
        </w:rPr>
      </w:pPr>
      <w:r w:rsidRPr="002B178F">
        <w:rPr>
          <w:b/>
          <w:sz w:val="22"/>
        </w:rPr>
        <w:t xml:space="preserve">Ms </w:t>
      </w:r>
      <w:r w:rsidR="00765A25" w:rsidRPr="002B178F">
        <w:rPr>
          <w:b/>
          <w:sz w:val="22"/>
        </w:rPr>
        <w:t xml:space="preserve">Clare </w:t>
      </w:r>
      <w:proofErr w:type="spellStart"/>
      <w:r w:rsidR="00765A25" w:rsidRPr="002B178F">
        <w:rPr>
          <w:b/>
          <w:sz w:val="22"/>
        </w:rPr>
        <w:t>Middlemas</w:t>
      </w:r>
      <w:proofErr w:type="spellEnd"/>
      <w:r w:rsidRPr="002B178F">
        <w:rPr>
          <w:sz w:val="22"/>
        </w:rPr>
        <w:t xml:space="preserve">, </w:t>
      </w:r>
      <w:r w:rsidR="00765A25" w:rsidRPr="002B178F">
        <w:rPr>
          <w:sz w:val="22"/>
        </w:rPr>
        <w:t>International Officer, A</w:t>
      </w:r>
      <w:r w:rsidRPr="002B178F">
        <w:rPr>
          <w:sz w:val="22"/>
        </w:rPr>
        <w:t>ustralian Council of Trade Unions (ACTU)</w:t>
      </w:r>
    </w:p>
    <w:p w14:paraId="1AD3A03C" w14:textId="77777777" w:rsidR="00CC5F7C" w:rsidRPr="002B178F" w:rsidRDefault="00CC5F7C" w:rsidP="00CC5F7C">
      <w:pPr>
        <w:spacing w:after="0"/>
        <w:rPr>
          <w:sz w:val="22"/>
        </w:rPr>
      </w:pPr>
      <w:r w:rsidRPr="002B178F">
        <w:rPr>
          <w:b/>
          <w:sz w:val="22"/>
        </w:rPr>
        <w:t>Mr Bryan Clark</w:t>
      </w:r>
      <w:r w:rsidRPr="002B178F">
        <w:rPr>
          <w:sz w:val="22"/>
        </w:rPr>
        <w:t>, Director, Trade and International Affairs, Australian Chamber of Commerce and Industry (ACCI)</w:t>
      </w:r>
    </w:p>
    <w:p w14:paraId="56AB55FE" w14:textId="77777777" w:rsidR="00CC5F7C" w:rsidRPr="002B178F" w:rsidRDefault="00CC5F7C" w:rsidP="00CC5F7C">
      <w:pPr>
        <w:spacing w:after="0"/>
        <w:rPr>
          <w:sz w:val="22"/>
        </w:rPr>
      </w:pPr>
      <w:r w:rsidRPr="002B178F">
        <w:rPr>
          <w:b/>
          <w:sz w:val="22"/>
        </w:rPr>
        <w:t>Ms Keren Adams</w:t>
      </w:r>
      <w:r w:rsidRPr="002B178F">
        <w:rPr>
          <w:sz w:val="22"/>
        </w:rPr>
        <w:t>, Legal Director, Human Rights Law Centre and Member, Australian Corporate Accountability Network (ACAN)</w:t>
      </w:r>
    </w:p>
    <w:p w14:paraId="060EE62A" w14:textId="77777777" w:rsidR="00CC5F7C" w:rsidRPr="002B178F" w:rsidRDefault="00CC5F7C" w:rsidP="00CC5F7C">
      <w:pPr>
        <w:spacing w:after="0"/>
        <w:rPr>
          <w:sz w:val="22"/>
        </w:rPr>
      </w:pPr>
      <w:r w:rsidRPr="002B178F">
        <w:rPr>
          <w:b/>
          <w:sz w:val="22"/>
        </w:rPr>
        <w:t>Mr Martin Squire</w:t>
      </w:r>
      <w:r w:rsidRPr="002B178F">
        <w:rPr>
          <w:sz w:val="22"/>
        </w:rPr>
        <w:t>, General Manager, Trade and International, Department of Industry, Innovation and Science (Industry)</w:t>
      </w:r>
    </w:p>
    <w:p w14:paraId="2F9B7B19" w14:textId="65A7137C" w:rsidR="00233C41" w:rsidRPr="002B178F" w:rsidRDefault="00233C41" w:rsidP="00BE3109">
      <w:pPr>
        <w:spacing w:after="0"/>
        <w:rPr>
          <w:sz w:val="22"/>
        </w:rPr>
      </w:pPr>
      <w:r w:rsidRPr="002B178F">
        <w:rPr>
          <w:b/>
          <w:sz w:val="22"/>
        </w:rPr>
        <w:t>M</w:t>
      </w:r>
      <w:r w:rsidR="00B42BB3" w:rsidRPr="002B178F">
        <w:rPr>
          <w:b/>
          <w:sz w:val="22"/>
        </w:rPr>
        <w:t xml:space="preserve">s Julia </w:t>
      </w:r>
      <w:proofErr w:type="spellStart"/>
      <w:r w:rsidR="00B42BB3" w:rsidRPr="002B178F">
        <w:rPr>
          <w:b/>
          <w:sz w:val="22"/>
        </w:rPr>
        <w:t>Galluccio</w:t>
      </w:r>
      <w:proofErr w:type="spellEnd"/>
      <w:r w:rsidRPr="002B178F">
        <w:rPr>
          <w:sz w:val="22"/>
        </w:rPr>
        <w:t xml:space="preserve">, </w:t>
      </w:r>
      <w:r w:rsidR="009E438D" w:rsidRPr="002B178F">
        <w:rPr>
          <w:sz w:val="22"/>
        </w:rPr>
        <w:t xml:space="preserve">Assistant Secretary, </w:t>
      </w:r>
      <w:r w:rsidR="00AD3D5E" w:rsidRPr="002B178F">
        <w:rPr>
          <w:sz w:val="22"/>
        </w:rPr>
        <w:t>Integrity Law Branch</w:t>
      </w:r>
      <w:r w:rsidRPr="002B178F">
        <w:rPr>
          <w:sz w:val="22"/>
        </w:rPr>
        <w:t xml:space="preserve">, </w:t>
      </w:r>
      <w:r w:rsidR="00AD3D5E" w:rsidRPr="002B178F">
        <w:rPr>
          <w:sz w:val="22"/>
        </w:rPr>
        <w:t>Attorney-General’s Department (AG</w:t>
      </w:r>
      <w:r w:rsidR="00754E68" w:rsidRPr="002B178F">
        <w:rPr>
          <w:sz w:val="22"/>
        </w:rPr>
        <w:t>D</w:t>
      </w:r>
      <w:r w:rsidR="00AD3D5E" w:rsidRPr="002B178F">
        <w:rPr>
          <w:sz w:val="22"/>
        </w:rPr>
        <w:t>)</w:t>
      </w:r>
    </w:p>
    <w:p w14:paraId="7B329572" w14:textId="55CD00A1" w:rsidR="00E15B98" w:rsidRPr="002B178F" w:rsidRDefault="002D2AD1" w:rsidP="00CE655B">
      <w:pPr>
        <w:spacing w:after="0"/>
        <w:rPr>
          <w:sz w:val="22"/>
        </w:rPr>
      </w:pPr>
      <w:r w:rsidRPr="002B178F">
        <w:rPr>
          <w:b/>
          <w:sz w:val="22"/>
        </w:rPr>
        <w:t>Dr Bradley Armstrong</w:t>
      </w:r>
      <w:r w:rsidR="002A086E">
        <w:rPr>
          <w:b/>
          <w:sz w:val="22"/>
        </w:rPr>
        <w:t xml:space="preserve"> PSM</w:t>
      </w:r>
      <w:r w:rsidR="00E15B98" w:rsidRPr="002B178F">
        <w:rPr>
          <w:sz w:val="22"/>
        </w:rPr>
        <w:t xml:space="preserve">, </w:t>
      </w:r>
      <w:r w:rsidRPr="002B178F">
        <w:rPr>
          <w:sz w:val="22"/>
        </w:rPr>
        <w:t>Deputy Comptroller – General and Group Manager for Customs Group</w:t>
      </w:r>
      <w:r w:rsidR="00E15B98" w:rsidRPr="002B178F">
        <w:rPr>
          <w:sz w:val="22"/>
        </w:rPr>
        <w:t xml:space="preserve">, </w:t>
      </w:r>
      <w:r w:rsidR="00A01CA1">
        <w:rPr>
          <w:sz w:val="22"/>
        </w:rPr>
        <w:t>Australian Border Force (ABF)</w:t>
      </w:r>
    </w:p>
    <w:p w14:paraId="2CDB58D6" w14:textId="069B9712" w:rsidR="00E15B98" w:rsidRPr="002B178F" w:rsidRDefault="002B178F" w:rsidP="00CE655B">
      <w:pPr>
        <w:spacing w:after="0"/>
        <w:rPr>
          <w:sz w:val="22"/>
        </w:rPr>
      </w:pPr>
      <w:r>
        <w:rPr>
          <w:b/>
          <w:sz w:val="22"/>
        </w:rPr>
        <w:t>Mr John Donnelly</w:t>
      </w:r>
      <w:r w:rsidR="00412042" w:rsidRPr="00412042">
        <w:rPr>
          <w:b/>
          <w:sz w:val="22"/>
        </w:rPr>
        <w:t xml:space="preserve"> </w:t>
      </w:r>
      <w:r w:rsidR="00412042">
        <w:rPr>
          <w:b/>
          <w:sz w:val="22"/>
        </w:rPr>
        <w:t>(</w:t>
      </w:r>
      <w:r w:rsidR="00412042" w:rsidRPr="002B178F">
        <w:rPr>
          <w:b/>
          <w:sz w:val="22"/>
        </w:rPr>
        <w:t>proxy member</w:t>
      </w:r>
      <w:r w:rsidR="00412042">
        <w:rPr>
          <w:b/>
          <w:sz w:val="22"/>
        </w:rPr>
        <w:t>)</w:t>
      </w:r>
      <w:r w:rsidR="00C5498F" w:rsidRPr="002B178F">
        <w:rPr>
          <w:b/>
          <w:sz w:val="22"/>
        </w:rPr>
        <w:t>,</w:t>
      </w:r>
      <w:r w:rsidR="00E60782" w:rsidRPr="002B178F">
        <w:rPr>
          <w:sz w:val="22"/>
        </w:rPr>
        <w:t xml:space="preserve"> </w:t>
      </w:r>
      <w:r>
        <w:rPr>
          <w:sz w:val="22"/>
        </w:rPr>
        <w:t xml:space="preserve">Director Services International Services, GAICD, Acting </w:t>
      </w:r>
      <w:r w:rsidR="009E438D" w:rsidRPr="002B178F">
        <w:rPr>
          <w:sz w:val="22"/>
        </w:rPr>
        <w:t xml:space="preserve">Assistant Secretary, </w:t>
      </w:r>
      <w:r w:rsidR="00AD3D5E" w:rsidRPr="002B178F">
        <w:rPr>
          <w:sz w:val="22"/>
        </w:rPr>
        <w:t>Australian Competitiveness and Business Engagement Branch</w:t>
      </w:r>
      <w:r w:rsidR="00E15B98" w:rsidRPr="002B178F">
        <w:rPr>
          <w:sz w:val="22"/>
        </w:rPr>
        <w:t>, Department of Foreign Affairs and Trade</w:t>
      </w:r>
      <w:r w:rsidR="007C2B62" w:rsidRPr="002B178F">
        <w:rPr>
          <w:sz w:val="22"/>
        </w:rPr>
        <w:t xml:space="preserve"> (DFAT)</w:t>
      </w:r>
    </w:p>
    <w:p w14:paraId="3A6D8CFD" w14:textId="2B896F04" w:rsidR="00E15B98" w:rsidRPr="002B178F" w:rsidRDefault="00E15B98" w:rsidP="00CE655B">
      <w:pPr>
        <w:spacing w:after="0"/>
        <w:rPr>
          <w:sz w:val="22"/>
        </w:rPr>
      </w:pPr>
      <w:r w:rsidRPr="002B178F">
        <w:rPr>
          <w:b/>
          <w:sz w:val="22"/>
        </w:rPr>
        <w:t xml:space="preserve">Mr </w:t>
      </w:r>
      <w:r w:rsidR="00C5498F" w:rsidRPr="002B178F">
        <w:rPr>
          <w:b/>
          <w:sz w:val="22"/>
        </w:rPr>
        <w:t>John Hopkins</w:t>
      </w:r>
      <w:r w:rsidRPr="002B178F">
        <w:rPr>
          <w:sz w:val="22"/>
        </w:rPr>
        <w:t>,</w:t>
      </w:r>
      <w:r w:rsidR="00233C41" w:rsidRPr="002B178F">
        <w:rPr>
          <w:sz w:val="22"/>
        </w:rPr>
        <w:t xml:space="preserve"> </w:t>
      </w:r>
      <w:r w:rsidR="00C5498F" w:rsidRPr="002B178F">
        <w:rPr>
          <w:sz w:val="22"/>
        </w:rPr>
        <w:t>Chief Operating Officer and General Counsel</w:t>
      </w:r>
      <w:r w:rsidR="00233C41" w:rsidRPr="002B178F">
        <w:rPr>
          <w:sz w:val="22"/>
        </w:rPr>
        <w:t>,</w:t>
      </w:r>
      <w:r w:rsidRPr="002B178F">
        <w:rPr>
          <w:sz w:val="22"/>
        </w:rPr>
        <w:t xml:space="preserve"> </w:t>
      </w:r>
      <w:r w:rsidR="00AD3D5E" w:rsidRPr="002B178F">
        <w:rPr>
          <w:sz w:val="22"/>
        </w:rPr>
        <w:t xml:space="preserve">Export Finance </w:t>
      </w:r>
      <w:r w:rsidR="00C5498F" w:rsidRPr="002B178F">
        <w:rPr>
          <w:sz w:val="22"/>
        </w:rPr>
        <w:t>Australia</w:t>
      </w:r>
    </w:p>
    <w:p w14:paraId="0CB62A7C" w14:textId="31E0D51E" w:rsidR="00EF3BE4" w:rsidRDefault="00EF3BE4" w:rsidP="00CE655B">
      <w:pPr>
        <w:spacing w:after="0"/>
        <w:rPr>
          <w:bCs/>
          <w:color w:val="000000" w:themeColor="text1"/>
          <w:sz w:val="22"/>
        </w:rPr>
      </w:pPr>
      <w:r w:rsidRPr="002B178F">
        <w:rPr>
          <w:b/>
          <w:color w:val="000000" w:themeColor="text1"/>
          <w:sz w:val="22"/>
        </w:rPr>
        <w:t>Ms Vanessa Zimmerman</w:t>
      </w:r>
      <w:r w:rsidRPr="002B178F">
        <w:rPr>
          <w:color w:val="000000" w:themeColor="text1"/>
          <w:sz w:val="22"/>
        </w:rPr>
        <w:t>, Chief Executive Officer, Pillar Two and Board Member and Chair, Human Rights,</w:t>
      </w:r>
      <w:r w:rsidRPr="002B178F">
        <w:rPr>
          <w:bCs/>
          <w:color w:val="000000" w:themeColor="text1"/>
          <w:sz w:val="22"/>
        </w:rPr>
        <w:t xml:space="preserve"> Global Compact Network Australia</w:t>
      </w:r>
    </w:p>
    <w:p w14:paraId="05D8B82B" w14:textId="77777777" w:rsidR="00A87287" w:rsidRPr="002B178F" w:rsidRDefault="00A87287" w:rsidP="00A87287">
      <w:pPr>
        <w:spacing w:after="0"/>
        <w:rPr>
          <w:sz w:val="22"/>
        </w:rPr>
      </w:pPr>
      <w:r w:rsidRPr="002B178F">
        <w:rPr>
          <w:b/>
          <w:sz w:val="22"/>
        </w:rPr>
        <w:t xml:space="preserve">Mr John </w:t>
      </w:r>
      <w:proofErr w:type="spellStart"/>
      <w:r w:rsidRPr="002B178F">
        <w:rPr>
          <w:b/>
          <w:sz w:val="22"/>
        </w:rPr>
        <w:t>Southalan</w:t>
      </w:r>
      <w:proofErr w:type="spellEnd"/>
      <w:r w:rsidRPr="002B178F">
        <w:rPr>
          <w:b/>
          <w:sz w:val="22"/>
        </w:rPr>
        <w:t xml:space="preserve">, </w:t>
      </w:r>
      <w:r w:rsidRPr="002B178F">
        <w:rPr>
          <w:sz w:val="22"/>
        </w:rPr>
        <w:t>Independent Examiner, Australian National Contact Point</w:t>
      </w:r>
      <w:r>
        <w:rPr>
          <w:sz w:val="22"/>
        </w:rPr>
        <w:t xml:space="preserve"> (Observer)</w:t>
      </w:r>
    </w:p>
    <w:p w14:paraId="7FC6DA55" w14:textId="2E89FAC5" w:rsidR="00EF3BE4" w:rsidRPr="00EF3BE4" w:rsidRDefault="00673648" w:rsidP="00EF3BE4">
      <w:pPr>
        <w:pStyle w:val="Heading3"/>
        <w:rPr>
          <w:rFonts w:asciiTheme="minorHAnsi" w:hAnsiTheme="minorHAnsi"/>
          <w:color w:val="0070C0"/>
          <w:sz w:val="22"/>
        </w:rPr>
      </w:pPr>
      <w:r>
        <w:rPr>
          <w:rFonts w:asciiTheme="minorHAnsi" w:hAnsiTheme="minorHAnsi"/>
          <w:color w:val="0070C0"/>
          <w:sz w:val="22"/>
        </w:rPr>
        <w:t>Teleconference</w:t>
      </w:r>
    </w:p>
    <w:p w14:paraId="4B096D23" w14:textId="0B16F72E" w:rsidR="00EF3BE4" w:rsidRPr="00EF3BE4" w:rsidRDefault="00EF3BE4" w:rsidP="00EF3BE4">
      <w:r w:rsidRPr="005C47BB">
        <w:rPr>
          <w:b/>
          <w:sz w:val="22"/>
        </w:rPr>
        <w:t xml:space="preserve">Ms </w:t>
      </w:r>
      <w:r>
        <w:rPr>
          <w:b/>
          <w:sz w:val="22"/>
        </w:rPr>
        <w:t xml:space="preserve">Jodi </w:t>
      </w:r>
      <w:proofErr w:type="spellStart"/>
      <w:r>
        <w:rPr>
          <w:b/>
          <w:sz w:val="22"/>
        </w:rPr>
        <w:t>Keall</w:t>
      </w:r>
      <w:proofErr w:type="spellEnd"/>
      <w:r w:rsidRPr="005C47BB">
        <w:rPr>
          <w:sz w:val="22"/>
        </w:rPr>
        <w:t>, Australian National Contact Point, Department of the Treasury (Treasury)</w:t>
      </w:r>
    </w:p>
    <w:p w14:paraId="1AF2AFED" w14:textId="729B234E" w:rsidR="0043716E" w:rsidRDefault="0043716E" w:rsidP="0043716E">
      <w:pPr>
        <w:pStyle w:val="Heading3"/>
        <w:rPr>
          <w:rFonts w:asciiTheme="minorHAnsi" w:hAnsiTheme="minorHAnsi"/>
          <w:color w:val="0070C0"/>
          <w:sz w:val="22"/>
        </w:rPr>
      </w:pPr>
      <w:r>
        <w:rPr>
          <w:rFonts w:asciiTheme="minorHAnsi" w:hAnsiTheme="minorHAnsi"/>
          <w:color w:val="0070C0"/>
          <w:sz w:val="22"/>
        </w:rPr>
        <w:t>Apologies</w:t>
      </w:r>
    </w:p>
    <w:p w14:paraId="5082377F" w14:textId="105B8951" w:rsidR="00BE3109" w:rsidRPr="00D67D60" w:rsidRDefault="00D67D60" w:rsidP="00BE3109">
      <w:pPr>
        <w:spacing w:after="0"/>
        <w:rPr>
          <w:b/>
          <w:sz w:val="22"/>
        </w:rPr>
      </w:pPr>
      <w:r w:rsidRPr="00D67D60">
        <w:rPr>
          <w:b/>
          <w:sz w:val="22"/>
        </w:rPr>
        <w:t>Ms Julianne Merriman</w:t>
      </w:r>
      <w:r w:rsidR="00F34E5F" w:rsidRPr="00F34E5F">
        <w:rPr>
          <w:sz w:val="22"/>
        </w:rPr>
        <w:t xml:space="preserve">, </w:t>
      </w:r>
      <w:r w:rsidR="00925A3F" w:rsidRPr="002B178F">
        <w:rPr>
          <w:sz w:val="22"/>
        </w:rPr>
        <w:t>Department of Foreign Affairs and Trade (DFAT)</w:t>
      </w:r>
    </w:p>
    <w:p w14:paraId="215CB711" w14:textId="1E984823" w:rsidR="00EF3BE4" w:rsidRDefault="00D67D60" w:rsidP="00BE3109">
      <w:pPr>
        <w:spacing w:after="0"/>
        <w:rPr>
          <w:sz w:val="22"/>
        </w:rPr>
      </w:pPr>
      <w:r>
        <w:rPr>
          <w:b/>
          <w:sz w:val="22"/>
        </w:rPr>
        <w:t>Mr David Tonkin</w:t>
      </w:r>
      <w:r w:rsidR="00F34E5F" w:rsidRPr="00F34E5F">
        <w:rPr>
          <w:sz w:val="22"/>
        </w:rPr>
        <w:t xml:space="preserve">, </w:t>
      </w:r>
      <w:r w:rsidR="00925A3F">
        <w:rPr>
          <w:sz w:val="22"/>
        </w:rPr>
        <w:t>Australian Trade and Investment Commission</w:t>
      </w:r>
    </w:p>
    <w:p w14:paraId="7CBBEDE5" w14:textId="77777777" w:rsidR="00D67D60" w:rsidRDefault="00D67D60" w:rsidP="00BE3109">
      <w:pPr>
        <w:spacing w:after="0"/>
        <w:rPr>
          <w:sz w:val="22"/>
        </w:rPr>
      </w:pPr>
    </w:p>
    <w:p w14:paraId="6061F632" w14:textId="20AAB8DA" w:rsidR="00BE3109" w:rsidRPr="00EF3BE4" w:rsidRDefault="00BE3109" w:rsidP="00BE3109">
      <w:pPr>
        <w:spacing w:after="0"/>
        <w:rPr>
          <w:b/>
          <w:color w:val="006CC1" w:themeColor="accent1" w:themeTint="BF"/>
          <w:sz w:val="22"/>
        </w:rPr>
      </w:pPr>
      <w:proofErr w:type="spellStart"/>
      <w:r w:rsidRPr="00EF3BE4">
        <w:rPr>
          <w:b/>
          <w:color w:val="006CC1" w:themeColor="accent1" w:themeTint="BF"/>
          <w:sz w:val="22"/>
        </w:rPr>
        <w:t>AusNCP</w:t>
      </w:r>
      <w:proofErr w:type="spellEnd"/>
      <w:r w:rsidRPr="00EF3BE4">
        <w:rPr>
          <w:b/>
          <w:color w:val="006CC1" w:themeColor="accent1" w:themeTint="BF"/>
          <w:sz w:val="22"/>
        </w:rPr>
        <w:t xml:space="preserve"> Secretariat</w:t>
      </w:r>
    </w:p>
    <w:p w14:paraId="4681C467" w14:textId="77777777" w:rsidR="00BE3109" w:rsidRDefault="00BE3109" w:rsidP="00BE3109">
      <w:pPr>
        <w:spacing w:after="0"/>
        <w:rPr>
          <w:sz w:val="22"/>
        </w:rPr>
      </w:pPr>
    </w:p>
    <w:p w14:paraId="3A658E62" w14:textId="34BEE32F" w:rsidR="00BE3109" w:rsidRDefault="00BE3109" w:rsidP="00BE3109">
      <w:pPr>
        <w:spacing w:after="0"/>
        <w:rPr>
          <w:sz w:val="22"/>
        </w:rPr>
      </w:pPr>
      <w:r w:rsidRPr="005C47BB">
        <w:rPr>
          <w:b/>
          <w:sz w:val="22"/>
        </w:rPr>
        <w:t>Ms Amy Burke</w:t>
      </w:r>
      <w:r w:rsidRPr="005C47BB">
        <w:rPr>
          <w:sz w:val="22"/>
        </w:rPr>
        <w:t>, Australian National Contact Point, Treasury</w:t>
      </w:r>
    </w:p>
    <w:p w14:paraId="1A1E51F3" w14:textId="73389012" w:rsidR="00EF3BE4" w:rsidRDefault="00EF3BE4" w:rsidP="00BE3109">
      <w:pPr>
        <w:spacing w:after="0"/>
        <w:rPr>
          <w:sz w:val="22"/>
        </w:rPr>
      </w:pPr>
      <w:r w:rsidRPr="005C47BB">
        <w:rPr>
          <w:b/>
          <w:sz w:val="22"/>
        </w:rPr>
        <w:t xml:space="preserve">Ms </w:t>
      </w:r>
      <w:r>
        <w:rPr>
          <w:b/>
          <w:sz w:val="22"/>
        </w:rPr>
        <w:t>Peta Compton</w:t>
      </w:r>
      <w:r w:rsidRPr="005C47BB">
        <w:rPr>
          <w:sz w:val="22"/>
        </w:rPr>
        <w:t>, Australian National Contact Point, Treasury</w:t>
      </w:r>
    </w:p>
    <w:p w14:paraId="65140B82" w14:textId="16F589F2" w:rsidR="00BE3109" w:rsidRDefault="00EF3BE4" w:rsidP="00BE3109">
      <w:pPr>
        <w:spacing w:after="0"/>
        <w:rPr>
          <w:sz w:val="22"/>
        </w:rPr>
      </w:pPr>
      <w:r>
        <w:rPr>
          <w:b/>
          <w:sz w:val="22"/>
        </w:rPr>
        <w:t>Ms Carmela Magnocavallo</w:t>
      </w:r>
      <w:r w:rsidR="00BE3109">
        <w:rPr>
          <w:sz w:val="22"/>
        </w:rPr>
        <w:t xml:space="preserve">, </w:t>
      </w:r>
      <w:r w:rsidR="00BE3109" w:rsidRPr="008D41C3">
        <w:rPr>
          <w:sz w:val="22"/>
        </w:rPr>
        <w:t>Australian National Contact Point, Treasury</w:t>
      </w:r>
    </w:p>
    <w:p w14:paraId="22FCA2AF" w14:textId="7D107F3F" w:rsidR="00BE3109" w:rsidRDefault="00BE3109" w:rsidP="00BE3109">
      <w:pPr>
        <w:spacing w:after="0"/>
        <w:rPr>
          <w:sz w:val="22"/>
        </w:rPr>
      </w:pPr>
      <w:r w:rsidRPr="00497624">
        <w:rPr>
          <w:b/>
          <w:sz w:val="22"/>
        </w:rPr>
        <w:t>Ms Natalie Hitchenson</w:t>
      </w:r>
      <w:r>
        <w:rPr>
          <w:sz w:val="22"/>
        </w:rPr>
        <w:t xml:space="preserve">, </w:t>
      </w:r>
      <w:r w:rsidR="00CC5F7C">
        <w:rPr>
          <w:sz w:val="22"/>
        </w:rPr>
        <w:t>Markets Secretariat</w:t>
      </w:r>
      <w:r w:rsidRPr="00497624">
        <w:rPr>
          <w:sz w:val="22"/>
        </w:rPr>
        <w:t>, Treasury</w:t>
      </w:r>
    </w:p>
    <w:p w14:paraId="7CEE8879" w14:textId="7E306ED9" w:rsidR="00071244" w:rsidRDefault="00071244" w:rsidP="00BE3109">
      <w:pPr>
        <w:spacing w:after="0"/>
        <w:rPr>
          <w:sz w:val="22"/>
        </w:rPr>
      </w:pPr>
    </w:p>
    <w:p w14:paraId="23197352" w14:textId="77777777" w:rsidR="00071244" w:rsidRPr="005C47BB" w:rsidRDefault="00071244" w:rsidP="00BE3109">
      <w:pPr>
        <w:spacing w:after="0"/>
        <w:rPr>
          <w:sz w:val="22"/>
        </w:rPr>
      </w:pPr>
    </w:p>
    <w:p w14:paraId="692200BD" w14:textId="38B1BC3D" w:rsidR="00516FF1" w:rsidRPr="0068672E" w:rsidRDefault="00516FF1" w:rsidP="00516FF1">
      <w:pPr>
        <w:pStyle w:val="Heading3"/>
        <w:rPr>
          <w:rFonts w:asciiTheme="minorHAnsi" w:hAnsiTheme="minorHAnsi"/>
          <w:color w:val="0070C0"/>
          <w:sz w:val="22"/>
        </w:rPr>
      </w:pPr>
      <w:r w:rsidRPr="0068672E">
        <w:rPr>
          <w:rFonts w:asciiTheme="minorHAnsi" w:hAnsiTheme="minorHAnsi"/>
          <w:color w:val="0070C0"/>
          <w:sz w:val="22"/>
        </w:rPr>
        <w:lastRenderedPageBreak/>
        <w:t>Agenda</w:t>
      </w:r>
    </w:p>
    <w:p w14:paraId="530ADAD9" w14:textId="77777777" w:rsidR="00C9193F" w:rsidRPr="0068672E" w:rsidRDefault="00C9193F" w:rsidP="00C9193F">
      <w:pPr>
        <w:pStyle w:val="OutlineNumbered1"/>
        <w:numPr>
          <w:ilvl w:val="0"/>
          <w:numId w:val="0"/>
        </w:numPr>
        <w:spacing w:after="120"/>
        <w:ind w:left="567" w:hanging="567"/>
        <w:rPr>
          <w:b/>
          <w:sz w:val="22"/>
          <w:szCs w:val="22"/>
        </w:rPr>
      </w:pPr>
    </w:p>
    <w:p w14:paraId="04153827" w14:textId="6A0A1CE7" w:rsidR="00516FF1" w:rsidRPr="0068672E" w:rsidRDefault="00C9193F" w:rsidP="00C9193F">
      <w:pPr>
        <w:pStyle w:val="OutlineNumbered1"/>
        <w:numPr>
          <w:ilvl w:val="0"/>
          <w:numId w:val="0"/>
        </w:numPr>
        <w:spacing w:after="120"/>
        <w:ind w:left="567" w:hanging="567"/>
        <w:rPr>
          <w:b/>
          <w:sz w:val="22"/>
          <w:szCs w:val="22"/>
        </w:rPr>
      </w:pPr>
      <w:r w:rsidRPr="0068672E">
        <w:rPr>
          <w:b/>
          <w:sz w:val="22"/>
          <w:szCs w:val="22"/>
        </w:rPr>
        <w:t>1.</w:t>
      </w:r>
      <w:r w:rsidRPr="0068672E">
        <w:rPr>
          <w:b/>
          <w:sz w:val="22"/>
          <w:szCs w:val="22"/>
        </w:rPr>
        <w:tab/>
      </w:r>
      <w:r w:rsidR="00EF2968">
        <w:rPr>
          <w:b/>
          <w:sz w:val="22"/>
          <w:szCs w:val="22"/>
        </w:rPr>
        <w:t>Introductory remarks</w:t>
      </w:r>
    </w:p>
    <w:p w14:paraId="23C716A8" w14:textId="5F379A4D" w:rsidR="007C2020" w:rsidRDefault="00223B92" w:rsidP="00042E93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>Ms Lynch</w:t>
      </w:r>
      <w:r w:rsidR="00412042" w:rsidRPr="0068672E">
        <w:rPr>
          <w:sz w:val="22"/>
          <w:szCs w:val="22"/>
        </w:rPr>
        <w:t xml:space="preserve"> w</w:t>
      </w:r>
      <w:r w:rsidR="00D67D60" w:rsidRPr="0068672E">
        <w:rPr>
          <w:sz w:val="22"/>
          <w:szCs w:val="22"/>
        </w:rPr>
        <w:t xml:space="preserve">elcomed new Board members: John </w:t>
      </w:r>
      <w:proofErr w:type="spellStart"/>
      <w:r w:rsidR="00D67D60" w:rsidRPr="0068672E">
        <w:rPr>
          <w:sz w:val="22"/>
          <w:szCs w:val="22"/>
        </w:rPr>
        <w:t>Southalan</w:t>
      </w:r>
      <w:proofErr w:type="spellEnd"/>
      <w:r w:rsidR="00D67D60" w:rsidRPr="0068672E">
        <w:rPr>
          <w:sz w:val="22"/>
          <w:szCs w:val="22"/>
        </w:rPr>
        <w:t xml:space="preserve">, </w:t>
      </w:r>
      <w:r w:rsidR="00C84B49">
        <w:rPr>
          <w:sz w:val="22"/>
          <w:szCs w:val="22"/>
        </w:rPr>
        <w:t xml:space="preserve">the </w:t>
      </w:r>
      <w:r w:rsidR="00F34E5F">
        <w:rPr>
          <w:sz w:val="22"/>
          <w:szCs w:val="22"/>
        </w:rPr>
        <w:t xml:space="preserve">inaugural </w:t>
      </w:r>
      <w:r w:rsidR="00C84B49">
        <w:rPr>
          <w:sz w:val="22"/>
          <w:szCs w:val="22"/>
        </w:rPr>
        <w:t xml:space="preserve">Independent Examiner for the </w:t>
      </w:r>
      <w:proofErr w:type="spellStart"/>
      <w:r w:rsidR="00C84B49">
        <w:rPr>
          <w:sz w:val="22"/>
          <w:szCs w:val="22"/>
        </w:rPr>
        <w:t>AusNCP</w:t>
      </w:r>
      <w:proofErr w:type="spellEnd"/>
      <w:r w:rsidR="00F34E5F">
        <w:rPr>
          <w:sz w:val="22"/>
          <w:szCs w:val="22"/>
        </w:rPr>
        <w:t>;</w:t>
      </w:r>
      <w:r w:rsidR="00C84B49">
        <w:rPr>
          <w:sz w:val="22"/>
          <w:szCs w:val="22"/>
        </w:rPr>
        <w:t xml:space="preserve"> </w:t>
      </w:r>
      <w:r w:rsidR="00D67D60" w:rsidRPr="0068672E">
        <w:rPr>
          <w:sz w:val="22"/>
          <w:szCs w:val="22"/>
        </w:rPr>
        <w:t>Martin Squire, replac</w:t>
      </w:r>
      <w:r w:rsidR="00F34E5F">
        <w:rPr>
          <w:sz w:val="22"/>
          <w:szCs w:val="22"/>
        </w:rPr>
        <w:t>ing</w:t>
      </w:r>
      <w:r w:rsidR="00D67D60" w:rsidRPr="0068672E">
        <w:rPr>
          <w:sz w:val="22"/>
          <w:szCs w:val="22"/>
        </w:rPr>
        <w:t xml:space="preserve"> Chris Locke from the Department of Industry, Innovation and</w:t>
      </w:r>
      <w:r w:rsidR="00120C4A" w:rsidRPr="0068672E">
        <w:rPr>
          <w:sz w:val="22"/>
          <w:szCs w:val="22"/>
        </w:rPr>
        <w:t xml:space="preserve"> Science</w:t>
      </w:r>
      <w:r w:rsidR="00F34E5F">
        <w:rPr>
          <w:sz w:val="22"/>
          <w:szCs w:val="22"/>
        </w:rPr>
        <w:t>;</w:t>
      </w:r>
      <w:r w:rsidR="00120C4A" w:rsidRPr="0068672E">
        <w:rPr>
          <w:sz w:val="22"/>
          <w:szCs w:val="22"/>
        </w:rPr>
        <w:t xml:space="preserve"> </w:t>
      </w:r>
      <w:r w:rsidR="00D67D60" w:rsidRPr="0068672E">
        <w:rPr>
          <w:sz w:val="22"/>
          <w:szCs w:val="22"/>
        </w:rPr>
        <w:t xml:space="preserve">Clare </w:t>
      </w:r>
      <w:proofErr w:type="spellStart"/>
      <w:r w:rsidR="00D67D60" w:rsidRPr="0068672E">
        <w:rPr>
          <w:sz w:val="22"/>
          <w:szCs w:val="22"/>
        </w:rPr>
        <w:t>Middlemas</w:t>
      </w:r>
      <w:proofErr w:type="spellEnd"/>
      <w:r w:rsidR="00D67D60" w:rsidRPr="0068672E">
        <w:rPr>
          <w:sz w:val="22"/>
          <w:szCs w:val="22"/>
        </w:rPr>
        <w:t xml:space="preserve"> </w:t>
      </w:r>
      <w:r w:rsidR="00F34E5F">
        <w:rPr>
          <w:sz w:val="22"/>
          <w:szCs w:val="22"/>
        </w:rPr>
        <w:t>replacing</w:t>
      </w:r>
      <w:r w:rsidR="002E4F6F">
        <w:rPr>
          <w:sz w:val="22"/>
          <w:szCs w:val="22"/>
        </w:rPr>
        <w:t xml:space="preserve"> Andrea </w:t>
      </w:r>
      <w:proofErr w:type="spellStart"/>
      <w:r w:rsidR="002E4F6F">
        <w:rPr>
          <w:sz w:val="22"/>
          <w:szCs w:val="22"/>
        </w:rPr>
        <w:t>Maksimovic</w:t>
      </w:r>
      <w:proofErr w:type="spellEnd"/>
      <w:r w:rsidR="00F34E5F">
        <w:rPr>
          <w:sz w:val="22"/>
          <w:szCs w:val="22"/>
        </w:rPr>
        <w:t xml:space="preserve"> </w:t>
      </w:r>
      <w:r w:rsidR="00D67D60" w:rsidRPr="0068672E">
        <w:rPr>
          <w:sz w:val="22"/>
          <w:szCs w:val="22"/>
        </w:rPr>
        <w:t>from the Australian Council of Trade Unions</w:t>
      </w:r>
      <w:r w:rsidR="00F34E5F">
        <w:rPr>
          <w:sz w:val="22"/>
          <w:szCs w:val="22"/>
        </w:rPr>
        <w:t xml:space="preserve">; and </w:t>
      </w:r>
      <w:r w:rsidR="00120C4A" w:rsidRPr="0068672E">
        <w:rPr>
          <w:sz w:val="22"/>
          <w:szCs w:val="22"/>
        </w:rPr>
        <w:t xml:space="preserve">new </w:t>
      </w:r>
      <w:proofErr w:type="spellStart"/>
      <w:r w:rsidR="00F34E5F">
        <w:rPr>
          <w:sz w:val="22"/>
          <w:szCs w:val="22"/>
        </w:rPr>
        <w:t>AusNCP</w:t>
      </w:r>
      <w:proofErr w:type="spellEnd"/>
      <w:r w:rsidR="00F34E5F">
        <w:rPr>
          <w:sz w:val="22"/>
          <w:szCs w:val="22"/>
        </w:rPr>
        <w:t xml:space="preserve"> </w:t>
      </w:r>
      <w:r w:rsidR="00120C4A" w:rsidRPr="0068672E">
        <w:rPr>
          <w:sz w:val="22"/>
          <w:szCs w:val="22"/>
        </w:rPr>
        <w:t>Secret</w:t>
      </w:r>
      <w:r w:rsidR="00412042" w:rsidRPr="0068672E">
        <w:rPr>
          <w:sz w:val="22"/>
          <w:szCs w:val="22"/>
        </w:rPr>
        <w:t xml:space="preserve">ariat staff, Jodi </w:t>
      </w:r>
      <w:proofErr w:type="spellStart"/>
      <w:r w:rsidR="00412042" w:rsidRPr="0068672E">
        <w:rPr>
          <w:sz w:val="22"/>
          <w:szCs w:val="22"/>
        </w:rPr>
        <w:t>Keall</w:t>
      </w:r>
      <w:proofErr w:type="spellEnd"/>
      <w:r w:rsidR="00120C4A" w:rsidRPr="0068672E">
        <w:rPr>
          <w:sz w:val="22"/>
          <w:szCs w:val="22"/>
        </w:rPr>
        <w:t xml:space="preserve"> and Carmela Magnocavallo.</w:t>
      </w:r>
    </w:p>
    <w:p w14:paraId="782E855E" w14:textId="62D26D3F" w:rsidR="00AC4D3C" w:rsidRDefault="00AC4D3C" w:rsidP="00042E93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Ms Lynch noted the </w:t>
      </w:r>
      <w:proofErr w:type="spellStart"/>
      <w:r>
        <w:rPr>
          <w:sz w:val="22"/>
          <w:szCs w:val="22"/>
        </w:rPr>
        <w:t>AusNCP</w:t>
      </w:r>
      <w:proofErr w:type="spellEnd"/>
      <w:r>
        <w:rPr>
          <w:sz w:val="22"/>
          <w:szCs w:val="22"/>
        </w:rPr>
        <w:t xml:space="preserve"> Secretariat’s expectation that the Independent Examiner would participate as an Observer to Board meetings, but would step out if members wanted to raise any issues for which there could be sensitivities. </w:t>
      </w:r>
    </w:p>
    <w:p w14:paraId="41462F3D" w14:textId="0C94918A" w:rsidR="00D67D60" w:rsidRPr="0068672E" w:rsidRDefault="00EF2968" w:rsidP="00CF19DE">
      <w:pPr>
        <w:pStyle w:val="OutlineNumbered1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Action</w:t>
      </w:r>
      <w:r w:rsidR="00D67D60" w:rsidRPr="0068672E">
        <w:rPr>
          <w:b/>
          <w:sz w:val="22"/>
          <w:szCs w:val="22"/>
        </w:rPr>
        <w:t xml:space="preserve"> items from last meeting </w:t>
      </w:r>
    </w:p>
    <w:p w14:paraId="78AF091B" w14:textId="1F394540" w:rsidR="00D67D60" w:rsidRDefault="0068672E" w:rsidP="00D67D60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 w:rsidRPr="0068672E">
        <w:rPr>
          <w:sz w:val="22"/>
          <w:szCs w:val="22"/>
        </w:rPr>
        <w:t xml:space="preserve">Members noted the action items from the 27 August </w:t>
      </w:r>
      <w:r w:rsidR="002E2FDA">
        <w:rPr>
          <w:sz w:val="22"/>
          <w:szCs w:val="22"/>
        </w:rPr>
        <w:t xml:space="preserve">2019 </w:t>
      </w:r>
      <w:r w:rsidRPr="0068672E">
        <w:rPr>
          <w:sz w:val="22"/>
          <w:szCs w:val="22"/>
        </w:rPr>
        <w:t>meeting</w:t>
      </w:r>
      <w:r>
        <w:rPr>
          <w:sz w:val="22"/>
          <w:szCs w:val="22"/>
        </w:rPr>
        <w:t>.</w:t>
      </w:r>
    </w:p>
    <w:p w14:paraId="0064E8A6" w14:textId="272BB0B8" w:rsidR="00763DA5" w:rsidRDefault="00763DA5" w:rsidP="00D67D60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The restructure has </w:t>
      </w:r>
      <w:r w:rsidR="006D009F">
        <w:rPr>
          <w:sz w:val="22"/>
          <w:szCs w:val="22"/>
        </w:rPr>
        <w:t>now</w:t>
      </w:r>
      <w:r>
        <w:rPr>
          <w:sz w:val="22"/>
          <w:szCs w:val="22"/>
        </w:rPr>
        <w:t xml:space="preserve"> conclu</w:t>
      </w:r>
      <w:r w:rsidR="006D009F">
        <w:rPr>
          <w:sz w:val="22"/>
          <w:szCs w:val="22"/>
        </w:rPr>
        <w:t>ded,</w:t>
      </w:r>
      <w:r>
        <w:rPr>
          <w:sz w:val="22"/>
          <w:szCs w:val="22"/>
        </w:rPr>
        <w:t xml:space="preserve"> with finalisation of the Independent Examiner recruitment and </w:t>
      </w:r>
      <w:r w:rsidR="006D009F">
        <w:rPr>
          <w:sz w:val="22"/>
          <w:szCs w:val="22"/>
        </w:rPr>
        <w:t>on-</w:t>
      </w:r>
      <w:r>
        <w:rPr>
          <w:sz w:val="22"/>
          <w:szCs w:val="22"/>
        </w:rPr>
        <w:t>boarding</w:t>
      </w:r>
      <w:r w:rsidR="006D009F">
        <w:rPr>
          <w:sz w:val="22"/>
          <w:szCs w:val="22"/>
        </w:rPr>
        <w:t>;</w:t>
      </w:r>
      <w:r>
        <w:rPr>
          <w:sz w:val="22"/>
          <w:szCs w:val="22"/>
        </w:rPr>
        <w:t xml:space="preserve"> new Board and Terms of Reference</w:t>
      </w:r>
      <w:r w:rsidR="006D009F">
        <w:rPr>
          <w:sz w:val="22"/>
          <w:szCs w:val="22"/>
        </w:rPr>
        <w:t>;</w:t>
      </w:r>
      <w:r>
        <w:rPr>
          <w:sz w:val="22"/>
          <w:szCs w:val="22"/>
        </w:rPr>
        <w:t xml:space="preserve"> procedural update</w:t>
      </w:r>
      <w:r w:rsidR="006D009F">
        <w:rPr>
          <w:sz w:val="22"/>
          <w:szCs w:val="22"/>
        </w:rPr>
        <w:t>s</w:t>
      </w:r>
      <w:r>
        <w:rPr>
          <w:sz w:val="22"/>
          <w:szCs w:val="22"/>
        </w:rPr>
        <w:t xml:space="preserve"> to reflect new structure</w:t>
      </w:r>
      <w:r w:rsidR="006D009F">
        <w:rPr>
          <w:sz w:val="22"/>
          <w:szCs w:val="22"/>
        </w:rPr>
        <w:t>;</w:t>
      </w:r>
      <w:r>
        <w:rPr>
          <w:sz w:val="22"/>
          <w:szCs w:val="22"/>
        </w:rPr>
        <w:t xml:space="preserve"> stable resource</w:t>
      </w:r>
      <w:r w:rsidR="006D009F">
        <w:rPr>
          <w:sz w:val="22"/>
          <w:szCs w:val="22"/>
        </w:rPr>
        <w:t>s;</w:t>
      </w:r>
      <w:r>
        <w:rPr>
          <w:sz w:val="22"/>
          <w:szCs w:val="22"/>
        </w:rPr>
        <w:t xml:space="preserve"> improved outreach activity</w:t>
      </w:r>
      <w:r w:rsidR="006D009F">
        <w:rPr>
          <w:sz w:val="22"/>
          <w:szCs w:val="22"/>
        </w:rPr>
        <w:t>;</w:t>
      </w:r>
      <w:r>
        <w:rPr>
          <w:sz w:val="22"/>
          <w:szCs w:val="22"/>
        </w:rPr>
        <w:t xml:space="preserve"> and </w:t>
      </w:r>
      <w:r w:rsidR="006D009F">
        <w:rPr>
          <w:sz w:val="22"/>
          <w:szCs w:val="22"/>
        </w:rPr>
        <w:t xml:space="preserve">an </w:t>
      </w:r>
      <w:r>
        <w:rPr>
          <w:sz w:val="22"/>
          <w:szCs w:val="22"/>
        </w:rPr>
        <w:t xml:space="preserve">internal relocation </w:t>
      </w:r>
      <w:r w:rsidR="006D009F">
        <w:rPr>
          <w:sz w:val="22"/>
          <w:szCs w:val="22"/>
        </w:rPr>
        <w:t>of the function within Treasury</w:t>
      </w:r>
      <w:r>
        <w:rPr>
          <w:sz w:val="22"/>
          <w:szCs w:val="22"/>
        </w:rPr>
        <w:t>.</w:t>
      </w:r>
    </w:p>
    <w:p w14:paraId="5F813FF5" w14:textId="19C341DC" w:rsidR="00C23C7D" w:rsidRDefault="006D009F" w:rsidP="00D67D60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A summary of </w:t>
      </w:r>
      <w:r w:rsidR="00C23C7D">
        <w:rPr>
          <w:sz w:val="22"/>
          <w:szCs w:val="22"/>
        </w:rPr>
        <w:t xml:space="preserve">website </w:t>
      </w:r>
      <w:r>
        <w:rPr>
          <w:sz w:val="22"/>
          <w:szCs w:val="22"/>
        </w:rPr>
        <w:t xml:space="preserve">updates was provided, including content on </w:t>
      </w:r>
      <w:r w:rsidR="00C23C7D">
        <w:rPr>
          <w:sz w:val="22"/>
          <w:szCs w:val="22"/>
        </w:rPr>
        <w:t xml:space="preserve">the </w:t>
      </w:r>
      <w:r>
        <w:rPr>
          <w:sz w:val="22"/>
          <w:szCs w:val="22"/>
        </w:rPr>
        <w:t>B</w:t>
      </w:r>
      <w:r w:rsidR="00C23C7D">
        <w:rPr>
          <w:sz w:val="22"/>
          <w:szCs w:val="22"/>
        </w:rPr>
        <w:t>oard,</w:t>
      </w:r>
      <w:r>
        <w:rPr>
          <w:sz w:val="22"/>
          <w:szCs w:val="22"/>
        </w:rPr>
        <w:t xml:space="preserve"> Secretariat</w:t>
      </w:r>
      <w:r w:rsidR="00C23C7D">
        <w:rPr>
          <w:sz w:val="22"/>
          <w:szCs w:val="22"/>
        </w:rPr>
        <w:t xml:space="preserve"> contacts, procedures, complaints and various minor changes.</w:t>
      </w:r>
    </w:p>
    <w:p w14:paraId="5A444815" w14:textId="6A7B54D9" w:rsidR="0068672E" w:rsidRPr="0068672E" w:rsidRDefault="00EF2968" w:rsidP="00D67D60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Procedures will be revised again in 12 months </w:t>
      </w:r>
      <w:r w:rsidR="004E2CD2">
        <w:rPr>
          <w:sz w:val="22"/>
          <w:szCs w:val="22"/>
        </w:rPr>
        <w:t>and</w:t>
      </w:r>
      <w:r>
        <w:rPr>
          <w:sz w:val="22"/>
          <w:szCs w:val="22"/>
        </w:rPr>
        <w:t xml:space="preserve"> in consultation with the Independent Examiner</w:t>
      </w:r>
      <w:r w:rsidR="004E2CD2">
        <w:rPr>
          <w:sz w:val="22"/>
          <w:szCs w:val="22"/>
        </w:rPr>
        <w:t>, to capture any adjustments related to the operation of that new role</w:t>
      </w:r>
      <w:r>
        <w:rPr>
          <w:sz w:val="22"/>
          <w:szCs w:val="22"/>
        </w:rPr>
        <w:t>.</w:t>
      </w:r>
    </w:p>
    <w:p w14:paraId="59001532" w14:textId="0C16D34A" w:rsidR="00CF19DE" w:rsidRDefault="00EF2968" w:rsidP="00CF19DE">
      <w:pPr>
        <w:pStyle w:val="OutlineNumbered1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Complaints case work</w:t>
      </w:r>
    </w:p>
    <w:p w14:paraId="70AC67A3" w14:textId="26E6AE9C" w:rsidR="00223B92" w:rsidRDefault="00223B92" w:rsidP="00223B92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>Ms Lynch</w:t>
      </w:r>
      <w:r w:rsidR="00815804">
        <w:rPr>
          <w:sz w:val="22"/>
          <w:szCs w:val="22"/>
        </w:rPr>
        <w:t>, Ms Burke and Ms Compton</w:t>
      </w:r>
      <w:r>
        <w:rPr>
          <w:sz w:val="22"/>
          <w:szCs w:val="22"/>
        </w:rPr>
        <w:t xml:space="preserve"> provided Members with an update on </w:t>
      </w:r>
      <w:r w:rsidR="004E2CD2">
        <w:rPr>
          <w:sz w:val="22"/>
          <w:szCs w:val="22"/>
        </w:rPr>
        <w:t xml:space="preserve">the </w:t>
      </w:r>
      <w:r w:rsidR="0076741C">
        <w:rPr>
          <w:sz w:val="22"/>
          <w:szCs w:val="22"/>
        </w:rPr>
        <w:t>complaints procedures and</w:t>
      </w:r>
      <w:r>
        <w:rPr>
          <w:sz w:val="22"/>
          <w:szCs w:val="22"/>
        </w:rPr>
        <w:t xml:space="preserve"> </w:t>
      </w:r>
      <w:r w:rsidR="00A52989">
        <w:rPr>
          <w:sz w:val="22"/>
          <w:szCs w:val="22"/>
        </w:rPr>
        <w:t xml:space="preserve">active </w:t>
      </w:r>
      <w:r>
        <w:rPr>
          <w:sz w:val="22"/>
          <w:szCs w:val="22"/>
        </w:rPr>
        <w:t>case work</w:t>
      </w:r>
      <w:r w:rsidR="0076741C">
        <w:rPr>
          <w:sz w:val="22"/>
          <w:szCs w:val="22"/>
        </w:rPr>
        <w:t>.</w:t>
      </w:r>
      <w:r>
        <w:rPr>
          <w:sz w:val="22"/>
          <w:szCs w:val="22"/>
        </w:rPr>
        <w:t xml:space="preserve"> Members </w:t>
      </w:r>
      <w:r w:rsidR="0076741C">
        <w:rPr>
          <w:sz w:val="22"/>
          <w:szCs w:val="22"/>
        </w:rPr>
        <w:t>made observations and provided advice on the two open cases and one active follow up.</w:t>
      </w:r>
    </w:p>
    <w:p w14:paraId="424B8B15" w14:textId="7FF8C76E" w:rsidR="00BE1327" w:rsidRDefault="00071244" w:rsidP="00C95BA4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Members suggested it would be useful to </w:t>
      </w:r>
      <w:r w:rsidR="00815804">
        <w:rPr>
          <w:sz w:val="22"/>
          <w:szCs w:val="22"/>
        </w:rPr>
        <w:t>be informed about</w:t>
      </w:r>
      <w:r>
        <w:rPr>
          <w:sz w:val="22"/>
          <w:szCs w:val="22"/>
        </w:rPr>
        <w:t xml:space="preserve"> </w:t>
      </w:r>
      <w:r w:rsidR="0071036A">
        <w:rPr>
          <w:sz w:val="22"/>
          <w:szCs w:val="22"/>
        </w:rPr>
        <w:t xml:space="preserve">the </w:t>
      </w:r>
      <w:proofErr w:type="spellStart"/>
      <w:r w:rsidR="0071036A">
        <w:rPr>
          <w:sz w:val="22"/>
          <w:szCs w:val="22"/>
        </w:rPr>
        <w:t>AusNCP’s</w:t>
      </w:r>
      <w:proofErr w:type="spellEnd"/>
      <w:r w:rsidR="0071036A">
        <w:rPr>
          <w:sz w:val="22"/>
          <w:szCs w:val="22"/>
        </w:rPr>
        <w:t xml:space="preserve"> discussions with other NCP</w:t>
      </w:r>
      <w:r>
        <w:rPr>
          <w:sz w:val="22"/>
          <w:szCs w:val="22"/>
        </w:rPr>
        <w:t xml:space="preserve">s </w:t>
      </w:r>
      <w:r w:rsidR="0071036A">
        <w:rPr>
          <w:sz w:val="22"/>
          <w:szCs w:val="22"/>
        </w:rPr>
        <w:t>regarding cases with common elements or cases related to an</w:t>
      </w:r>
      <w:r w:rsidR="00815804">
        <w:rPr>
          <w:sz w:val="22"/>
          <w:szCs w:val="22"/>
        </w:rPr>
        <w:t xml:space="preserve"> Australian </w:t>
      </w:r>
      <w:r>
        <w:rPr>
          <w:sz w:val="22"/>
          <w:szCs w:val="22"/>
        </w:rPr>
        <w:t>complaint</w:t>
      </w:r>
      <w:r w:rsidR="00815804">
        <w:rPr>
          <w:sz w:val="22"/>
          <w:szCs w:val="22"/>
        </w:rPr>
        <w:t>.</w:t>
      </w:r>
    </w:p>
    <w:p w14:paraId="71A0D41A" w14:textId="7E9E47B4" w:rsidR="005772D8" w:rsidRDefault="006A08BE" w:rsidP="005772D8">
      <w:pPr>
        <w:pStyle w:val="OutlineNumbered1"/>
        <w:numPr>
          <w:ilvl w:val="0"/>
          <w:numId w:val="0"/>
        </w:numPr>
        <w:spacing w:after="120"/>
        <w:ind w:left="567"/>
        <w:rPr>
          <w:i/>
          <w:sz w:val="22"/>
          <w:szCs w:val="22"/>
        </w:rPr>
      </w:pPr>
      <w:r>
        <w:rPr>
          <w:i/>
          <w:sz w:val="22"/>
          <w:szCs w:val="22"/>
        </w:rPr>
        <w:t>Note: Due to the sensitive nature of the case work and the publication of these minutes, detailed information has been excluded from the minutes</w:t>
      </w:r>
      <w:r w:rsidR="005772D8">
        <w:rPr>
          <w:i/>
          <w:sz w:val="22"/>
          <w:szCs w:val="22"/>
        </w:rPr>
        <w:t>.</w:t>
      </w:r>
    </w:p>
    <w:p w14:paraId="30E472E9" w14:textId="5A644B36" w:rsidR="00EF2968" w:rsidRPr="0068672E" w:rsidRDefault="00EF2968" w:rsidP="00CF19DE">
      <w:pPr>
        <w:pStyle w:val="OutlineNumbered1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Stakeholder Engagement</w:t>
      </w:r>
    </w:p>
    <w:p w14:paraId="316D3824" w14:textId="62D37197" w:rsidR="0076741C" w:rsidRPr="00553CB4" w:rsidRDefault="0076741C" w:rsidP="00553CB4">
      <w:pPr>
        <w:pStyle w:val="OutlineNumbered1"/>
        <w:numPr>
          <w:ilvl w:val="0"/>
          <w:numId w:val="0"/>
        </w:numPr>
        <w:ind w:left="567"/>
        <w:rPr>
          <w:sz w:val="22"/>
        </w:rPr>
      </w:pPr>
      <w:r>
        <w:rPr>
          <w:sz w:val="22"/>
        </w:rPr>
        <w:t xml:space="preserve">Board members were provided with a draft copy of </w:t>
      </w:r>
      <w:r w:rsidR="006A08BE">
        <w:rPr>
          <w:sz w:val="22"/>
        </w:rPr>
        <w:t xml:space="preserve">the </w:t>
      </w:r>
      <w:proofErr w:type="spellStart"/>
      <w:r w:rsidR="006A08BE">
        <w:rPr>
          <w:sz w:val="22"/>
        </w:rPr>
        <w:t>AusNCP</w:t>
      </w:r>
      <w:proofErr w:type="spellEnd"/>
      <w:r w:rsidR="006A08BE">
        <w:rPr>
          <w:sz w:val="22"/>
        </w:rPr>
        <w:t xml:space="preserve"> </w:t>
      </w:r>
      <w:r>
        <w:rPr>
          <w:sz w:val="22"/>
        </w:rPr>
        <w:t>Promotion and Engagement Plan for comment</w:t>
      </w:r>
      <w:r w:rsidR="006B223B">
        <w:rPr>
          <w:sz w:val="22"/>
        </w:rPr>
        <w:t xml:space="preserve">. The Plan has </w:t>
      </w:r>
      <w:r w:rsidR="008C3D77">
        <w:rPr>
          <w:sz w:val="22"/>
        </w:rPr>
        <w:t>a strategic focus</w:t>
      </w:r>
      <w:r w:rsidR="006B223B">
        <w:rPr>
          <w:sz w:val="22"/>
        </w:rPr>
        <w:t xml:space="preserve">; it </w:t>
      </w:r>
      <w:r w:rsidR="006A08BE">
        <w:rPr>
          <w:sz w:val="22"/>
        </w:rPr>
        <w:t>rounds-up 2019 activities and proposes 2020 activities</w:t>
      </w:r>
      <w:r>
        <w:rPr>
          <w:sz w:val="22"/>
        </w:rPr>
        <w:t>.</w:t>
      </w:r>
      <w:r w:rsidR="002917BD">
        <w:rPr>
          <w:sz w:val="22"/>
        </w:rPr>
        <w:t xml:space="preserve"> Members were asked to advise of any forthcoming opportunities to attend, present and/or sponsor an event, or host an </w:t>
      </w:r>
      <w:proofErr w:type="spellStart"/>
      <w:r w:rsidR="002917BD">
        <w:rPr>
          <w:sz w:val="22"/>
        </w:rPr>
        <w:t>AusNCP</w:t>
      </w:r>
      <w:proofErr w:type="spellEnd"/>
      <w:r w:rsidR="002917BD">
        <w:rPr>
          <w:sz w:val="22"/>
        </w:rPr>
        <w:t xml:space="preserve"> sideline event.</w:t>
      </w:r>
    </w:p>
    <w:p w14:paraId="4BFB0C29" w14:textId="77777777" w:rsidR="00553CB4" w:rsidRDefault="00553CB4" w:rsidP="00553CB4">
      <w:pPr>
        <w:pStyle w:val="OutlineNumbered1"/>
        <w:numPr>
          <w:ilvl w:val="0"/>
          <w:numId w:val="0"/>
        </w:numPr>
        <w:ind w:left="567"/>
        <w:rPr>
          <w:sz w:val="22"/>
        </w:rPr>
      </w:pPr>
    </w:p>
    <w:p w14:paraId="5E606850" w14:textId="4D64CCD0" w:rsidR="00553CB4" w:rsidRPr="00553CB4" w:rsidRDefault="00553CB4" w:rsidP="00553CB4">
      <w:pPr>
        <w:pStyle w:val="OutlineNumbered1"/>
        <w:numPr>
          <w:ilvl w:val="0"/>
          <w:numId w:val="0"/>
        </w:numPr>
        <w:ind w:left="567"/>
        <w:rPr>
          <w:sz w:val="22"/>
        </w:rPr>
      </w:pPr>
      <w:r w:rsidRPr="00553CB4">
        <w:rPr>
          <w:sz w:val="22"/>
        </w:rPr>
        <w:t xml:space="preserve">Ms Burke updated Members on key initiatives recently undertaken to promote the services of the </w:t>
      </w:r>
      <w:proofErr w:type="spellStart"/>
      <w:r w:rsidRPr="00553CB4">
        <w:rPr>
          <w:sz w:val="22"/>
        </w:rPr>
        <w:t>AusNCP</w:t>
      </w:r>
      <w:proofErr w:type="spellEnd"/>
      <w:r w:rsidRPr="00553CB4">
        <w:rPr>
          <w:sz w:val="22"/>
        </w:rPr>
        <w:t xml:space="preserve"> and the OECD Guidelines, including the </w:t>
      </w:r>
      <w:r w:rsidR="008C3D77">
        <w:rPr>
          <w:sz w:val="22"/>
        </w:rPr>
        <w:t xml:space="preserve">new </w:t>
      </w:r>
      <w:proofErr w:type="spellStart"/>
      <w:r w:rsidRPr="00553CB4">
        <w:rPr>
          <w:sz w:val="22"/>
        </w:rPr>
        <w:t>AusNCP</w:t>
      </w:r>
      <w:proofErr w:type="spellEnd"/>
      <w:r w:rsidRPr="00553CB4">
        <w:rPr>
          <w:sz w:val="22"/>
        </w:rPr>
        <w:t xml:space="preserve"> Annual Outlook</w:t>
      </w:r>
      <w:r w:rsidR="008C3D77">
        <w:rPr>
          <w:sz w:val="22"/>
        </w:rPr>
        <w:t xml:space="preserve"> publication</w:t>
      </w:r>
      <w:r w:rsidRPr="00553CB4">
        <w:rPr>
          <w:sz w:val="22"/>
        </w:rPr>
        <w:t xml:space="preserve">; </w:t>
      </w:r>
      <w:r w:rsidR="00D7718A">
        <w:rPr>
          <w:sz w:val="22"/>
        </w:rPr>
        <w:t>refreshed</w:t>
      </w:r>
      <w:r w:rsidRPr="00553CB4">
        <w:rPr>
          <w:sz w:val="22"/>
        </w:rPr>
        <w:t xml:space="preserve"> </w:t>
      </w:r>
      <w:proofErr w:type="spellStart"/>
      <w:r w:rsidRPr="00553CB4">
        <w:rPr>
          <w:sz w:val="22"/>
        </w:rPr>
        <w:t>AusNCP</w:t>
      </w:r>
      <w:proofErr w:type="spellEnd"/>
      <w:r w:rsidRPr="00553CB4">
        <w:rPr>
          <w:sz w:val="22"/>
        </w:rPr>
        <w:t xml:space="preserve"> website </w:t>
      </w:r>
      <w:r w:rsidR="00D7718A">
        <w:rPr>
          <w:sz w:val="22"/>
        </w:rPr>
        <w:t>that</w:t>
      </w:r>
      <w:r w:rsidR="00D7718A" w:rsidRPr="00553CB4">
        <w:rPr>
          <w:sz w:val="22"/>
        </w:rPr>
        <w:t xml:space="preserve"> </w:t>
      </w:r>
      <w:r w:rsidR="007C2020">
        <w:rPr>
          <w:sz w:val="22"/>
        </w:rPr>
        <w:t>improve</w:t>
      </w:r>
      <w:r w:rsidR="00D7718A">
        <w:rPr>
          <w:sz w:val="22"/>
        </w:rPr>
        <w:t>s</w:t>
      </w:r>
      <w:r w:rsidR="007C2020">
        <w:rPr>
          <w:sz w:val="22"/>
        </w:rPr>
        <w:t xml:space="preserve"> accessibility</w:t>
      </w:r>
      <w:r w:rsidRPr="00553CB4">
        <w:rPr>
          <w:sz w:val="22"/>
        </w:rPr>
        <w:t>; and reference</w:t>
      </w:r>
      <w:r w:rsidR="00D7718A">
        <w:rPr>
          <w:sz w:val="22"/>
        </w:rPr>
        <w:t>s</w:t>
      </w:r>
      <w:r w:rsidRPr="00553CB4">
        <w:rPr>
          <w:sz w:val="22"/>
        </w:rPr>
        <w:t xml:space="preserve"> to the OECD Due Diligence and sector-specific Guidance in the new Modern Slavery </w:t>
      </w:r>
      <w:r w:rsidR="00D7718A">
        <w:rPr>
          <w:sz w:val="22"/>
        </w:rPr>
        <w:t>R</w:t>
      </w:r>
      <w:r w:rsidRPr="00553CB4">
        <w:rPr>
          <w:sz w:val="22"/>
        </w:rPr>
        <w:t xml:space="preserve">eporting </w:t>
      </w:r>
      <w:r w:rsidR="00D7718A">
        <w:rPr>
          <w:sz w:val="22"/>
        </w:rPr>
        <w:t>G</w:t>
      </w:r>
      <w:r w:rsidRPr="00553CB4">
        <w:rPr>
          <w:sz w:val="22"/>
        </w:rPr>
        <w:t>uidelines.</w:t>
      </w:r>
    </w:p>
    <w:p w14:paraId="31066783" w14:textId="29276FE2" w:rsidR="001A11DA" w:rsidRDefault="001A11DA" w:rsidP="001A11DA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</w:p>
    <w:p w14:paraId="68FC0578" w14:textId="19F501D2" w:rsidR="00944C94" w:rsidRDefault="00944C94" w:rsidP="001A11DA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</w:p>
    <w:p w14:paraId="6753A503" w14:textId="06E617C1" w:rsidR="00944C94" w:rsidRDefault="00944C94" w:rsidP="001A11DA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</w:p>
    <w:p w14:paraId="4429F02D" w14:textId="0B54BF5D" w:rsidR="00944C94" w:rsidRDefault="00944C94" w:rsidP="001A11DA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</w:p>
    <w:p w14:paraId="4D3DFBC5" w14:textId="77777777" w:rsidR="00944C94" w:rsidRPr="0068672E" w:rsidRDefault="00944C94" w:rsidP="001A11DA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</w:p>
    <w:p w14:paraId="64B359C1" w14:textId="67444D59" w:rsidR="00516FF1" w:rsidRPr="0068672E" w:rsidRDefault="001A11DA" w:rsidP="00EF3BE4">
      <w:pPr>
        <w:pStyle w:val="OutlineNumbered1"/>
        <w:spacing w:after="120"/>
        <w:rPr>
          <w:b/>
          <w:sz w:val="22"/>
          <w:szCs w:val="22"/>
        </w:rPr>
      </w:pPr>
      <w:r w:rsidRPr="0068672E">
        <w:rPr>
          <w:b/>
          <w:sz w:val="22"/>
          <w:szCs w:val="22"/>
        </w:rPr>
        <w:lastRenderedPageBreak/>
        <w:t>Update from Independent Examiner</w:t>
      </w:r>
    </w:p>
    <w:p w14:paraId="6C3654D8" w14:textId="77777777" w:rsidR="00C63A49" w:rsidRDefault="000F67B9" w:rsidP="00EF3BE4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Mr </w:t>
      </w:r>
      <w:proofErr w:type="spellStart"/>
      <w:r>
        <w:rPr>
          <w:sz w:val="22"/>
          <w:szCs w:val="22"/>
        </w:rPr>
        <w:t>Southalan</w:t>
      </w:r>
      <w:proofErr w:type="spellEnd"/>
      <w:r w:rsidR="007D5128">
        <w:rPr>
          <w:sz w:val="22"/>
          <w:szCs w:val="22"/>
        </w:rPr>
        <w:t xml:space="preserve"> </w:t>
      </w:r>
      <w:r w:rsidR="00395B68">
        <w:rPr>
          <w:sz w:val="22"/>
          <w:szCs w:val="22"/>
        </w:rPr>
        <w:t>provided a brief overview on university outreach</w:t>
      </w:r>
      <w:r w:rsidR="00C63A49">
        <w:rPr>
          <w:sz w:val="22"/>
          <w:szCs w:val="22"/>
        </w:rPr>
        <w:t xml:space="preserve"> that he would like to undertake.</w:t>
      </w:r>
    </w:p>
    <w:p w14:paraId="6967A128" w14:textId="0306EF58" w:rsidR="007D5128" w:rsidRDefault="00A87287" w:rsidP="00EF3BE4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>M</w:t>
      </w:r>
      <w:r w:rsidR="000E5DE6">
        <w:rPr>
          <w:sz w:val="22"/>
          <w:szCs w:val="22"/>
        </w:rPr>
        <w:t xml:space="preserve">embers discussed some of the opportunities that Mr </w:t>
      </w:r>
      <w:proofErr w:type="spellStart"/>
      <w:r w:rsidR="000E5DE6">
        <w:rPr>
          <w:sz w:val="22"/>
          <w:szCs w:val="22"/>
        </w:rPr>
        <w:t>Southalan</w:t>
      </w:r>
      <w:proofErr w:type="spellEnd"/>
      <w:r w:rsidR="00F4523B">
        <w:rPr>
          <w:sz w:val="22"/>
          <w:szCs w:val="22"/>
        </w:rPr>
        <w:t xml:space="preserve"> ha</w:t>
      </w:r>
      <w:r>
        <w:rPr>
          <w:sz w:val="22"/>
          <w:szCs w:val="22"/>
        </w:rPr>
        <w:t>d</w:t>
      </w:r>
      <w:r w:rsidR="00F4523B">
        <w:rPr>
          <w:sz w:val="22"/>
          <w:szCs w:val="22"/>
        </w:rPr>
        <w:t xml:space="preserve"> brought forward for consideration</w:t>
      </w:r>
      <w:r>
        <w:rPr>
          <w:sz w:val="22"/>
          <w:szCs w:val="22"/>
        </w:rPr>
        <w:t xml:space="preserve"> and </w:t>
      </w:r>
      <w:r w:rsidR="006B223B">
        <w:rPr>
          <w:sz w:val="22"/>
          <w:szCs w:val="22"/>
        </w:rPr>
        <w:t xml:space="preserve">highlighted </w:t>
      </w:r>
      <w:r>
        <w:rPr>
          <w:sz w:val="22"/>
          <w:szCs w:val="22"/>
        </w:rPr>
        <w:t xml:space="preserve">the need </w:t>
      </w:r>
      <w:r w:rsidR="006B223B">
        <w:rPr>
          <w:sz w:val="22"/>
          <w:szCs w:val="22"/>
        </w:rPr>
        <w:t xml:space="preserve">for careful consideration in the event that the </w:t>
      </w:r>
      <w:proofErr w:type="spellStart"/>
      <w:r>
        <w:rPr>
          <w:sz w:val="22"/>
          <w:szCs w:val="22"/>
        </w:rPr>
        <w:t>AusNCP</w:t>
      </w:r>
      <w:proofErr w:type="spellEnd"/>
      <w:r>
        <w:rPr>
          <w:sz w:val="22"/>
          <w:szCs w:val="22"/>
        </w:rPr>
        <w:t xml:space="preserve"> endorse</w:t>
      </w:r>
      <w:r w:rsidR="006B223B">
        <w:rPr>
          <w:sz w:val="22"/>
          <w:szCs w:val="22"/>
        </w:rPr>
        <w:t>d</w:t>
      </w:r>
      <w:r>
        <w:rPr>
          <w:sz w:val="22"/>
          <w:szCs w:val="22"/>
        </w:rPr>
        <w:t xml:space="preserve"> products developed </w:t>
      </w:r>
      <w:r w:rsidR="006B223B">
        <w:rPr>
          <w:sz w:val="22"/>
          <w:szCs w:val="22"/>
        </w:rPr>
        <w:t xml:space="preserve">externally. </w:t>
      </w:r>
    </w:p>
    <w:p w14:paraId="112F85A1" w14:textId="6E34BACD" w:rsidR="00516FF1" w:rsidRDefault="00EF2968" w:rsidP="00EF3BE4">
      <w:pPr>
        <w:pStyle w:val="OutlineNumbered1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Presentation from Board members</w:t>
      </w:r>
    </w:p>
    <w:p w14:paraId="5CF37FBB" w14:textId="77777777" w:rsidR="00B751B6" w:rsidRPr="009903D1" w:rsidRDefault="002917BD" w:rsidP="00EF2968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Ms Zimmerman </w:t>
      </w:r>
      <w:r w:rsidR="00A003E0">
        <w:rPr>
          <w:sz w:val="22"/>
          <w:szCs w:val="22"/>
        </w:rPr>
        <w:t xml:space="preserve">and Ms Raman </w:t>
      </w:r>
      <w:r w:rsidR="00C63A49">
        <w:rPr>
          <w:sz w:val="22"/>
          <w:szCs w:val="22"/>
        </w:rPr>
        <w:t>presented on the 2019 Dialog</w:t>
      </w:r>
      <w:r w:rsidR="00F93C5D">
        <w:rPr>
          <w:sz w:val="22"/>
          <w:szCs w:val="22"/>
        </w:rPr>
        <w:t>ue on Business and Human Rights</w:t>
      </w:r>
      <w:r w:rsidR="00F93C5D" w:rsidRPr="009903D1">
        <w:rPr>
          <w:sz w:val="22"/>
          <w:szCs w:val="22"/>
        </w:rPr>
        <w:t>, which included topics on</w:t>
      </w:r>
      <w:r w:rsidR="00B751B6" w:rsidRPr="009903D1">
        <w:rPr>
          <w:sz w:val="22"/>
          <w:szCs w:val="22"/>
        </w:rPr>
        <w:t>:</w:t>
      </w:r>
    </w:p>
    <w:p w14:paraId="33ACF41B" w14:textId="07CCFBC4" w:rsidR="00B751B6" w:rsidRPr="009903D1" w:rsidRDefault="00F93C5D" w:rsidP="00B751B6">
      <w:pPr>
        <w:pStyle w:val="Bullet"/>
        <w:rPr>
          <w:sz w:val="22"/>
          <w:szCs w:val="22"/>
        </w:rPr>
      </w:pPr>
      <w:r w:rsidRPr="009903D1">
        <w:rPr>
          <w:sz w:val="22"/>
          <w:szCs w:val="22"/>
        </w:rPr>
        <w:t>combatting modern slavery</w:t>
      </w:r>
      <w:r w:rsidR="00EE2B5C" w:rsidRPr="009903D1">
        <w:rPr>
          <w:sz w:val="22"/>
          <w:szCs w:val="22"/>
        </w:rPr>
        <w:t xml:space="preserve"> </w:t>
      </w:r>
      <w:r w:rsidR="000C3C8D">
        <w:rPr>
          <w:sz w:val="22"/>
          <w:szCs w:val="22"/>
        </w:rPr>
        <w:t>–</w:t>
      </w:r>
      <w:r w:rsidR="00B751B6" w:rsidRPr="009903D1">
        <w:rPr>
          <w:sz w:val="22"/>
          <w:szCs w:val="22"/>
        </w:rPr>
        <w:t xml:space="preserve"> </w:t>
      </w:r>
      <w:r w:rsidR="000C3C8D">
        <w:rPr>
          <w:sz w:val="22"/>
          <w:szCs w:val="22"/>
        </w:rPr>
        <w:t>the Australian G</w:t>
      </w:r>
      <w:r w:rsidR="00B751B6" w:rsidRPr="009903D1">
        <w:rPr>
          <w:sz w:val="22"/>
          <w:szCs w:val="22"/>
        </w:rPr>
        <w:t>overnment has issued</w:t>
      </w:r>
      <w:r w:rsidR="000C3C8D">
        <w:rPr>
          <w:sz w:val="22"/>
          <w:szCs w:val="22"/>
        </w:rPr>
        <w:t xml:space="preserve"> new</w:t>
      </w:r>
      <w:r w:rsidR="00B751B6" w:rsidRPr="009903D1">
        <w:rPr>
          <w:sz w:val="22"/>
          <w:szCs w:val="22"/>
        </w:rPr>
        <w:t xml:space="preserve"> guidance for reporting entities</w:t>
      </w:r>
      <w:r w:rsidR="000C3C8D">
        <w:rPr>
          <w:sz w:val="22"/>
          <w:szCs w:val="22"/>
        </w:rPr>
        <w:t>;</w:t>
      </w:r>
    </w:p>
    <w:p w14:paraId="20E28A64" w14:textId="4FD05567" w:rsidR="00B751B6" w:rsidRPr="009903D1" w:rsidRDefault="00F93C5D" w:rsidP="00B751B6">
      <w:pPr>
        <w:pStyle w:val="Bullet"/>
        <w:rPr>
          <w:sz w:val="22"/>
          <w:szCs w:val="22"/>
        </w:rPr>
      </w:pPr>
      <w:r w:rsidRPr="009903D1">
        <w:rPr>
          <w:sz w:val="22"/>
          <w:szCs w:val="22"/>
        </w:rPr>
        <w:t>grievance and remediation</w:t>
      </w:r>
      <w:r w:rsidR="00EE2B5C" w:rsidRPr="009903D1">
        <w:rPr>
          <w:sz w:val="22"/>
          <w:szCs w:val="22"/>
        </w:rPr>
        <w:t xml:space="preserve"> </w:t>
      </w:r>
      <w:r w:rsidR="000C3C8D">
        <w:rPr>
          <w:sz w:val="22"/>
          <w:szCs w:val="22"/>
        </w:rPr>
        <w:t>–</w:t>
      </w:r>
      <w:r w:rsidR="00C952E8" w:rsidRPr="009903D1">
        <w:rPr>
          <w:sz w:val="22"/>
          <w:szCs w:val="22"/>
        </w:rPr>
        <w:t xml:space="preserve"> </w:t>
      </w:r>
      <w:r w:rsidR="000C3C8D">
        <w:rPr>
          <w:sz w:val="22"/>
          <w:szCs w:val="22"/>
        </w:rPr>
        <w:t xml:space="preserve">the Dialogue highlighted the </w:t>
      </w:r>
      <w:proofErr w:type="spellStart"/>
      <w:r w:rsidR="000C3C8D">
        <w:rPr>
          <w:sz w:val="22"/>
          <w:szCs w:val="22"/>
        </w:rPr>
        <w:t>AusNCP</w:t>
      </w:r>
      <w:proofErr w:type="spellEnd"/>
      <w:r w:rsidR="000C3C8D">
        <w:rPr>
          <w:sz w:val="22"/>
          <w:szCs w:val="22"/>
        </w:rPr>
        <w:t xml:space="preserve"> reforms</w:t>
      </w:r>
      <w:r w:rsidR="00B751B6" w:rsidRPr="009903D1">
        <w:rPr>
          <w:sz w:val="22"/>
          <w:szCs w:val="22"/>
        </w:rPr>
        <w:t>; the OHCHR</w:t>
      </w:r>
      <w:r w:rsidR="00EE2B5C" w:rsidRPr="009903D1">
        <w:rPr>
          <w:sz w:val="22"/>
          <w:szCs w:val="22"/>
        </w:rPr>
        <w:t xml:space="preserve"> Accountability Remedy Project; </w:t>
      </w:r>
      <w:r w:rsidR="003658A2">
        <w:rPr>
          <w:sz w:val="22"/>
          <w:szCs w:val="22"/>
        </w:rPr>
        <w:t xml:space="preserve">and the </w:t>
      </w:r>
      <w:r w:rsidR="00EE2B5C" w:rsidRPr="009903D1">
        <w:rPr>
          <w:sz w:val="22"/>
          <w:szCs w:val="22"/>
        </w:rPr>
        <w:t xml:space="preserve">Modern Slavery </w:t>
      </w:r>
      <w:r w:rsidR="003658A2">
        <w:rPr>
          <w:sz w:val="22"/>
          <w:szCs w:val="22"/>
        </w:rPr>
        <w:t>A</w:t>
      </w:r>
      <w:r w:rsidR="00EE2B5C" w:rsidRPr="009903D1">
        <w:rPr>
          <w:sz w:val="22"/>
          <w:szCs w:val="22"/>
        </w:rPr>
        <w:t>ct require</w:t>
      </w:r>
      <w:r w:rsidR="003658A2">
        <w:rPr>
          <w:sz w:val="22"/>
          <w:szCs w:val="22"/>
        </w:rPr>
        <w:t xml:space="preserve">ment for entities to </w:t>
      </w:r>
      <w:r w:rsidR="00EE2B5C" w:rsidRPr="009903D1">
        <w:rPr>
          <w:sz w:val="22"/>
          <w:szCs w:val="22"/>
        </w:rPr>
        <w:t>report on available grieving mechanisms</w:t>
      </w:r>
      <w:r w:rsidR="000C3C8D">
        <w:rPr>
          <w:sz w:val="22"/>
          <w:szCs w:val="22"/>
        </w:rPr>
        <w:t>;</w:t>
      </w:r>
    </w:p>
    <w:p w14:paraId="425C6A55" w14:textId="26973C2F" w:rsidR="00B751B6" w:rsidRPr="009903D1" w:rsidRDefault="00F93C5D" w:rsidP="00B751B6">
      <w:pPr>
        <w:pStyle w:val="Bullet"/>
        <w:rPr>
          <w:sz w:val="22"/>
          <w:szCs w:val="22"/>
        </w:rPr>
      </w:pPr>
      <w:r w:rsidRPr="009903D1">
        <w:rPr>
          <w:sz w:val="22"/>
          <w:szCs w:val="22"/>
        </w:rPr>
        <w:t>mandatory human rights due diligence</w:t>
      </w:r>
      <w:r w:rsidR="00B751B6" w:rsidRPr="009903D1">
        <w:rPr>
          <w:sz w:val="22"/>
          <w:szCs w:val="22"/>
        </w:rPr>
        <w:t xml:space="preserve"> - 2019 revised draf</w:t>
      </w:r>
      <w:r w:rsidR="003658A2">
        <w:rPr>
          <w:sz w:val="22"/>
          <w:szCs w:val="22"/>
        </w:rPr>
        <w:t>t of Business and Human Rights T</w:t>
      </w:r>
      <w:r w:rsidR="00B751B6" w:rsidRPr="009903D1">
        <w:rPr>
          <w:sz w:val="22"/>
          <w:szCs w:val="22"/>
        </w:rPr>
        <w:t xml:space="preserve">reaty was released; calls on the European Commission to develop an EU Action Plan on </w:t>
      </w:r>
      <w:r w:rsidR="003658A2">
        <w:rPr>
          <w:sz w:val="22"/>
          <w:szCs w:val="22"/>
        </w:rPr>
        <w:t>B</w:t>
      </w:r>
      <w:r w:rsidR="00B751B6" w:rsidRPr="009903D1">
        <w:rPr>
          <w:sz w:val="22"/>
          <w:szCs w:val="22"/>
        </w:rPr>
        <w:t xml:space="preserve">usiness and Human Rights; and Germany and Canada </w:t>
      </w:r>
      <w:r w:rsidR="003658A2">
        <w:rPr>
          <w:sz w:val="22"/>
          <w:szCs w:val="22"/>
        </w:rPr>
        <w:t xml:space="preserve">are </w:t>
      </w:r>
      <w:r w:rsidR="00B751B6" w:rsidRPr="009903D1">
        <w:rPr>
          <w:sz w:val="22"/>
          <w:szCs w:val="22"/>
        </w:rPr>
        <w:t>considering modern slavery legislation;</w:t>
      </w:r>
    </w:p>
    <w:p w14:paraId="7D41B5CF" w14:textId="1CE6B202" w:rsidR="00B751B6" w:rsidRPr="009903D1" w:rsidRDefault="00B751B6" w:rsidP="00B751B6">
      <w:pPr>
        <w:pStyle w:val="Bullet"/>
        <w:rPr>
          <w:sz w:val="22"/>
          <w:szCs w:val="22"/>
        </w:rPr>
      </w:pPr>
      <w:r w:rsidRPr="009903D1">
        <w:rPr>
          <w:sz w:val="22"/>
          <w:szCs w:val="22"/>
        </w:rPr>
        <w:t>investors aligned</w:t>
      </w:r>
      <w:r w:rsidR="00C952E8" w:rsidRPr="009903D1">
        <w:rPr>
          <w:sz w:val="22"/>
          <w:szCs w:val="22"/>
        </w:rPr>
        <w:t xml:space="preserve"> - </w:t>
      </w:r>
      <w:r w:rsidR="00EE2B5C" w:rsidRPr="009903D1">
        <w:rPr>
          <w:sz w:val="22"/>
          <w:szCs w:val="22"/>
        </w:rPr>
        <w:t xml:space="preserve">ASIC Report released </w:t>
      </w:r>
      <w:r w:rsidR="003658A2">
        <w:rPr>
          <w:sz w:val="22"/>
          <w:szCs w:val="22"/>
        </w:rPr>
        <w:t>at</w:t>
      </w:r>
      <w:r w:rsidR="00EE2B5C" w:rsidRPr="009903D1">
        <w:rPr>
          <w:sz w:val="22"/>
          <w:szCs w:val="22"/>
        </w:rPr>
        <w:t xml:space="preserve"> the 2018 AGM; globally 478 environment and social shareholder re</w:t>
      </w:r>
      <w:r w:rsidR="00C952E8" w:rsidRPr="009903D1">
        <w:rPr>
          <w:sz w:val="22"/>
          <w:szCs w:val="22"/>
        </w:rPr>
        <w:t xml:space="preserve">solutions </w:t>
      </w:r>
      <w:r w:rsidR="003658A2">
        <w:rPr>
          <w:sz w:val="22"/>
          <w:szCs w:val="22"/>
        </w:rPr>
        <w:t>were</w:t>
      </w:r>
      <w:r w:rsidR="00C952E8" w:rsidRPr="009903D1">
        <w:rPr>
          <w:sz w:val="22"/>
          <w:szCs w:val="22"/>
        </w:rPr>
        <w:t xml:space="preserve"> filed </w:t>
      </w:r>
      <w:r w:rsidR="003658A2">
        <w:rPr>
          <w:sz w:val="22"/>
          <w:szCs w:val="22"/>
        </w:rPr>
        <w:t xml:space="preserve">in the US </w:t>
      </w:r>
      <w:r w:rsidR="00C952E8" w:rsidRPr="009903D1">
        <w:rPr>
          <w:sz w:val="22"/>
          <w:szCs w:val="22"/>
        </w:rPr>
        <w:t xml:space="preserve">as </w:t>
      </w:r>
      <w:r w:rsidR="003658A2">
        <w:rPr>
          <w:sz w:val="22"/>
          <w:szCs w:val="22"/>
        </w:rPr>
        <w:t xml:space="preserve">at </w:t>
      </w:r>
      <w:r w:rsidR="00C952E8" w:rsidRPr="009903D1">
        <w:rPr>
          <w:sz w:val="22"/>
          <w:szCs w:val="22"/>
        </w:rPr>
        <w:t>A</w:t>
      </w:r>
      <w:r w:rsidR="00EE2B5C" w:rsidRPr="009903D1">
        <w:rPr>
          <w:sz w:val="22"/>
          <w:szCs w:val="22"/>
        </w:rPr>
        <w:t>ug</w:t>
      </w:r>
      <w:r w:rsidR="003658A2">
        <w:rPr>
          <w:sz w:val="22"/>
          <w:szCs w:val="22"/>
        </w:rPr>
        <w:t>ust</w:t>
      </w:r>
      <w:r w:rsidR="00EE2B5C" w:rsidRPr="009903D1">
        <w:rPr>
          <w:sz w:val="22"/>
          <w:szCs w:val="22"/>
        </w:rPr>
        <w:t xml:space="preserve"> 2018; Corporate Human Rights </w:t>
      </w:r>
      <w:r w:rsidR="003658A2">
        <w:rPr>
          <w:sz w:val="22"/>
          <w:szCs w:val="22"/>
        </w:rPr>
        <w:t>B</w:t>
      </w:r>
      <w:r w:rsidR="00EE2B5C" w:rsidRPr="009903D1">
        <w:rPr>
          <w:sz w:val="22"/>
          <w:szCs w:val="22"/>
        </w:rPr>
        <w:t>enchmark is adding a new sector</w:t>
      </w:r>
      <w:r w:rsidR="003658A2">
        <w:rPr>
          <w:sz w:val="22"/>
          <w:szCs w:val="22"/>
        </w:rPr>
        <w:t xml:space="preserve"> (</w:t>
      </w:r>
      <w:r w:rsidR="00C952E8" w:rsidRPr="009903D1">
        <w:rPr>
          <w:sz w:val="22"/>
          <w:szCs w:val="22"/>
        </w:rPr>
        <w:t>automotive manufacturing</w:t>
      </w:r>
      <w:r w:rsidR="003658A2">
        <w:rPr>
          <w:sz w:val="22"/>
          <w:szCs w:val="22"/>
        </w:rPr>
        <w:t>)</w:t>
      </w:r>
      <w:r w:rsidR="00C952E8" w:rsidRPr="009903D1">
        <w:rPr>
          <w:sz w:val="22"/>
          <w:szCs w:val="22"/>
        </w:rPr>
        <w:t>; Investor Alliance for Human Rights launched a project called ‘Toolkit on the Investor Responsibility to Protect Human Rights’</w:t>
      </w:r>
      <w:r w:rsidR="003658A2">
        <w:rPr>
          <w:sz w:val="22"/>
          <w:szCs w:val="22"/>
        </w:rPr>
        <w:t>;</w:t>
      </w:r>
    </w:p>
    <w:p w14:paraId="2DCCB599" w14:textId="338158A4" w:rsidR="00C952E8" w:rsidRPr="009903D1" w:rsidRDefault="00C952E8" w:rsidP="00B751B6">
      <w:pPr>
        <w:pStyle w:val="Bullet"/>
        <w:rPr>
          <w:sz w:val="22"/>
          <w:szCs w:val="22"/>
        </w:rPr>
      </w:pPr>
      <w:r w:rsidRPr="009903D1">
        <w:rPr>
          <w:sz w:val="22"/>
          <w:szCs w:val="22"/>
        </w:rPr>
        <w:t xml:space="preserve">business activism – </w:t>
      </w:r>
      <w:r w:rsidR="003658A2">
        <w:rPr>
          <w:sz w:val="22"/>
          <w:szCs w:val="22"/>
        </w:rPr>
        <w:t xml:space="preserve">there is a </w:t>
      </w:r>
      <w:r w:rsidRPr="009903D1">
        <w:rPr>
          <w:sz w:val="22"/>
          <w:szCs w:val="22"/>
        </w:rPr>
        <w:t>strong business voice on social issues</w:t>
      </w:r>
      <w:r w:rsidR="003658A2">
        <w:rPr>
          <w:sz w:val="22"/>
          <w:szCs w:val="22"/>
        </w:rPr>
        <w:t>, including the</w:t>
      </w:r>
      <w:r w:rsidRPr="009903D1">
        <w:rPr>
          <w:sz w:val="22"/>
          <w:szCs w:val="22"/>
        </w:rPr>
        <w:t xml:space="preserve"> GCNA Business and Human Rights 101 training</w:t>
      </w:r>
      <w:r w:rsidR="003658A2">
        <w:rPr>
          <w:sz w:val="22"/>
          <w:szCs w:val="22"/>
        </w:rPr>
        <w:t xml:space="preserve"> session</w:t>
      </w:r>
      <w:r w:rsidRPr="009903D1">
        <w:rPr>
          <w:sz w:val="22"/>
          <w:szCs w:val="22"/>
        </w:rPr>
        <w:t xml:space="preserve">, </w:t>
      </w:r>
      <w:r w:rsidR="003658A2">
        <w:rPr>
          <w:sz w:val="22"/>
          <w:szCs w:val="22"/>
        </w:rPr>
        <w:t xml:space="preserve">the </w:t>
      </w:r>
      <w:r w:rsidRPr="009903D1">
        <w:rPr>
          <w:sz w:val="22"/>
          <w:szCs w:val="22"/>
        </w:rPr>
        <w:t>Uluru Statement from the Heart, Marriage Equality</w:t>
      </w:r>
      <w:r w:rsidR="00325D2E">
        <w:rPr>
          <w:sz w:val="22"/>
          <w:szCs w:val="22"/>
        </w:rPr>
        <w:t xml:space="preserve"> and</w:t>
      </w:r>
      <w:r w:rsidRPr="009903D1">
        <w:rPr>
          <w:sz w:val="22"/>
          <w:szCs w:val="22"/>
        </w:rPr>
        <w:t xml:space="preserve"> UN Climate Action Summit 2019</w:t>
      </w:r>
      <w:r w:rsidR="00325D2E">
        <w:rPr>
          <w:sz w:val="22"/>
          <w:szCs w:val="22"/>
        </w:rPr>
        <w:t>; and</w:t>
      </w:r>
    </w:p>
    <w:p w14:paraId="0FE10B98" w14:textId="11B277F9" w:rsidR="007C4D83" w:rsidRPr="009903D1" w:rsidRDefault="00C952E8" w:rsidP="00B751B6">
      <w:pPr>
        <w:pStyle w:val="Bullet"/>
        <w:rPr>
          <w:sz w:val="22"/>
          <w:szCs w:val="22"/>
        </w:rPr>
      </w:pPr>
      <w:r w:rsidRPr="009903D1">
        <w:rPr>
          <w:sz w:val="22"/>
          <w:szCs w:val="22"/>
        </w:rPr>
        <w:t xml:space="preserve">GCNA highlights from 2018 – </w:t>
      </w:r>
      <w:r w:rsidR="00325D2E">
        <w:rPr>
          <w:sz w:val="22"/>
          <w:szCs w:val="22"/>
        </w:rPr>
        <w:t>i</w:t>
      </w:r>
      <w:r w:rsidRPr="009903D1">
        <w:rPr>
          <w:sz w:val="22"/>
          <w:szCs w:val="22"/>
        </w:rPr>
        <w:t xml:space="preserve">naugural </w:t>
      </w:r>
      <w:r w:rsidR="00325D2E">
        <w:rPr>
          <w:sz w:val="22"/>
          <w:szCs w:val="22"/>
        </w:rPr>
        <w:t>c</w:t>
      </w:r>
      <w:r w:rsidRPr="009903D1">
        <w:rPr>
          <w:sz w:val="22"/>
          <w:szCs w:val="22"/>
        </w:rPr>
        <w:t>onference 201</w:t>
      </w:r>
      <w:r w:rsidR="00325D2E">
        <w:rPr>
          <w:sz w:val="22"/>
          <w:szCs w:val="22"/>
        </w:rPr>
        <w:t>9; 2018 Australian Dialogue on B</w:t>
      </w:r>
      <w:r w:rsidRPr="009903D1">
        <w:rPr>
          <w:sz w:val="22"/>
          <w:szCs w:val="22"/>
        </w:rPr>
        <w:t xml:space="preserve">usiness and Human Rights; </w:t>
      </w:r>
      <w:r w:rsidR="00325D2E">
        <w:rPr>
          <w:sz w:val="22"/>
          <w:szCs w:val="22"/>
        </w:rPr>
        <w:t>l</w:t>
      </w:r>
      <w:r w:rsidRPr="009903D1">
        <w:rPr>
          <w:sz w:val="22"/>
          <w:szCs w:val="22"/>
        </w:rPr>
        <w:t xml:space="preserve">eading in </w:t>
      </w:r>
      <w:r w:rsidR="00325D2E">
        <w:rPr>
          <w:sz w:val="22"/>
          <w:szCs w:val="22"/>
        </w:rPr>
        <w:t xml:space="preserve">climate </w:t>
      </w:r>
      <w:r w:rsidRPr="009903D1">
        <w:rPr>
          <w:sz w:val="22"/>
          <w:szCs w:val="22"/>
        </w:rPr>
        <w:t xml:space="preserve">sustainability; </w:t>
      </w:r>
      <w:r w:rsidR="00325D2E">
        <w:rPr>
          <w:sz w:val="22"/>
          <w:szCs w:val="22"/>
        </w:rPr>
        <w:t>growing memberships.</w:t>
      </w:r>
    </w:p>
    <w:p w14:paraId="1E8B75C6" w14:textId="1E3E1BEC" w:rsidR="002917BD" w:rsidRPr="009903D1" w:rsidRDefault="00C63A49" w:rsidP="00EF2968">
      <w:pPr>
        <w:pStyle w:val="OutlineNumbered1"/>
        <w:numPr>
          <w:ilvl w:val="0"/>
          <w:numId w:val="0"/>
        </w:numPr>
        <w:spacing w:after="120"/>
        <w:ind w:left="567"/>
        <w:rPr>
          <w:b/>
          <w:sz w:val="22"/>
          <w:szCs w:val="22"/>
        </w:rPr>
      </w:pPr>
      <w:r w:rsidRPr="009903D1">
        <w:rPr>
          <w:sz w:val="22"/>
          <w:szCs w:val="22"/>
        </w:rPr>
        <w:t>Mr Armstrong presented</w:t>
      </w:r>
      <w:r w:rsidR="00BC6744" w:rsidRPr="009903D1">
        <w:rPr>
          <w:sz w:val="22"/>
          <w:szCs w:val="22"/>
        </w:rPr>
        <w:t xml:space="preserve"> on </w:t>
      </w:r>
      <w:r w:rsidR="000C3C8D">
        <w:rPr>
          <w:sz w:val="22"/>
          <w:szCs w:val="22"/>
        </w:rPr>
        <w:t xml:space="preserve">the </w:t>
      </w:r>
      <w:r w:rsidR="00BC6744" w:rsidRPr="009903D1">
        <w:rPr>
          <w:sz w:val="22"/>
          <w:szCs w:val="22"/>
        </w:rPr>
        <w:t>Modern Slavery legislation, the Aust</w:t>
      </w:r>
      <w:r w:rsidR="000C3C8D">
        <w:rPr>
          <w:sz w:val="22"/>
          <w:szCs w:val="22"/>
        </w:rPr>
        <w:t>ralian Trusted Trader P</w:t>
      </w:r>
      <w:r w:rsidR="00BC6744" w:rsidRPr="009903D1">
        <w:rPr>
          <w:sz w:val="22"/>
          <w:szCs w:val="22"/>
        </w:rPr>
        <w:t xml:space="preserve">rogram and </w:t>
      </w:r>
      <w:r w:rsidR="00922BFA" w:rsidRPr="009903D1">
        <w:rPr>
          <w:sz w:val="22"/>
          <w:szCs w:val="22"/>
        </w:rPr>
        <w:t>the</w:t>
      </w:r>
      <w:r w:rsidR="000C3C8D">
        <w:rPr>
          <w:sz w:val="22"/>
          <w:szCs w:val="22"/>
        </w:rPr>
        <w:t xml:space="preserve"> Annual </w:t>
      </w:r>
      <w:r w:rsidR="00BC6744" w:rsidRPr="009903D1">
        <w:rPr>
          <w:sz w:val="22"/>
          <w:szCs w:val="22"/>
        </w:rPr>
        <w:t>Industry Summit</w:t>
      </w:r>
      <w:r w:rsidR="00922BFA" w:rsidRPr="009903D1">
        <w:rPr>
          <w:sz w:val="22"/>
          <w:szCs w:val="22"/>
        </w:rPr>
        <w:t xml:space="preserve"> even</w:t>
      </w:r>
      <w:r w:rsidR="000C3C8D">
        <w:rPr>
          <w:sz w:val="22"/>
          <w:szCs w:val="22"/>
        </w:rPr>
        <w:t>t being</w:t>
      </w:r>
      <w:r w:rsidR="00922BFA" w:rsidRPr="009903D1">
        <w:rPr>
          <w:sz w:val="22"/>
          <w:szCs w:val="22"/>
        </w:rPr>
        <w:t xml:space="preserve"> run by the T</w:t>
      </w:r>
      <w:r w:rsidR="00BC6744" w:rsidRPr="009903D1">
        <w:rPr>
          <w:sz w:val="22"/>
          <w:szCs w:val="22"/>
        </w:rPr>
        <w:t>rade Modernisation and Industry Engagement Branch</w:t>
      </w:r>
      <w:r w:rsidR="000C3C8D">
        <w:rPr>
          <w:sz w:val="22"/>
          <w:szCs w:val="22"/>
        </w:rPr>
        <w:t xml:space="preserve"> on 19 November 2019</w:t>
      </w:r>
      <w:r w:rsidR="00BC6744" w:rsidRPr="009903D1">
        <w:rPr>
          <w:sz w:val="22"/>
          <w:szCs w:val="22"/>
        </w:rPr>
        <w:t>.</w:t>
      </w:r>
      <w:r w:rsidR="000C3C8D">
        <w:rPr>
          <w:sz w:val="22"/>
          <w:szCs w:val="22"/>
        </w:rPr>
        <w:t xml:space="preserve"> Members discussed the potential linkages between these initiatives and the role of the </w:t>
      </w:r>
      <w:proofErr w:type="spellStart"/>
      <w:r w:rsidR="000C3C8D">
        <w:rPr>
          <w:sz w:val="22"/>
          <w:szCs w:val="22"/>
        </w:rPr>
        <w:t>AusNCP</w:t>
      </w:r>
      <w:proofErr w:type="spellEnd"/>
      <w:r w:rsidR="000C3C8D">
        <w:rPr>
          <w:sz w:val="22"/>
          <w:szCs w:val="22"/>
        </w:rPr>
        <w:t xml:space="preserve"> and Board in promoting the OECD Guidelines for Multinational Enterprises.</w:t>
      </w:r>
    </w:p>
    <w:p w14:paraId="7E3279C6" w14:textId="590A9488" w:rsidR="00EF2968" w:rsidRPr="009903D1" w:rsidRDefault="00EF2968" w:rsidP="00EF3BE4">
      <w:pPr>
        <w:pStyle w:val="OutlineNumbered1"/>
        <w:spacing w:after="120"/>
        <w:rPr>
          <w:b/>
          <w:sz w:val="22"/>
          <w:szCs w:val="22"/>
        </w:rPr>
      </w:pPr>
      <w:r w:rsidRPr="009903D1">
        <w:rPr>
          <w:b/>
          <w:sz w:val="22"/>
          <w:szCs w:val="22"/>
        </w:rPr>
        <w:t>Close</w:t>
      </w:r>
    </w:p>
    <w:p w14:paraId="13440ABF" w14:textId="6AB2AECB" w:rsidR="00EF3BE4" w:rsidRPr="009903D1" w:rsidRDefault="002B0B86" w:rsidP="00EF2968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  <w:r w:rsidRPr="009903D1">
        <w:rPr>
          <w:sz w:val="22"/>
          <w:szCs w:val="22"/>
        </w:rPr>
        <w:t xml:space="preserve">Ms Lynch thanked Members for their support and </w:t>
      </w:r>
      <w:r w:rsidR="005F073C" w:rsidRPr="009903D1">
        <w:rPr>
          <w:sz w:val="22"/>
          <w:szCs w:val="22"/>
        </w:rPr>
        <w:t xml:space="preserve">welcomed </w:t>
      </w:r>
      <w:r w:rsidR="006B223B">
        <w:rPr>
          <w:sz w:val="22"/>
          <w:szCs w:val="22"/>
        </w:rPr>
        <w:t xml:space="preserve">ongoing </w:t>
      </w:r>
      <w:r w:rsidR="005F073C" w:rsidRPr="009903D1">
        <w:rPr>
          <w:sz w:val="22"/>
          <w:szCs w:val="22"/>
        </w:rPr>
        <w:t>feedback</w:t>
      </w:r>
      <w:r w:rsidR="006B223B">
        <w:rPr>
          <w:sz w:val="22"/>
          <w:szCs w:val="22"/>
        </w:rPr>
        <w:t xml:space="preserve"> to the </w:t>
      </w:r>
      <w:proofErr w:type="spellStart"/>
      <w:r w:rsidR="006B223B">
        <w:rPr>
          <w:sz w:val="22"/>
          <w:szCs w:val="22"/>
        </w:rPr>
        <w:t>AusNCP</w:t>
      </w:r>
      <w:proofErr w:type="spellEnd"/>
      <w:r w:rsidR="005F073C" w:rsidRPr="009903D1">
        <w:rPr>
          <w:sz w:val="22"/>
          <w:szCs w:val="22"/>
        </w:rPr>
        <w:t>.</w:t>
      </w:r>
    </w:p>
    <w:p w14:paraId="645DC690" w14:textId="4E42FA0A" w:rsidR="002B0B86" w:rsidRPr="009903D1" w:rsidRDefault="002B0B86" w:rsidP="00EF2968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</w:p>
    <w:p w14:paraId="31285534" w14:textId="041872EC" w:rsidR="00EF3BE4" w:rsidRDefault="002B0B86" w:rsidP="00E2376E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  <w:r w:rsidRPr="009903D1">
        <w:rPr>
          <w:sz w:val="22"/>
          <w:szCs w:val="22"/>
        </w:rPr>
        <w:t xml:space="preserve">The next meeting is </w:t>
      </w:r>
      <w:r w:rsidR="00A930C9" w:rsidRPr="009903D1">
        <w:rPr>
          <w:sz w:val="22"/>
          <w:szCs w:val="22"/>
        </w:rPr>
        <w:t xml:space="preserve">tentatively </w:t>
      </w:r>
      <w:r w:rsidRPr="009903D1">
        <w:rPr>
          <w:sz w:val="22"/>
          <w:szCs w:val="22"/>
        </w:rPr>
        <w:t>scheduled for April</w:t>
      </w:r>
      <w:r>
        <w:rPr>
          <w:sz w:val="22"/>
          <w:szCs w:val="22"/>
        </w:rPr>
        <w:t xml:space="preserve"> 2020</w:t>
      </w:r>
      <w:r w:rsidR="00E2376E">
        <w:rPr>
          <w:sz w:val="22"/>
          <w:szCs w:val="22"/>
        </w:rPr>
        <w:t>.</w:t>
      </w:r>
    </w:p>
    <w:p w14:paraId="0E5174F0" w14:textId="77777777" w:rsidR="00E2376E" w:rsidRPr="0068672E" w:rsidRDefault="00E2376E" w:rsidP="00E2376E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</w:p>
    <w:p w14:paraId="3E3B655E" w14:textId="61A5CFF8" w:rsidR="00F648BF" w:rsidRPr="005C47BB" w:rsidRDefault="00F648BF" w:rsidP="00EF3BE4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</w:p>
    <w:sectPr w:rsidR="00F648BF" w:rsidRPr="005C47BB" w:rsidSect="00370B77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52772" w14:textId="77777777" w:rsidR="00370EAB" w:rsidRDefault="00370EAB">
      <w:r>
        <w:separator/>
      </w:r>
    </w:p>
  </w:endnote>
  <w:endnote w:type="continuationSeparator" w:id="0">
    <w:p w14:paraId="5DF9079B" w14:textId="77777777" w:rsidR="00370EAB" w:rsidRDefault="00370EAB">
      <w:r>
        <w:continuationSeparator/>
      </w:r>
    </w:p>
  </w:endnote>
  <w:endnote w:type="continuationNotice" w:id="1">
    <w:p w14:paraId="2E4A414E" w14:textId="77777777" w:rsidR="00370EAB" w:rsidRDefault="00370EA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45276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A56F94" w14:textId="7F3908B5" w:rsidR="00370EAB" w:rsidRDefault="00370EAB" w:rsidP="0089621C">
        <w:pPr>
          <w:pStyle w:val="FooterEven"/>
          <w:rPr>
            <w:rStyle w:val="PageNumber"/>
          </w:rPr>
        </w:pPr>
        <w:r>
          <w:t xml:space="preserve">Page </w:t>
        </w:r>
        <w:r w:rsidRPr="00D659FF">
          <w:rPr>
            <w:rStyle w:val="PageNumber"/>
          </w:rPr>
          <w:fldChar w:fldCharType="begin"/>
        </w:r>
        <w:r w:rsidRPr="00D659FF">
          <w:rPr>
            <w:rStyle w:val="PageNumber"/>
          </w:rPr>
          <w:instrText xml:space="preserve"> PAGE   \* MERGEFORMAT </w:instrText>
        </w:r>
        <w:r w:rsidRPr="00D659FF"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 w:rsidRPr="00D659FF">
          <w:rPr>
            <w:rStyle w:val="PageNumber"/>
          </w:rPr>
          <w:fldChar w:fldCharType="end"/>
        </w:r>
      </w:p>
    </w:sdtContent>
  </w:sdt>
  <w:p w14:paraId="4A0FFDEA" w14:textId="72AB10B9" w:rsidR="00370EAB" w:rsidRPr="00D659FF" w:rsidRDefault="00370EAB" w:rsidP="00AC7A52">
    <w:pPr>
      <w:pStyle w:val="SecurityClassification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DOCPROPERTY SecurityClassification \* MERGEFORMAT </w:instrText>
    </w:r>
    <w:r>
      <w:rPr>
        <w:rStyle w:val="PageNumber"/>
      </w:rPr>
      <w:fldChar w:fldCharType="separate"/>
    </w:r>
    <w:r>
      <w:rPr>
        <w:rStyle w:val="PageNumber"/>
      </w:rPr>
      <w:t>For Official Use Only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4EF75" w14:textId="4BC86609" w:rsidR="00370EAB" w:rsidRPr="00CE655B" w:rsidRDefault="00370EAB" w:rsidP="00CE655B">
    <w:pPr>
      <w:pStyle w:val="SecurityClassificationHeader"/>
      <w:tabs>
        <w:tab w:val="center" w:pos="4820"/>
        <w:tab w:val="right" w:pos="9070"/>
      </w:tabs>
      <w:jc w:val="left"/>
      <w:rPr>
        <w:szCs w:val="24"/>
      </w:rPr>
    </w:pPr>
    <w:r>
      <w:rPr>
        <w:szCs w:val="24"/>
      </w:rPr>
      <w:tab/>
    </w:r>
    <w:r>
      <w:rPr>
        <w:szCs w:val="24"/>
      </w:rPr>
      <w:tab/>
    </w:r>
    <w:r w:rsidRPr="00CE655B">
      <w:rPr>
        <w:b w:val="0"/>
        <w:color w:val="000000" w:themeColor="text1"/>
        <w:sz w:val="22"/>
        <w:szCs w:val="22"/>
      </w:rPr>
      <w:fldChar w:fldCharType="begin"/>
    </w:r>
    <w:r w:rsidRPr="00CE655B">
      <w:rPr>
        <w:b w:val="0"/>
        <w:color w:val="000000" w:themeColor="text1"/>
        <w:sz w:val="22"/>
        <w:szCs w:val="22"/>
      </w:rPr>
      <w:instrText xml:space="preserve"> PAGE   \* MERGEFORMAT </w:instrText>
    </w:r>
    <w:r w:rsidRPr="00CE655B">
      <w:rPr>
        <w:b w:val="0"/>
        <w:color w:val="000000" w:themeColor="text1"/>
        <w:sz w:val="22"/>
        <w:szCs w:val="22"/>
      </w:rPr>
      <w:fldChar w:fldCharType="separate"/>
    </w:r>
    <w:r w:rsidR="00395241">
      <w:rPr>
        <w:b w:val="0"/>
        <w:noProof/>
        <w:color w:val="000000" w:themeColor="text1"/>
        <w:sz w:val="22"/>
        <w:szCs w:val="22"/>
      </w:rPr>
      <w:t>3</w:t>
    </w:r>
    <w:r w:rsidRPr="00CE655B">
      <w:rPr>
        <w:b w:val="0"/>
        <w:noProof/>
        <w:color w:val="000000" w:themeColor="text1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3979D" w14:textId="37E1D4F1" w:rsidR="00370EAB" w:rsidRPr="00CE655B" w:rsidRDefault="00370EAB" w:rsidP="00CE655B">
    <w:pPr>
      <w:pStyle w:val="SecurityClassificationHeader"/>
      <w:tabs>
        <w:tab w:val="center" w:pos="4820"/>
        <w:tab w:val="right" w:pos="9070"/>
      </w:tabs>
      <w:jc w:val="left"/>
      <w:rPr>
        <w:szCs w:val="24"/>
      </w:rPr>
    </w:pPr>
    <w:r>
      <w:rPr>
        <w:szCs w:val="24"/>
      </w:rPr>
      <w:tab/>
    </w:r>
    <w:r>
      <w:rPr>
        <w:szCs w:val="24"/>
      </w:rPr>
      <w:tab/>
    </w:r>
    <w:r w:rsidRPr="00CE655B">
      <w:rPr>
        <w:b w:val="0"/>
        <w:color w:val="000000" w:themeColor="text1"/>
        <w:sz w:val="22"/>
        <w:szCs w:val="22"/>
      </w:rPr>
      <w:fldChar w:fldCharType="begin"/>
    </w:r>
    <w:r w:rsidRPr="00CE655B">
      <w:rPr>
        <w:b w:val="0"/>
        <w:color w:val="000000" w:themeColor="text1"/>
        <w:sz w:val="22"/>
        <w:szCs w:val="22"/>
      </w:rPr>
      <w:instrText xml:space="preserve"> PAGE   \* MERGEFORMAT </w:instrText>
    </w:r>
    <w:r w:rsidRPr="00CE655B">
      <w:rPr>
        <w:b w:val="0"/>
        <w:color w:val="000000" w:themeColor="text1"/>
        <w:sz w:val="22"/>
        <w:szCs w:val="22"/>
      </w:rPr>
      <w:fldChar w:fldCharType="separate"/>
    </w:r>
    <w:r w:rsidR="00395241">
      <w:rPr>
        <w:b w:val="0"/>
        <w:noProof/>
        <w:color w:val="000000" w:themeColor="text1"/>
        <w:sz w:val="22"/>
        <w:szCs w:val="22"/>
      </w:rPr>
      <w:t>1</w:t>
    </w:r>
    <w:r w:rsidRPr="00CE655B">
      <w:rPr>
        <w:b w:val="0"/>
        <w:noProof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C5139" w14:textId="77777777" w:rsidR="00370EAB" w:rsidRDefault="00370EAB">
      <w:r>
        <w:separator/>
      </w:r>
    </w:p>
  </w:footnote>
  <w:footnote w:type="continuationSeparator" w:id="0">
    <w:p w14:paraId="70F4F8F1" w14:textId="77777777" w:rsidR="00370EAB" w:rsidRDefault="00370EAB">
      <w:r>
        <w:continuationSeparator/>
      </w:r>
    </w:p>
  </w:footnote>
  <w:footnote w:type="continuationNotice" w:id="1">
    <w:p w14:paraId="56A1C2C2" w14:textId="77777777" w:rsidR="00370EAB" w:rsidRDefault="00370EA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CCFC6" w14:textId="1F6F6151" w:rsidR="00370EAB" w:rsidRDefault="00395241" w:rsidP="00AC7A52">
    <w:pPr>
      <w:pStyle w:val="SecurityClassificationHeader"/>
    </w:pPr>
    <w:r>
      <w:fldChar w:fldCharType="begin"/>
    </w:r>
    <w:r>
      <w:instrText xml:space="preserve"> DOCPROPERTY SecurityClassification \* MERGEFORMAT </w:instrText>
    </w:r>
    <w:r>
      <w:fldChar w:fldCharType="separate"/>
    </w:r>
    <w:r w:rsidR="00370EAB">
      <w:t>For Official Use Only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839AE" w14:textId="2672DC05" w:rsidR="00370EAB" w:rsidRPr="00CE655B" w:rsidRDefault="00370EAB" w:rsidP="00AC7A52">
    <w:pPr>
      <w:pStyle w:val="SecurityClassificationHeader"/>
      <w:rPr>
        <w:szCs w:val="24"/>
      </w:rPr>
    </w:pPr>
  </w:p>
  <w:tbl>
    <w:tblPr>
      <w:tblStyle w:val="TableGrid"/>
      <w:tblW w:w="10065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8222"/>
    </w:tblGrid>
    <w:tr w:rsidR="00370EAB" w:rsidRPr="00C3637D" w14:paraId="18ED4F89" w14:textId="77777777" w:rsidTr="002E20D2">
      <w:tc>
        <w:tcPr>
          <w:tcW w:w="1843" w:type="dxa"/>
          <w:vAlign w:val="center"/>
        </w:tcPr>
        <w:p w14:paraId="0673F403" w14:textId="426ACB12" w:rsidR="00370EAB" w:rsidRPr="002E20D2" w:rsidRDefault="00370EAB" w:rsidP="002E20D2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75AFF25" wp14:editId="587CAFA2">
                <wp:extent cx="835025" cy="737870"/>
                <wp:effectExtent l="0" t="0" r="3175" b="508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37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vAlign w:val="center"/>
        </w:tcPr>
        <w:p w14:paraId="0013F6BD" w14:textId="1D585BCC" w:rsidR="00370EAB" w:rsidRPr="00C3637D" w:rsidRDefault="00370EAB" w:rsidP="002E20D2">
          <w:pPr>
            <w:pStyle w:val="Heading2"/>
            <w:spacing w:before="0" w:after="0"/>
            <w:jc w:val="left"/>
            <w:outlineLvl w:val="1"/>
          </w:pPr>
          <w:r>
            <w:rPr>
              <w:color w:val="1F497D" w:themeColor="text2"/>
              <w:sz w:val="40"/>
              <w:szCs w:val="40"/>
            </w:rPr>
            <w:t>Governance and Advisory Board Meeting</w:t>
          </w:r>
          <w:r w:rsidRPr="002E20D2">
            <w:br/>
          </w:r>
          <w:r w:rsidRPr="002E20D2">
            <w:rPr>
              <w:b w:val="0"/>
              <w:color w:val="000000" w:themeColor="text1"/>
            </w:rPr>
            <w:t>Australian National Contact Point for the OECD Guidelines for MNEs</w:t>
          </w:r>
        </w:p>
      </w:tc>
    </w:tr>
  </w:tbl>
  <w:p w14:paraId="3EC6FDFE" w14:textId="0B7E68BE" w:rsidR="00370EAB" w:rsidRPr="002E20D2" w:rsidRDefault="00370EAB" w:rsidP="002E20D2">
    <w:pPr>
      <w:pStyle w:val="Heading2"/>
      <w:spacing w:before="0" w:after="0"/>
      <w:ind w:right="-569"/>
      <w:jc w:val="lef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1182"/>
    <w:multiLevelType w:val="hybridMultilevel"/>
    <w:tmpl w:val="B7468ECC"/>
    <w:lvl w:ilvl="0" w:tplc="9370A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F0E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760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0C0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36D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C0F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BC7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8CD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CAD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6953BD"/>
    <w:multiLevelType w:val="multilevel"/>
    <w:tmpl w:val="B0DC727E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B26652"/>
    <w:multiLevelType w:val="hybridMultilevel"/>
    <w:tmpl w:val="166ECD22"/>
    <w:name w:val="HeadingList2232"/>
    <w:lvl w:ilvl="0" w:tplc="502E7FDA">
      <w:start w:val="1"/>
      <w:numFmt w:val="decimal"/>
      <w:pStyle w:val="TableMainHeading"/>
      <w:lvlText w:val="Table %1"/>
      <w:lvlJc w:val="left"/>
      <w:pPr>
        <w:ind w:left="720" w:hanging="360"/>
      </w:pPr>
      <w:rPr>
        <w:rFonts w:ascii="Calibri" w:hAnsi="Calibri" w:hint="default"/>
        <w:b/>
        <w:i w:val="0"/>
        <w:color w:val="003157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F21267C0">
      <w:start w:val="1"/>
      <w:numFmt w:val="decimal"/>
      <w:pStyle w:val="Casestudyboxheading"/>
      <w:lvlText w:val="Box %4"/>
      <w:lvlJc w:val="left"/>
      <w:pPr>
        <w:ind w:left="2880" w:hanging="360"/>
      </w:pPr>
      <w:rPr>
        <w:rFonts w:ascii="Calibri" w:hAnsi="Calibri" w:hint="default"/>
        <w:b/>
        <w:i w:val="0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E1F07"/>
    <w:multiLevelType w:val="multilevel"/>
    <w:tmpl w:val="CDE4512A"/>
    <w:lvl w:ilvl="0">
      <w:start w:val="1"/>
      <w:numFmt w:val="bullet"/>
      <w:pStyle w:val="Bullet"/>
      <w:lvlText w:val="•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4" w15:restartNumberingAfterBreak="0">
    <w:nsid w:val="174D1D00"/>
    <w:multiLevelType w:val="hybridMultilevel"/>
    <w:tmpl w:val="62C6A4F0"/>
    <w:name w:val="HeadingList223"/>
    <w:lvl w:ilvl="0" w:tplc="111A78F2">
      <w:start w:val="1"/>
      <w:numFmt w:val="decimal"/>
      <w:pStyle w:val="ChartMainHeading"/>
      <w:lvlText w:val="Chart %1 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960FD"/>
    <w:multiLevelType w:val="multilevel"/>
    <w:tmpl w:val="DA101CDC"/>
    <w:name w:val="OneLevelNumberedParagraphList"/>
    <w:lvl w:ilvl="0">
      <w:start w:val="1"/>
      <w:numFmt w:val="decimal"/>
      <w:lvlRestart w:val="0"/>
      <w:pStyle w:val="OneLevelNumberedParagraph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0000"/>
        <w:sz w:val="22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/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rFonts w:ascii="Times New Roman" w:hAnsi="Times New Roman" w:cs="Times New Roman"/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rFonts w:ascii="Times New Roman" w:hAnsi="Times New Roman" w:cs="Times New Roman"/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rFonts w:ascii="Times New Roman" w:hAnsi="Times New Roman" w:cs="Times New Roman"/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rFonts w:ascii="Times New Roman" w:hAnsi="Times New Roman" w:cs="Times New Roman"/>
        <w:b w:val="0"/>
        <w:i w:val="0"/>
        <w:color w:val="000000"/>
      </w:rPr>
    </w:lvl>
  </w:abstractNum>
  <w:abstractNum w:abstractNumId="6" w15:restartNumberingAfterBreak="0">
    <w:nsid w:val="244237C5"/>
    <w:multiLevelType w:val="multilevel"/>
    <w:tmpl w:val="617EB2D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5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1040" w:hanging="5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5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551"/>
        </w:tabs>
        <w:ind w:left="2551" w:hanging="850"/>
      </w:pPr>
      <w:rPr>
        <w:rFonts w:hint="default"/>
        <w:b w:val="0"/>
        <w:i w:val="0"/>
      </w:rPr>
    </w:lvl>
    <w:lvl w:ilvl="4">
      <w:start w:val="1"/>
      <w:numFmt w:val="lowerLetter"/>
      <w:pStyle w:val="OutlineNumbered5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7" w15:restartNumberingAfterBreak="0">
    <w:nsid w:val="253B7EBB"/>
    <w:multiLevelType w:val="hybridMultilevel"/>
    <w:tmpl w:val="0EAC1AD0"/>
    <w:name w:val="HeadingList22"/>
    <w:lvl w:ilvl="0" w:tplc="A53C686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8B62AC60">
      <w:start w:val="1"/>
      <w:numFmt w:val="decimal"/>
      <w:lvlText w:val="Chart %4: "/>
      <w:lvlJc w:val="left"/>
      <w:pPr>
        <w:ind w:left="2880" w:hanging="360"/>
      </w:pPr>
      <w:rPr>
        <w:rFonts w:hint="default"/>
        <w:color w:val="003157" w:themeColor="accent1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40C8B"/>
    <w:multiLevelType w:val="multilevel"/>
    <w:tmpl w:val="B308EA38"/>
    <w:name w:val="StandardBulletedList_"/>
    <w:lvl w:ilvl="0">
      <w:start w:val="1"/>
      <w:numFmt w:val="bullet"/>
      <w:lvlRestart w:val="0"/>
      <w:lvlText w:val="•"/>
      <w:lvlJc w:val="left"/>
      <w:pPr>
        <w:tabs>
          <w:tab w:val="num" w:pos="566"/>
        </w:tabs>
        <w:ind w:left="566" w:hanging="566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8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1700"/>
        </w:tabs>
        <w:ind w:left="1700" w:hanging="566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9" w15:restartNumberingAfterBreak="0">
    <w:nsid w:val="278D78E7"/>
    <w:multiLevelType w:val="multilevel"/>
    <w:tmpl w:val="227083C4"/>
    <w:name w:val="OneLevelRomanNumeralList"/>
    <w:lvl w:ilvl="0">
      <w:start w:val="1"/>
      <w:numFmt w:val="lowerRoman"/>
      <w:lvlRestart w:val="0"/>
      <w:pStyle w:val="Romannumer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color w:val="000000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0" w15:restartNumberingAfterBreak="0">
    <w:nsid w:val="2D665DFA"/>
    <w:multiLevelType w:val="singleLevel"/>
    <w:tmpl w:val="D7E4CFE6"/>
    <w:name w:val="OneLevelAlphaParagraphList"/>
    <w:lvl w:ilvl="0">
      <w:start w:val="1"/>
      <w:numFmt w:val="lowerLetter"/>
      <w:lvlRestart w:val="0"/>
      <w:pStyle w:val="AlphaParagraph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z w:val="22"/>
      </w:rPr>
    </w:lvl>
  </w:abstractNum>
  <w:abstractNum w:abstractNumId="11" w15:restartNumberingAfterBreak="0">
    <w:nsid w:val="35DC7AE0"/>
    <w:multiLevelType w:val="multilevel"/>
    <w:tmpl w:val="4B709B2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9D14C8F"/>
    <w:multiLevelType w:val="hybridMultilevel"/>
    <w:tmpl w:val="A7F05290"/>
    <w:name w:val="HeadingList2"/>
    <w:lvl w:ilvl="0" w:tplc="DAFA4FE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45680"/>
    <w:multiLevelType w:val="hybridMultilevel"/>
    <w:tmpl w:val="1DAA6C0A"/>
    <w:name w:val="HeadingList222"/>
    <w:lvl w:ilvl="0" w:tplc="3F0CF8E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66B1F"/>
    <w:multiLevelType w:val="hybridMultilevel"/>
    <w:tmpl w:val="0F9C36DA"/>
    <w:lvl w:ilvl="0" w:tplc="D778A3DE">
      <w:start w:val="1"/>
      <w:numFmt w:val="decimal"/>
      <w:pStyle w:val="Questiontext"/>
      <w:lvlText w:val="%1."/>
      <w:lvlJc w:val="left"/>
      <w:pPr>
        <w:ind w:left="720" w:hanging="360"/>
      </w:pPr>
      <w:rPr>
        <w:rFonts w:hint="default"/>
        <w:color w:val="003157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06931"/>
    <w:multiLevelType w:val="singleLevel"/>
    <w:tmpl w:val="4366EF18"/>
    <w:name w:val="ChartTableFootnoteAlpha"/>
    <w:lvl w:ilvl="0">
      <w:start w:val="1"/>
      <w:numFmt w:val="lowerLetter"/>
      <w:lvlRestart w:val="0"/>
      <w:pStyle w:val="ChartandTableFootnoteAlpha"/>
      <w:lvlText w:val="(%1)"/>
      <w:lvlJc w:val="left"/>
      <w:pPr>
        <w:tabs>
          <w:tab w:val="num" w:pos="283"/>
        </w:tabs>
        <w:ind w:left="283" w:hanging="283"/>
      </w:pPr>
      <w:rPr>
        <w:rFonts w:ascii="Arial" w:hAnsi="Arial" w:cs="Arial" w:hint="default"/>
        <w:b w:val="0"/>
        <w:i w:val="0"/>
        <w:sz w:val="16"/>
      </w:rPr>
    </w:lvl>
  </w:abstractNum>
  <w:abstractNum w:abstractNumId="16" w15:restartNumberingAfterBreak="0">
    <w:nsid w:val="58101827"/>
    <w:multiLevelType w:val="multilevel"/>
    <w:tmpl w:val="3CACDCCC"/>
    <w:name w:val="BoxBulleted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566"/>
        </w:tabs>
        <w:ind w:left="566" w:hanging="566"/>
      </w:pPr>
      <w:rPr>
        <w:rFonts w:ascii="Times New Roman" w:hAnsi="Times New Roman" w:cs="Times New Roman"/>
        <w:b w:val="0"/>
        <w:i w:val="0"/>
        <w:sz w:val="20"/>
      </w:rPr>
    </w:lvl>
    <w:lvl w:ilvl="1">
      <w:start w:val="1"/>
      <w:numFmt w:val="bullet"/>
      <w:pStyle w:val="BoxDash"/>
      <w:lvlText w:val="–"/>
      <w:lvlJc w:val="left"/>
      <w:pPr>
        <w:tabs>
          <w:tab w:val="num" w:pos="1134"/>
        </w:tabs>
        <w:ind w:left="1134" w:hanging="568"/>
      </w:pPr>
      <w:rPr>
        <w:b w:val="0"/>
        <w:i w:val="0"/>
      </w:rPr>
    </w:lvl>
    <w:lvl w:ilvl="2">
      <w:start w:val="1"/>
      <w:numFmt w:val="bullet"/>
      <w:pStyle w:val="BoxDoubleDot"/>
      <w:lvlText w:val=":"/>
      <w:lvlJc w:val="left"/>
      <w:pPr>
        <w:tabs>
          <w:tab w:val="num" w:pos="1700"/>
        </w:tabs>
        <w:ind w:left="1700" w:hanging="566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17" w15:restartNumberingAfterBreak="0">
    <w:nsid w:val="5950165F"/>
    <w:multiLevelType w:val="hybridMultilevel"/>
    <w:tmpl w:val="FF8C4720"/>
    <w:lvl w:ilvl="0" w:tplc="E31A1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30C7E4">
      <w:start w:val="23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5AF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EAE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0EC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78D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6E9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DED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443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E0A6F8D"/>
    <w:multiLevelType w:val="multilevel"/>
    <w:tmpl w:val="51941ED6"/>
    <w:name w:val="RecommendationBulletedList"/>
    <w:lvl w:ilvl="0">
      <w:start w:val="1"/>
      <w:numFmt w:val="bullet"/>
      <w:lvlRestart w:val="0"/>
      <w:pStyle w:val="RecommendationBullet"/>
      <w:lvlText w:val="•"/>
      <w:lvlJc w:val="left"/>
      <w:pPr>
        <w:tabs>
          <w:tab w:val="num" w:pos="283"/>
        </w:tabs>
        <w:ind w:left="283" w:hanging="283"/>
      </w:pPr>
      <w:rPr>
        <w:b w:val="0"/>
        <w:i w:val="0"/>
      </w:rPr>
    </w:lvl>
    <w:lvl w:ilvl="1">
      <w:start w:val="1"/>
      <w:numFmt w:val="bullet"/>
      <w:pStyle w:val="RecommendationDash"/>
      <w:lvlText w:val="–"/>
      <w:lvlJc w:val="left"/>
      <w:pPr>
        <w:tabs>
          <w:tab w:val="num" w:pos="567"/>
        </w:tabs>
        <w:ind w:left="567" w:hanging="284"/>
      </w:pPr>
      <w:rPr>
        <w:b w:val="0"/>
        <w:i w:val="0"/>
      </w:rPr>
    </w:lvl>
    <w:lvl w:ilvl="2">
      <w:start w:val="1"/>
      <w:numFmt w:val="bullet"/>
      <w:pStyle w:val="RecommendationDoubleDot"/>
      <w:lvlText w:val=":"/>
      <w:lvlJc w:val="left"/>
      <w:pPr>
        <w:tabs>
          <w:tab w:val="num" w:pos="850"/>
        </w:tabs>
        <w:ind w:left="850" w:hanging="283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19" w15:restartNumberingAfterBreak="0">
    <w:nsid w:val="5F77207E"/>
    <w:multiLevelType w:val="multilevel"/>
    <w:tmpl w:val="4D9A9394"/>
    <w:lvl w:ilvl="0">
      <w:start w:val="2"/>
      <w:numFmt w:val="decimal"/>
      <w:pStyle w:val="OutlineNumbered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utlineNumbered2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/>
        <w:sz w:val="22"/>
        <w:szCs w:val="22"/>
      </w:rPr>
    </w:lvl>
    <w:lvl w:ilvl="2">
      <w:start w:val="1"/>
      <w:numFmt w:val="decimal"/>
      <w:pStyle w:val="OutlineNumbered3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68404C5"/>
    <w:multiLevelType w:val="hybridMultilevel"/>
    <w:tmpl w:val="36523ACA"/>
    <w:name w:val="HeadingList22222"/>
    <w:lvl w:ilvl="0" w:tplc="F01E2DF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933BE6"/>
    <w:multiLevelType w:val="hybridMultilevel"/>
    <w:tmpl w:val="A09E54AE"/>
    <w:name w:val="HeadingList2222"/>
    <w:lvl w:ilvl="0" w:tplc="22EC308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6"/>
  </w:num>
  <w:num w:numId="4">
    <w:abstractNumId w:val="5"/>
  </w:num>
  <w:num w:numId="5">
    <w:abstractNumId w:val="18"/>
  </w:num>
  <w:num w:numId="6">
    <w:abstractNumId w:val="9"/>
  </w:num>
  <w:num w:numId="7">
    <w:abstractNumId w:val="6"/>
  </w:num>
  <w:num w:numId="8">
    <w:abstractNumId w:val="11"/>
  </w:num>
  <w:num w:numId="9">
    <w:abstractNumId w:val="14"/>
  </w:num>
  <w:num w:numId="10">
    <w:abstractNumId w:val="4"/>
  </w:num>
  <w:num w:numId="11">
    <w:abstractNumId w:val="2"/>
  </w:num>
  <w:num w:numId="12">
    <w:abstractNumId w:val="3"/>
  </w:num>
  <w:num w:numId="13">
    <w:abstractNumId w:val="19"/>
  </w:num>
  <w:num w:numId="14">
    <w:abstractNumId w:val="0"/>
  </w:num>
  <w:num w:numId="15">
    <w:abstractNumId w:val="1"/>
  </w:num>
  <w:num w:numId="16">
    <w:abstractNumId w:val="3"/>
  </w:num>
  <w:num w:numId="17">
    <w:abstractNumId w:val="3"/>
  </w:num>
  <w:num w:numId="18">
    <w:abstractNumId w:val="17"/>
  </w:num>
  <w:num w:numId="19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737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ecurityClassificationInHeader" w:val="True"/>
  </w:docVars>
  <w:rsids>
    <w:rsidRoot w:val="00C3637D"/>
    <w:rsid w:val="00006F43"/>
    <w:rsid w:val="00006F7E"/>
    <w:rsid w:val="0000739F"/>
    <w:rsid w:val="00010865"/>
    <w:rsid w:val="00013222"/>
    <w:rsid w:val="00021318"/>
    <w:rsid w:val="00022BC6"/>
    <w:rsid w:val="0003281C"/>
    <w:rsid w:val="00032D0F"/>
    <w:rsid w:val="0003611A"/>
    <w:rsid w:val="0003790E"/>
    <w:rsid w:val="00042E93"/>
    <w:rsid w:val="0004409C"/>
    <w:rsid w:val="0004481B"/>
    <w:rsid w:val="00046BF5"/>
    <w:rsid w:val="000511DB"/>
    <w:rsid w:val="0005208D"/>
    <w:rsid w:val="00052487"/>
    <w:rsid w:val="00057308"/>
    <w:rsid w:val="000647FE"/>
    <w:rsid w:val="00071244"/>
    <w:rsid w:val="00074523"/>
    <w:rsid w:val="000760DF"/>
    <w:rsid w:val="0008611B"/>
    <w:rsid w:val="000A0B9A"/>
    <w:rsid w:val="000A17A7"/>
    <w:rsid w:val="000A1B22"/>
    <w:rsid w:val="000B0BC5"/>
    <w:rsid w:val="000B5355"/>
    <w:rsid w:val="000C3C8D"/>
    <w:rsid w:val="000C50CF"/>
    <w:rsid w:val="000D71FC"/>
    <w:rsid w:val="000E27A8"/>
    <w:rsid w:val="000E5DE6"/>
    <w:rsid w:val="000F67B9"/>
    <w:rsid w:val="00103EE9"/>
    <w:rsid w:val="001060CC"/>
    <w:rsid w:val="00114433"/>
    <w:rsid w:val="0011615A"/>
    <w:rsid w:val="00116CCA"/>
    <w:rsid w:val="00120C4A"/>
    <w:rsid w:val="00122805"/>
    <w:rsid w:val="00122C44"/>
    <w:rsid w:val="001232FA"/>
    <w:rsid w:val="0012637D"/>
    <w:rsid w:val="00136812"/>
    <w:rsid w:val="00137D56"/>
    <w:rsid w:val="00141A3B"/>
    <w:rsid w:val="00144610"/>
    <w:rsid w:val="001456F2"/>
    <w:rsid w:val="00145986"/>
    <w:rsid w:val="001464FA"/>
    <w:rsid w:val="0015197C"/>
    <w:rsid w:val="00152635"/>
    <w:rsid w:val="00154FAB"/>
    <w:rsid w:val="00160404"/>
    <w:rsid w:val="00161629"/>
    <w:rsid w:val="001636F9"/>
    <w:rsid w:val="00163F01"/>
    <w:rsid w:val="00165095"/>
    <w:rsid w:val="00167010"/>
    <w:rsid w:val="00194CEA"/>
    <w:rsid w:val="001A0B62"/>
    <w:rsid w:val="001A0CEB"/>
    <w:rsid w:val="001A11DA"/>
    <w:rsid w:val="001A1CFA"/>
    <w:rsid w:val="001A5E89"/>
    <w:rsid w:val="001A73F8"/>
    <w:rsid w:val="001B411D"/>
    <w:rsid w:val="001B58C0"/>
    <w:rsid w:val="001B634A"/>
    <w:rsid w:val="001D3BB5"/>
    <w:rsid w:val="001D4ED6"/>
    <w:rsid w:val="001E0F6B"/>
    <w:rsid w:val="001E2DFA"/>
    <w:rsid w:val="001E4A6A"/>
    <w:rsid w:val="001E4C8F"/>
    <w:rsid w:val="001E5508"/>
    <w:rsid w:val="002029D2"/>
    <w:rsid w:val="00221020"/>
    <w:rsid w:val="00221613"/>
    <w:rsid w:val="00223B92"/>
    <w:rsid w:val="00224A32"/>
    <w:rsid w:val="00227096"/>
    <w:rsid w:val="00233C41"/>
    <w:rsid w:val="002371CE"/>
    <w:rsid w:val="00240AAC"/>
    <w:rsid w:val="0024163B"/>
    <w:rsid w:val="0024227C"/>
    <w:rsid w:val="00244D31"/>
    <w:rsid w:val="00245CA3"/>
    <w:rsid w:val="00247D91"/>
    <w:rsid w:val="00252A2F"/>
    <w:rsid w:val="00255972"/>
    <w:rsid w:val="00261BD9"/>
    <w:rsid w:val="00272E26"/>
    <w:rsid w:val="00275E81"/>
    <w:rsid w:val="0028210D"/>
    <w:rsid w:val="00282E6B"/>
    <w:rsid w:val="0028318C"/>
    <w:rsid w:val="002845BF"/>
    <w:rsid w:val="002845F8"/>
    <w:rsid w:val="00285298"/>
    <w:rsid w:val="00285777"/>
    <w:rsid w:val="002858E8"/>
    <w:rsid w:val="002917BD"/>
    <w:rsid w:val="00292C2A"/>
    <w:rsid w:val="002A02BC"/>
    <w:rsid w:val="002A086E"/>
    <w:rsid w:val="002A0E02"/>
    <w:rsid w:val="002A1A8B"/>
    <w:rsid w:val="002A1B41"/>
    <w:rsid w:val="002A2C88"/>
    <w:rsid w:val="002A2FC5"/>
    <w:rsid w:val="002B0B86"/>
    <w:rsid w:val="002B178F"/>
    <w:rsid w:val="002B26AD"/>
    <w:rsid w:val="002B5EE9"/>
    <w:rsid w:val="002B6C0E"/>
    <w:rsid w:val="002C1E4E"/>
    <w:rsid w:val="002C5A72"/>
    <w:rsid w:val="002C7E65"/>
    <w:rsid w:val="002D2743"/>
    <w:rsid w:val="002D2AD1"/>
    <w:rsid w:val="002E1553"/>
    <w:rsid w:val="002E1A93"/>
    <w:rsid w:val="002E20D2"/>
    <w:rsid w:val="002E2FDA"/>
    <w:rsid w:val="002E4F6F"/>
    <w:rsid w:val="002E77DC"/>
    <w:rsid w:val="002F2F7B"/>
    <w:rsid w:val="002F354C"/>
    <w:rsid w:val="002F377B"/>
    <w:rsid w:val="002F3D8E"/>
    <w:rsid w:val="00300CAF"/>
    <w:rsid w:val="00302531"/>
    <w:rsid w:val="00304A0F"/>
    <w:rsid w:val="00312095"/>
    <w:rsid w:val="00325D2E"/>
    <w:rsid w:val="0033013B"/>
    <w:rsid w:val="003310BA"/>
    <w:rsid w:val="0033172C"/>
    <w:rsid w:val="00337264"/>
    <w:rsid w:val="003426FC"/>
    <w:rsid w:val="00350DAA"/>
    <w:rsid w:val="00351B55"/>
    <w:rsid w:val="00357E2F"/>
    <w:rsid w:val="00362982"/>
    <w:rsid w:val="003639FB"/>
    <w:rsid w:val="003658A2"/>
    <w:rsid w:val="00367920"/>
    <w:rsid w:val="003707CD"/>
    <w:rsid w:val="00370B77"/>
    <w:rsid w:val="00370EAB"/>
    <w:rsid w:val="00390052"/>
    <w:rsid w:val="00391582"/>
    <w:rsid w:val="00395241"/>
    <w:rsid w:val="00395B68"/>
    <w:rsid w:val="003A52A6"/>
    <w:rsid w:val="003B2DD2"/>
    <w:rsid w:val="003B4F53"/>
    <w:rsid w:val="003C1F2E"/>
    <w:rsid w:val="003C3B26"/>
    <w:rsid w:val="003C5A38"/>
    <w:rsid w:val="003D1B0C"/>
    <w:rsid w:val="003D3A9A"/>
    <w:rsid w:val="003D3DB4"/>
    <w:rsid w:val="003E73C6"/>
    <w:rsid w:val="003F2140"/>
    <w:rsid w:val="003F3F2F"/>
    <w:rsid w:val="004018FC"/>
    <w:rsid w:val="00401EB9"/>
    <w:rsid w:val="004049AC"/>
    <w:rsid w:val="00412042"/>
    <w:rsid w:val="00414793"/>
    <w:rsid w:val="00421697"/>
    <w:rsid w:val="0042191A"/>
    <w:rsid w:val="00424549"/>
    <w:rsid w:val="004303AA"/>
    <w:rsid w:val="00430774"/>
    <w:rsid w:val="00432FDB"/>
    <w:rsid w:val="0043716E"/>
    <w:rsid w:val="004371B1"/>
    <w:rsid w:val="00437E9B"/>
    <w:rsid w:val="00446751"/>
    <w:rsid w:val="0045339B"/>
    <w:rsid w:val="00467E7F"/>
    <w:rsid w:val="0047120F"/>
    <w:rsid w:val="00482849"/>
    <w:rsid w:val="00483032"/>
    <w:rsid w:val="0048777E"/>
    <w:rsid w:val="00490BB5"/>
    <w:rsid w:val="00497624"/>
    <w:rsid w:val="004A1458"/>
    <w:rsid w:val="004A1773"/>
    <w:rsid w:val="004A354B"/>
    <w:rsid w:val="004A37D6"/>
    <w:rsid w:val="004A46DA"/>
    <w:rsid w:val="004A46FA"/>
    <w:rsid w:val="004A5310"/>
    <w:rsid w:val="004B0E76"/>
    <w:rsid w:val="004B6B55"/>
    <w:rsid w:val="004C638B"/>
    <w:rsid w:val="004D1FCD"/>
    <w:rsid w:val="004E0286"/>
    <w:rsid w:val="004E2CD2"/>
    <w:rsid w:val="004E48BA"/>
    <w:rsid w:val="004E5614"/>
    <w:rsid w:val="004E7E9F"/>
    <w:rsid w:val="004F4303"/>
    <w:rsid w:val="004F52D6"/>
    <w:rsid w:val="004F7FD6"/>
    <w:rsid w:val="0050060F"/>
    <w:rsid w:val="00502CA8"/>
    <w:rsid w:val="005153C9"/>
    <w:rsid w:val="00516FF1"/>
    <w:rsid w:val="00522228"/>
    <w:rsid w:val="005224B7"/>
    <w:rsid w:val="0052543A"/>
    <w:rsid w:val="0052555E"/>
    <w:rsid w:val="005268DA"/>
    <w:rsid w:val="00527F68"/>
    <w:rsid w:val="00532E77"/>
    <w:rsid w:val="00534D50"/>
    <w:rsid w:val="00537396"/>
    <w:rsid w:val="005374E0"/>
    <w:rsid w:val="0053797A"/>
    <w:rsid w:val="00544748"/>
    <w:rsid w:val="00544B1F"/>
    <w:rsid w:val="00553CB4"/>
    <w:rsid w:val="005661EB"/>
    <w:rsid w:val="00571A2A"/>
    <w:rsid w:val="005772D8"/>
    <w:rsid w:val="005774C0"/>
    <w:rsid w:val="00592097"/>
    <w:rsid w:val="00593FE6"/>
    <w:rsid w:val="00595BF0"/>
    <w:rsid w:val="005A089C"/>
    <w:rsid w:val="005A3D75"/>
    <w:rsid w:val="005B00BF"/>
    <w:rsid w:val="005B1DED"/>
    <w:rsid w:val="005B4705"/>
    <w:rsid w:val="005C0D96"/>
    <w:rsid w:val="005C47BB"/>
    <w:rsid w:val="005C6D66"/>
    <w:rsid w:val="005D442D"/>
    <w:rsid w:val="005D5280"/>
    <w:rsid w:val="005D5A3E"/>
    <w:rsid w:val="005E055F"/>
    <w:rsid w:val="005E31B1"/>
    <w:rsid w:val="005E3557"/>
    <w:rsid w:val="005E3848"/>
    <w:rsid w:val="005E7354"/>
    <w:rsid w:val="005E76C1"/>
    <w:rsid w:val="005F073C"/>
    <w:rsid w:val="005F085F"/>
    <w:rsid w:val="005F3BFA"/>
    <w:rsid w:val="005F56D7"/>
    <w:rsid w:val="005F59CA"/>
    <w:rsid w:val="005F78AF"/>
    <w:rsid w:val="006002D8"/>
    <w:rsid w:val="006046BE"/>
    <w:rsid w:val="00612A64"/>
    <w:rsid w:val="006220EC"/>
    <w:rsid w:val="006227AA"/>
    <w:rsid w:val="00623AC1"/>
    <w:rsid w:val="00634574"/>
    <w:rsid w:val="00634909"/>
    <w:rsid w:val="0063737C"/>
    <w:rsid w:val="00641313"/>
    <w:rsid w:val="006551C0"/>
    <w:rsid w:val="00660400"/>
    <w:rsid w:val="0066047A"/>
    <w:rsid w:val="00663155"/>
    <w:rsid w:val="00664F68"/>
    <w:rsid w:val="00665B53"/>
    <w:rsid w:val="00665C9A"/>
    <w:rsid w:val="00667F8D"/>
    <w:rsid w:val="00672547"/>
    <w:rsid w:val="006728EC"/>
    <w:rsid w:val="00673648"/>
    <w:rsid w:val="00674555"/>
    <w:rsid w:val="00675DD2"/>
    <w:rsid w:val="0068350C"/>
    <w:rsid w:val="00684EBC"/>
    <w:rsid w:val="0068672E"/>
    <w:rsid w:val="00696D2E"/>
    <w:rsid w:val="006A08BE"/>
    <w:rsid w:val="006A1E6C"/>
    <w:rsid w:val="006A771D"/>
    <w:rsid w:val="006A787E"/>
    <w:rsid w:val="006B1865"/>
    <w:rsid w:val="006B223B"/>
    <w:rsid w:val="006C40B5"/>
    <w:rsid w:val="006C5F3B"/>
    <w:rsid w:val="006D009F"/>
    <w:rsid w:val="006E30A8"/>
    <w:rsid w:val="006F0557"/>
    <w:rsid w:val="006F1CA3"/>
    <w:rsid w:val="006F3307"/>
    <w:rsid w:val="006F6F27"/>
    <w:rsid w:val="00700632"/>
    <w:rsid w:val="0071036A"/>
    <w:rsid w:val="00723071"/>
    <w:rsid w:val="00726ABF"/>
    <w:rsid w:val="007333B8"/>
    <w:rsid w:val="00735237"/>
    <w:rsid w:val="00737153"/>
    <w:rsid w:val="00741461"/>
    <w:rsid w:val="007466D6"/>
    <w:rsid w:val="00754E68"/>
    <w:rsid w:val="007614E1"/>
    <w:rsid w:val="007636BD"/>
    <w:rsid w:val="007639C0"/>
    <w:rsid w:val="00763B40"/>
    <w:rsid w:val="00763DA5"/>
    <w:rsid w:val="00765A25"/>
    <w:rsid w:val="0076652A"/>
    <w:rsid w:val="00766CC4"/>
    <w:rsid w:val="0076741C"/>
    <w:rsid w:val="0077523B"/>
    <w:rsid w:val="00776BC0"/>
    <w:rsid w:val="00791CB9"/>
    <w:rsid w:val="00792F6F"/>
    <w:rsid w:val="007944BF"/>
    <w:rsid w:val="007B1577"/>
    <w:rsid w:val="007B5010"/>
    <w:rsid w:val="007C0997"/>
    <w:rsid w:val="007C2020"/>
    <w:rsid w:val="007C2061"/>
    <w:rsid w:val="007C2B62"/>
    <w:rsid w:val="007C4D83"/>
    <w:rsid w:val="007D042B"/>
    <w:rsid w:val="007D1724"/>
    <w:rsid w:val="007D2A9B"/>
    <w:rsid w:val="007D3DCB"/>
    <w:rsid w:val="007D5128"/>
    <w:rsid w:val="007E2889"/>
    <w:rsid w:val="007F7C8E"/>
    <w:rsid w:val="007F7EA1"/>
    <w:rsid w:val="00803037"/>
    <w:rsid w:val="00803193"/>
    <w:rsid w:val="0080477D"/>
    <w:rsid w:val="008122BB"/>
    <w:rsid w:val="00815210"/>
    <w:rsid w:val="00815630"/>
    <w:rsid w:val="00815804"/>
    <w:rsid w:val="00817B8F"/>
    <w:rsid w:val="00823802"/>
    <w:rsid w:val="008251A9"/>
    <w:rsid w:val="00826DB3"/>
    <w:rsid w:val="008330F7"/>
    <w:rsid w:val="008358CF"/>
    <w:rsid w:val="00842070"/>
    <w:rsid w:val="00853671"/>
    <w:rsid w:val="008545AC"/>
    <w:rsid w:val="00861116"/>
    <w:rsid w:val="00864B63"/>
    <w:rsid w:val="00865B4D"/>
    <w:rsid w:val="00870020"/>
    <w:rsid w:val="00882640"/>
    <w:rsid w:val="008858E1"/>
    <w:rsid w:val="008869F0"/>
    <w:rsid w:val="008910BD"/>
    <w:rsid w:val="00894426"/>
    <w:rsid w:val="0089621C"/>
    <w:rsid w:val="008A356D"/>
    <w:rsid w:val="008B2331"/>
    <w:rsid w:val="008B39A1"/>
    <w:rsid w:val="008B4088"/>
    <w:rsid w:val="008B5519"/>
    <w:rsid w:val="008B5650"/>
    <w:rsid w:val="008B69FA"/>
    <w:rsid w:val="008C3481"/>
    <w:rsid w:val="008C3D77"/>
    <w:rsid w:val="008C5FB5"/>
    <w:rsid w:val="008C7D42"/>
    <w:rsid w:val="008C7DBF"/>
    <w:rsid w:val="008D2639"/>
    <w:rsid w:val="008D2E8B"/>
    <w:rsid w:val="008D41C3"/>
    <w:rsid w:val="008D647F"/>
    <w:rsid w:val="008D6825"/>
    <w:rsid w:val="008D69A8"/>
    <w:rsid w:val="008E0722"/>
    <w:rsid w:val="008E2AF3"/>
    <w:rsid w:val="008E2F6E"/>
    <w:rsid w:val="008E3B84"/>
    <w:rsid w:val="008E5D9E"/>
    <w:rsid w:val="008E7835"/>
    <w:rsid w:val="00900811"/>
    <w:rsid w:val="009027B8"/>
    <w:rsid w:val="00907A18"/>
    <w:rsid w:val="00914F87"/>
    <w:rsid w:val="00917342"/>
    <w:rsid w:val="009208DC"/>
    <w:rsid w:val="0092186A"/>
    <w:rsid w:val="00922BFA"/>
    <w:rsid w:val="00923EDD"/>
    <w:rsid w:val="00924955"/>
    <w:rsid w:val="00925A3F"/>
    <w:rsid w:val="00926066"/>
    <w:rsid w:val="0093416C"/>
    <w:rsid w:val="009400AF"/>
    <w:rsid w:val="009408B0"/>
    <w:rsid w:val="009421D7"/>
    <w:rsid w:val="00942526"/>
    <w:rsid w:val="00944C23"/>
    <w:rsid w:val="00944C94"/>
    <w:rsid w:val="00945322"/>
    <w:rsid w:val="00951B09"/>
    <w:rsid w:val="009566AE"/>
    <w:rsid w:val="00956B03"/>
    <w:rsid w:val="00961889"/>
    <w:rsid w:val="009637E6"/>
    <w:rsid w:val="00975142"/>
    <w:rsid w:val="00981231"/>
    <w:rsid w:val="00983A13"/>
    <w:rsid w:val="009872BD"/>
    <w:rsid w:val="009903D1"/>
    <w:rsid w:val="00990728"/>
    <w:rsid w:val="0099526B"/>
    <w:rsid w:val="00996662"/>
    <w:rsid w:val="009B17CF"/>
    <w:rsid w:val="009B1EEC"/>
    <w:rsid w:val="009D5444"/>
    <w:rsid w:val="009D5617"/>
    <w:rsid w:val="009E041E"/>
    <w:rsid w:val="009E080D"/>
    <w:rsid w:val="009E438D"/>
    <w:rsid w:val="009E5823"/>
    <w:rsid w:val="009F150D"/>
    <w:rsid w:val="009F2A8B"/>
    <w:rsid w:val="009F32A1"/>
    <w:rsid w:val="009F78B1"/>
    <w:rsid w:val="00A003E0"/>
    <w:rsid w:val="00A00F15"/>
    <w:rsid w:val="00A01CA1"/>
    <w:rsid w:val="00A0432B"/>
    <w:rsid w:val="00A05F89"/>
    <w:rsid w:val="00A06A2E"/>
    <w:rsid w:val="00A1036A"/>
    <w:rsid w:val="00A12959"/>
    <w:rsid w:val="00A16C23"/>
    <w:rsid w:val="00A2176C"/>
    <w:rsid w:val="00A22903"/>
    <w:rsid w:val="00A22C76"/>
    <w:rsid w:val="00A23070"/>
    <w:rsid w:val="00A24B5A"/>
    <w:rsid w:val="00A250F5"/>
    <w:rsid w:val="00A36A0B"/>
    <w:rsid w:val="00A3744E"/>
    <w:rsid w:val="00A44EE3"/>
    <w:rsid w:val="00A52989"/>
    <w:rsid w:val="00A541E1"/>
    <w:rsid w:val="00A55A61"/>
    <w:rsid w:val="00A562C9"/>
    <w:rsid w:val="00A61250"/>
    <w:rsid w:val="00A64582"/>
    <w:rsid w:val="00A65664"/>
    <w:rsid w:val="00A67924"/>
    <w:rsid w:val="00A70756"/>
    <w:rsid w:val="00A70D38"/>
    <w:rsid w:val="00A81DBE"/>
    <w:rsid w:val="00A83F05"/>
    <w:rsid w:val="00A84407"/>
    <w:rsid w:val="00A87287"/>
    <w:rsid w:val="00A907F9"/>
    <w:rsid w:val="00A92E4A"/>
    <w:rsid w:val="00A930C9"/>
    <w:rsid w:val="00A94DA6"/>
    <w:rsid w:val="00A95762"/>
    <w:rsid w:val="00AA424F"/>
    <w:rsid w:val="00AB1E28"/>
    <w:rsid w:val="00AB4160"/>
    <w:rsid w:val="00AC4D3C"/>
    <w:rsid w:val="00AC7A52"/>
    <w:rsid w:val="00AD3D5E"/>
    <w:rsid w:val="00AE30B9"/>
    <w:rsid w:val="00AE3F61"/>
    <w:rsid w:val="00AE7E60"/>
    <w:rsid w:val="00AF0602"/>
    <w:rsid w:val="00AF19A4"/>
    <w:rsid w:val="00AF1B9A"/>
    <w:rsid w:val="00AF56D0"/>
    <w:rsid w:val="00AF5715"/>
    <w:rsid w:val="00B02DF9"/>
    <w:rsid w:val="00B03A9C"/>
    <w:rsid w:val="00B05FF4"/>
    <w:rsid w:val="00B10451"/>
    <w:rsid w:val="00B174B9"/>
    <w:rsid w:val="00B2418A"/>
    <w:rsid w:val="00B24302"/>
    <w:rsid w:val="00B32A10"/>
    <w:rsid w:val="00B33E4A"/>
    <w:rsid w:val="00B347D9"/>
    <w:rsid w:val="00B42BB3"/>
    <w:rsid w:val="00B51C5F"/>
    <w:rsid w:val="00B57C3D"/>
    <w:rsid w:val="00B605B1"/>
    <w:rsid w:val="00B6525F"/>
    <w:rsid w:val="00B669ED"/>
    <w:rsid w:val="00B71FA2"/>
    <w:rsid w:val="00B75035"/>
    <w:rsid w:val="00B751B6"/>
    <w:rsid w:val="00B76F28"/>
    <w:rsid w:val="00B7730A"/>
    <w:rsid w:val="00B83EA8"/>
    <w:rsid w:val="00B84AD6"/>
    <w:rsid w:val="00B875D0"/>
    <w:rsid w:val="00BB2270"/>
    <w:rsid w:val="00BB37D4"/>
    <w:rsid w:val="00BC0477"/>
    <w:rsid w:val="00BC57B4"/>
    <w:rsid w:val="00BC635D"/>
    <w:rsid w:val="00BC6744"/>
    <w:rsid w:val="00BC71EC"/>
    <w:rsid w:val="00BC74DD"/>
    <w:rsid w:val="00BD01A4"/>
    <w:rsid w:val="00BD32F3"/>
    <w:rsid w:val="00BE1160"/>
    <w:rsid w:val="00BE1327"/>
    <w:rsid w:val="00BE2A74"/>
    <w:rsid w:val="00BE3109"/>
    <w:rsid w:val="00BE33F8"/>
    <w:rsid w:val="00BE412F"/>
    <w:rsid w:val="00BF239E"/>
    <w:rsid w:val="00BF3801"/>
    <w:rsid w:val="00C0071C"/>
    <w:rsid w:val="00C0118D"/>
    <w:rsid w:val="00C04A39"/>
    <w:rsid w:val="00C079B8"/>
    <w:rsid w:val="00C07A80"/>
    <w:rsid w:val="00C126ED"/>
    <w:rsid w:val="00C145DA"/>
    <w:rsid w:val="00C17929"/>
    <w:rsid w:val="00C23C7D"/>
    <w:rsid w:val="00C2477D"/>
    <w:rsid w:val="00C32137"/>
    <w:rsid w:val="00C3637D"/>
    <w:rsid w:val="00C40500"/>
    <w:rsid w:val="00C43B54"/>
    <w:rsid w:val="00C466C6"/>
    <w:rsid w:val="00C47B45"/>
    <w:rsid w:val="00C506FA"/>
    <w:rsid w:val="00C5498F"/>
    <w:rsid w:val="00C60A5C"/>
    <w:rsid w:val="00C622C8"/>
    <w:rsid w:val="00C62CDF"/>
    <w:rsid w:val="00C6339F"/>
    <w:rsid w:val="00C63A49"/>
    <w:rsid w:val="00C65C51"/>
    <w:rsid w:val="00C66A31"/>
    <w:rsid w:val="00C674C0"/>
    <w:rsid w:val="00C72C59"/>
    <w:rsid w:val="00C80FAF"/>
    <w:rsid w:val="00C815E3"/>
    <w:rsid w:val="00C816FE"/>
    <w:rsid w:val="00C84B49"/>
    <w:rsid w:val="00C869C5"/>
    <w:rsid w:val="00C9067F"/>
    <w:rsid w:val="00C9193F"/>
    <w:rsid w:val="00C934DE"/>
    <w:rsid w:val="00C952E8"/>
    <w:rsid w:val="00C95BA4"/>
    <w:rsid w:val="00C96626"/>
    <w:rsid w:val="00CA2588"/>
    <w:rsid w:val="00CA25E5"/>
    <w:rsid w:val="00CA447F"/>
    <w:rsid w:val="00CA4AFB"/>
    <w:rsid w:val="00CA698F"/>
    <w:rsid w:val="00CA78B1"/>
    <w:rsid w:val="00CC40CD"/>
    <w:rsid w:val="00CC525D"/>
    <w:rsid w:val="00CC5F7C"/>
    <w:rsid w:val="00CD5AA6"/>
    <w:rsid w:val="00CD783A"/>
    <w:rsid w:val="00CE0444"/>
    <w:rsid w:val="00CE3A8B"/>
    <w:rsid w:val="00CE655B"/>
    <w:rsid w:val="00CE6B5D"/>
    <w:rsid w:val="00CE71FD"/>
    <w:rsid w:val="00CF04D1"/>
    <w:rsid w:val="00CF19DE"/>
    <w:rsid w:val="00CF2175"/>
    <w:rsid w:val="00CF2215"/>
    <w:rsid w:val="00CF2B8D"/>
    <w:rsid w:val="00CF4200"/>
    <w:rsid w:val="00CF507F"/>
    <w:rsid w:val="00CF6740"/>
    <w:rsid w:val="00D03180"/>
    <w:rsid w:val="00D03BBC"/>
    <w:rsid w:val="00D14ABE"/>
    <w:rsid w:val="00D23036"/>
    <w:rsid w:val="00D262E9"/>
    <w:rsid w:val="00D3750D"/>
    <w:rsid w:val="00D41C4B"/>
    <w:rsid w:val="00D44FC5"/>
    <w:rsid w:val="00D51B45"/>
    <w:rsid w:val="00D61804"/>
    <w:rsid w:val="00D6281E"/>
    <w:rsid w:val="00D659FF"/>
    <w:rsid w:val="00D67D60"/>
    <w:rsid w:val="00D7718A"/>
    <w:rsid w:val="00D7764B"/>
    <w:rsid w:val="00D809D1"/>
    <w:rsid w:val="00D84250"/>
    <w:rsid w:val="00D854EC"/>
    <w:rsid w:val="00D9481A"/>
    <w:rsid w:val="00D9706D"/>
    <w:rsid w:val="00D9730D"/>
    <w:rsid w:val="00DA0A60"/>
    <w:rsid w:val="00DA1D7E"/>
    <w:rsid w:val="00DA28D7"/>
    <w:rsid w:val="00DA4CB8"/>
    <w:rsid w:val="00DA6B60"/>
    <w:rsid w:val="00DA7511"/>
    <w:rsid w:val="00DB277A"/>
    <w:rsid w:val="00DB3A9E"/>
    <w:rsid w:val="00DB3D19"/>
    <w:rsid w:val="00DB5EA2"/>
    <w:rsid w:val="00DC7ECC"/>
    <w:rsid w:val="00DD1A4A"/>
    <w:rsid w:val="00DD6CB8"/>
    <w:rsid w:val="00DE2B9F"/>
    <w:rsid w:val="00DF4AE5"/>
    <w:rsid w:val="00DF6D54"/>
    <w:rsid w:val="00DF71FC"/>
    <w:rsid w:val="00E03C06"/>
    <w:rsid w:val="00E06148"/>
    <w:rsid w:val="00E07793"/>
    <w:rsid w:val="00E07913"/>
    <w:rsid w:val="00E12896"/>
    <w:rsid w:val="00E15B98"/>
    <w:rsid w:val="00E20F7F"/>
    <w:rsid w:val="00E22E94"/>
    <w:rsid w:val="00E2376E"/>
    <w:rsid w:val="00E23BC7"/>
    <w:rsid w:val="00E25E02"/>
    <w:rsid w:val="00E31532"/>
    <w:rsid w:val="00E34307"/>
    <w:rsid w:val="00E42617"/>
    <w:rsid w:val="00E46385"/>
    <w:rsid w:val="00E477D7"/>
    <w:rsid w:val="00E5740B"/>
    <w:rsid w:val="00E60782"/>
    <w:rsid w:val="00E610FB"/>
    <w:rsid w:val="00E63746"/>
    <w:rsid w:val="00E71862"/>
    <w:rsid w:val="00E73797"/>
    <w:rsid w:val="00E773E4"/>
    <w:rsid w:val="00E83BB2"/>
    <w:rsid w:val="00E845B9"/>
    <w:rsid w:val="00E846C6"/>
    <w:rsid w:val="00E84E92"/>
    <w:rsid w:val="00E967FC"/>
    <w:rsid w:val="00EA349C"/>
    <w:rsid w:val="00EA594A"/>
    <w:rsid w:val="00EA618B"/>
    <w:rsid w:val="00EB2A00"/>
    <w:rsid w:val="00EB6A5F"/>
    <w:rsid w:val="00EC0CE0"/>
    <w:rsid w:val="00ED1B8E"/>
    <w:rsid w:val="00EE2B5C"/>
    <w:rsid w:val="00EE776C"/>
    <w:rsid w:val="00EF2968"/>
    <w:rsid w:val="00EF3A28"/>
    <w:rsid w:val="00EF3BE4"/>
    <w:rsid w:val="00EF62DF"/>
    <w:rsid w:val="00F026DA"/>
    <w:rsid w:val="00F03A9D"/>
    <w:rsid w:val="00F04149"/>
    <w:rsid w:val="00F055F0"/>
    <w:rsid w:val="00F173C7"/>
    <w:rsid w:val="00F2149F"/>
    <w:rsid w:val="00F23AEE"/>
    <w:rsid w:val="00F26B53"/>
    <w:rsid w:val="00F33015"/>
    <w:rsid w:val="00F347C2"/>
    <w:rsid w:val="00F34E5F"/>
    <w:rsid w:val="00F3644F"/>
    <w:rsid w:val="00F44D2F"/>
    <w:rsid w:val="00F4523B"/>
    <w:rsid w:val="00F521CB"/>
    <w:rsid w:val="00F54413"/>
    <w:rsid w:val="00F62C33"/>
    <w:rsid w:val="00F64220"/>
    <w:rsid w:val="00F648BF"/>
    <w:rsid w:val="00F65A3A"/>
    <w:rsid w:val="00F70531"/>
    <w:rsid w:val="00F712AA"/>
    <w:rsid w:val="00F877FB"/>
    <w:rsid w:val="00F917C7"/>
    <w:rsid w:val="00F93C5D"/>
    <w:rsid w:val="00FA238A"/>
    <w:rsid w:val="00FA7C4D"/>
    <w:rsid w:val="00FB1961"/>
    <w:rsid w:val="00FC21C3"/>
    <w:rsid w:val="00FC3B5D"/>
    <w:rsid w:val="00FC5736"/>
    <w:rsid w:val="00FD31CE"/>
    <w:rsid w:val="00FD6341"/>
    <w:rsid w:val="00FD7AEC"/>
    <w:rsid w:val="00FE30E9"/>
    <w:rsid w:val="00FE3735"/>
    <w:rsid w:val="00FE50B0"/>
    <w:rsid w:val="00FE674C"/>
    <w:rsid w:val="00FE72AE"/>
    <w:rsid w:val="00FE78A2"/>
    <w:rsid w:val="00F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5025B19E"/>
  <w15:docId w15:val="{A1355B2D-9499-4022-9088-C22391AC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/>
    <w:lsdException w:name="toc 4" w:semiHidden="1" w:uiPriority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2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2" w:unhideWhenUsed="1"/>
    <w:lsdException w:name="Subtitle" w:uiPriority="1"/>
    <w:lsdException w:name="Body Text First Indent" w:semiHidden="1" w:unhideWhenUsed="1"/>
    <w:lsdException w:name="Body Text First Indent 2" w:semiHidden="1" w:unhideWhenUsed="1"/>
    <w:lsdException w:name="Note Heading" w:semiHidden="1" w:uiPriority="2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812"/>
    <w:pPr>
      <w:spacing w:after="240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7D6"/>
    <w:pPr>
      <w:keepNext/>
      <w:keepLines/>
      <w:spacing w:before="360"/>
      <w:jc w:val="center"/>
      <w:outlineLvl w:val="0"/>
    </w:pPr>
    <w:rPr>
      <w:rFonts w:ascii="Calibri" w:eastAsiaTheme="majorEastAsia" w:hAnsi="Calibri" w:cstheme="majorBidi"/>
      <w:b/>
      <w:bCs/>
      <w:smallCap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614"/>
    <w:pPr>
      <w:keepNext/>
      <w:keepLines/>
      <w:spacing w:before="240" w:after="120"/>
      <w:jc w:val="center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7D6"/>
    <w:pPr>
      <w:keepNext/>
      <w:keepLines/>
      <w:spacing w:before="240" w:after="12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A37D6"/>
    <w:pPr>
      <w:keepNext/>
      <w:keepLines/>
      <w:spacing w:before="120" w:after="12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A37D6"/>
    <w:pPr>
      <w:keepNext/>
      <w:keepLines/>
      <w:spacing w:before="120" w:after="120"/>
      <w:outlineLvl w:val="4"/>
    </w:pPr>
    <w:rPr>
      <w:rFonts w:eastAsiaTheme="majorEastAsia" w:cstheme="majorBidi"/>
    </w:rPr>
  </w:style>
  <w:style w:type="paragraph" w:styleId="Heading6">
    <w:name w:val="heading 6"/>
    <w:basedOn w:val="HeadingBase"/>
    <w:next w:val="Normal"/>
    <w:semiHidden/>
    <w:rsid w:val="00B347D9"/>
    <w:pPr>
      <w:numPr>
        <w:ilvl w:val="5"/>
        <w:numId w:val="8"/>
      </w:numPr>
      <w:spacing w:after="120"/>
      <w:outlineLvl w:val="5"/>
    </w:pPr>
    <w:rPr>
      <w:bCs/>
      <w:sz w:val="22"/>
      <w:szCs w:val="22"/>
    </w:rPr>
  </w:style>
  <w:style w:type="paragraph" w:styleId="Heading7">
    <w:name w:val="heading 7"/>
    <w:basedOn w:val="HeadingBase"/>
    <w:next w:val="Normal"/>
    <w:semiHidden/>
    <w:rsid w:val="00A16C23"/>
    <w:pPr>
      <w:numPr>
        <w:ilvl w:val="6"/>
        <w:numId w:val="8"/>
      </w:numPr>
      <w:spacing w:after="120"/>
      <w:outlineLvl w:val="6"/>
    </w:pPr>
    <w:rPr>
      <w:szCs w:val="24"/>
    </w:rPr>
  </w:style>
  <w:style w:type="paragraph" w:styleId="Heading8">
    <w:name w:val="heading 8"/>
    <w:basedOn w:val="HeadingBase"/>
    <w:next w:val="Normal"/>
    <w:semiHidden/>
    <w:rsid w:val="00942526"/>
    <w:pPr>
      <w:numPr>
        <w:ilvl w:val="7"/>
        <w:numId w:val="8"/>
      </w:numPr>
      <w:spacing w:before="60" w:after="60"/>
      <w:jc w:val="center"/>
      <w:outlineLvl w:val="7"/>
    </w:pPr>
    <w:rPr>
      <w:iCs/>
      <w:smallCaps/>
      <w:sz w:val="22"/>
      <w:szCs w:val="24"/>
    </w:rPr>
  </w:style>
  <w:style w:type="paragraph" w:styleId="Heading9">
    <w:name w:val="heading 9"/>
    <w:basedOn w:val="HeadingBase"/>
    <w:next w:val="Normal"/>
    <w:semiHidden/>
    <w:rsid w:val="00942526"/>
    <w:pPr>
      <w:numPr>
        <w:ilvl w:val="8"/>
        <w:numId w:val="8"/>
      </w:numPr>
      <w:spacing w:before="60" w:after="60"/>
      <w:jc w:val="center"/>
      <w:outlineLvl w:val="8"/>
    </w:pPr>
    <w:rPr>
      <w:rFonts w:ascii="Arial Bold" w:hAnsi="Arial Bold" w:cs="Arial"/>
      <w:b/>
      <w:smallCaps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Paragraph">
    <w:name w:val="Single Paragraph"/>
    <w:basedOn w:val="Normal"/>
    <w:link w:val="SingleParagraphChar"/>
    <w:rsid w:val="00FE674C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424549"/>
    <w:rPr>
      <w:color w:val="1F497D" w:themeColor="text2"/>
      <w:u w:val="none"/>
    </w:rPr>
  </w:style>
  <w:style w:type="character" w:customStyle="1" w:styleId="BoldandItalic">
    <w:name w:val="Bold and Italic"/>
    <w:basedOn w:val="DefaultParagraphFont"/>
    <w:semiHidden/>
    <w:rsid w:val="00D3750D"/>
    <w:rPr>
      <w:rFonts w:ascii="Calibri" w:hAnsi="Calibri"/>
      <w:b/>
      <w:i/>
    </w:rPr>
  </w:style>
  <w:style w:type="table" w:styleId="TableGrid">
    <w:name w:val="Table Grid"/>
    <w:basedOn w:val="TableNormal"/>
    <w:uiPriority w:val="59"/>
    <w:rsid w:val="004A37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ingBase">
    <w:name w:val="Table Column Heading Base"/>
    <w:basedOn w:val="Normal"/>
    <w:uiPriority w:val="1"/>
    <w:unhideWhenUsed/>
    <w:rsid w:val="00634574"/>
    <w:pPr>
      <w:spacing w:before="40" w:after="40"/>
    </w:pPr>
    <w:rPr>
      <w:b/>
      <w:color w:val="009976"/>
      <w:sz w:val="16"/>
    </w:rPr>
  </w:style>
  <w:style w:type="paragraph" w:styleId="FootnoteText">
    <w:name w:val="footnote text"/>
    <w:basedOn w:val="Normal"/>
    <w:unhideWhenUsed/>
    <w:rsid w:val="00A16C23"/>
    <w:pPr>
      <w:tabs>
        <w:tab w:val="left" w:pos="284"/>
      </w:tabs>
      <w:spacing w:after="0"/>
      <w:ind w:left="284" w:hanging="284"/>
    </w:pPr>
    <w:rPr>
      <w:sz w:val="18"/>
    </w:rPr>
  </w:style>
  <w:style w:type="paragraph" w:customStyle="1" w:styleId="Bullet">
    <w:name w:val="Bullet"/>
    <w:basedOn w:val="Normal"/>
    <w:link w:val="BulletChar"/>
    <w:qFormat/>
    <w:rsid w:val="004A37D6"/>
    <w:pPr>
      <w:numPr>
        <w:numId w:val="12"/>
      </w:numPr>
    </w:pPr>
    <w:rPr>
      <w:szCs w:val="24"/>
    </w:rPr>
  </w:style>
  <w:style w:type="paragraph" w:customStyle="1" w:styleId="Dash">
    <w:name w:val="Dash"/>
    <w:basedOn w:val="Normal"/>
    <w:link w:val="DashChar"/>
    <w:rsid w:val="004A37D6"/>
    <w:pPr>
      <w:numPr>
        <w:ilvl w:val="1"/>
        <w:numId w:val="12"/>
      </w:numPr>
    </w:pPr>
    <w:rPr>
      <w:szCs w:val="24"/>
    </w:rPr>
  </w:style>
  <w:style w:type="paragraph" w:customStyle="1" w:styleId="DoubleDot">
    <w:name w:val="Double Dot"/>
    <w:basedOn w:val="Normal"/>
    <w:link w:val="DoubleDotChar"/>
    <w:rsid w:val="004A37D6"/>
    <w:pPr>
      <w:numPr>
        <w:ilvl w:val="2"/>
        <w:numId w:val="12"/>
      </w:numPr>
    </w:pPr>
    <w:rPr>
      <w:szCs w:val="24"/>
    </w:rPr>
  </w:style>
  <w:style w:type="paragraph" w:customStyle="1" w:styleId="OutlineNumbered1">
    <w:name w:val="Outline Numbered 1"/>
    <w:basedOn w:val="Normal"/>
    <w:link w:val="OutlineNumbered1Char"/>
    <w:rsid w:val="004A37D6"/>
    <w:pPr>
      <w:numPr>
        <w:numId w:val="13"/>
      </w:numPr>
      <w:spacing w:after="0"/>
    </w:pPr>
    <w:rPr>
      <w:szCs w:val="24"/>
    </w:rPr>
  </w:style>
  <w:style w:type="paragraph" w:customStyle="1" w:styleId="OutlineNumbered2">
    <w:name w:val="Outline Numbered 2"/>
    <w:basedOn w:val="Normal"/>
    <w:link w:val="OutlineNumbered2Char"/>
    <w:rsid w:val="004A37D6"/>
    <w:pPr>
      <w:numPr>
        <w:ilvl w:val="1"/>
        <w:numId w:val="13"/>
      </w:numPr>
      <w:spacing w:after="0"/>
    </w:pPr>
    <w:rPr>
      <w:szCs w:val="24"/>
    </w:rPr>
  </w:style>
  <w:style w:type="paragraph" w:customStyle="1" w:styleId="AlphaParagraph">
    <w:name w:val="Alpha Paragraph"/>
    <w:basedOn w:val="Normal"/>
    <w:uiPriority w:val="1"/>
    <w:rsid w:val="00A16C23"/>
    <w:pPr>
      <w:numPr>
        <w:numId w:val="1"/>
      </w:numPr>
    </w:pPr>
  </w:style>
  <w:style w:type="paragraph" w:customStyle="1" w:styleId="HeadingBase">
    <w:name w:val="Heading Base"/>
    <w:next w:val="Normal"/>
    <w:rsid w:val="00424549"/>
    <w:pPr>
      <w:keepNext/>
    </w:pPr>
    <w:rPr>
      <w:rFonts w:ascii="Calibri" w:hAnsi="Calibri"/>
      <w:color w:val="003157" w:themeColor="accent1"/>
    </w:rPr>
  </w:style>
  <w:style w:type="paragraph" w:customStyle="1" w:styleId="AppendixHeading">
    <w:name w:val="Appendix Heading"/>
    <w:basedOn w:val="HeadingBase"/>
    <w:next w:val="Normal"/>
    <w:semiHidden/>
    <w:rsid w:val="00D3750D"/>
    <w:pPr>
      <w:spacing w:before="720" w:after="360"/>
      <w:outlineLvl w:val="0"/>
    </w:pPr>
    <w:rPr>
      <w:b/>
      <w:smallCaps/>
      <w:sz w:val="36"/>
      <w:szCs w:val="36"/>
    </w:rPr>
  </w:style>
  <w:style w:type="character" w:customStyle="1" w:styleId="Bold">
    <w:name w:val="Bold"/>
    <w:basedOn w:val="DefaultParagraphFont"/>
    <w:rsid w:val="00A16C23"/>
    <w:rPr>
      <w:b/>
    </w:rPr>
  </w:style>
  <w:style w:type="paragraph" w:customStyle="1" w:styleId="BoxHeading">
    <w:name w:val="Box Heading"/>
    <w:basedOn w:val="HeadingBase"/>
    <w:next w:val="BoxText"/>
    <w:unhideWhenUsed/>
    <w:rsid w:val="00A16C23"/>
    <w:pPr>
      <w:spacing w:before="240" w:after="120"/>
    </w:pPr>
    <w:rPr>
      <w:b/>
      <w:sz w:val="22"/>
    </w:rPr>
  </w:style>
  <w:style w:type="paragraph" w:customStyle="1" w:styleId="BoxTextBase">
    <w:name w:val="Box Text Base"/>
    <w:basedOn w:val="Normal"/>
    <w:unhideWhenUsed/>
    <w:rsid w:val="00D03180"/>
  </w:style>
  <w:style w:type="paragraph" w:customStyle="1" w:styleId="ChartandTableFootnoteAlpha">
    <w:name w:val="Chart and Table Footnote Alpha"/>
    <w:semiHidden/>
    <w:rsid w:val="00A16C23"/>
    <w:pPr>
      <w:numPr>
        <w:numId w:val="2"/>
      </w:numPr>
      <w:tabs>
        <w:tab w:val="clear" w:pos="283"/>
        <w:tab w:val="num" w:pos="360"/>
      </w:tabs>
      <w:ind w:left="0" w:firstLine="0"/>
      <w:jc w:val="both"/>
    </w:pPr>
    <w:rPr>
      <w:rFonts w:ascii="Arial" w:hAnsi="Arial"/>
      <w:color w:val="000000"/>
      <w:sz w:val="16"/>
      <w:szCs w:val="16"/>
    </w:rPr>
  </w:style>
  <w:style w:type="paragraph" w:customStyle="1" w:styleId="ChartGraphic">
    <w:name w:val="Chart Graphic"/>
    <w:basedOn w:val="HeadingBase"/>
    <w:next w:val="Normal"/>
    <w:semiHidden/>
    <w:rsid w:val="009208DC"/>
    <w:pPr>
      <w:jc w:val="center"/>
    </w:pPr>
    <w:rPr>
      <w:sz w:val="22"/>
    </w:rPr>
  </w:style>
  <w:style w:type="paragraph" w:customStyle="1" w:styleId="ChartMainHeading">
    <w:name w:val="Chart Main Heading"/>
    <w:basedOn w:val="HeadingBase"/>
    <w:next w:val="ChartGraphic"/>
    <w:semiHidden/>
    <w:rsid w:val="004303AA"/>
    <w:pPr>
      <w:numPr>
        <w:numId w:val="10"/>
      </w:numPr>
      <w:spacing w:after="60"/>
      <w:ind w:hanging="153"/>
      <w:jc w:val="center"/>
    </w:pPr>
    <w:rPr>
      <w:b/>
      <w:sz w:val="22"/>
    </w:rPr>
  </w:style>
  <w:style w:type="paragraph" w:customStyle="1" w:styleId="ChartorTableNote">
    <w:name w:val="Chart or Table Note"/>
    <w:next w:val="Normal"/>
    <w:semiHidden/>
    <w:rsid w:val="00A16C23"/>
    <w:pPr>
      <w:jc w:val="both"/>
    </w:pPr>
    <w:rPr>
      <w:rFonts w:ascii="Arial" w:hAnsi="Arial"/>
      <w:color w:val="000000"/>
      <w:sz w:val="16"/>
    </w:rPr>
  </w:style>
  <w:style w:type="paragraph" w:customStyle="1" w:styleId="ChartSecondHeading">
    <w:name w:val="Chart Second Heading"/>
    <w:basedOn w:val="HeadingBase"/>
    <w:next w:val="ChartGraphic"/>
    <w:semiHidden/>
    <w:rsid w:val="00A16C23"/>
    <w:pPr>
      <w:spacing w:after="20"/>
      <w:jc w:val="center"/>
    </w:pPr>
  </w:style>
  <w:style w:type="paragraph" w:customStyle="1" w:styleId="Classification">
    <w:name w:val="Classification"/>
    <w:basedOn w:val="HeadingBase"/>
    <w:next w:val="Footer"/>
    <w:semiHidden/>
    <w:rsid w:val="00A16C23"/>
    <w:pPr>
      <w:spacing w:after="120"/>
      <w:jc w:val="center"/>
    </w:pPr>
    <w:rPr>
      <w:b/>
      <w:smallCaps/>
    </w:rPr>
  </w:style>
  <w:style w:type="paragraph" w:styleId="Footer">
    <w:name w:val="footer"/>
    <w:basedOn w:val="Normal"/>
    <w:link w:val="FooterChar"/>
    <w:uiPriority w:val="99"/>
    <w:unhideWhenUsed/>
    <w:rsid w:val="004A37D6"/>
    <w:pPr>
      <w:tabs>
        <w:tab w:val="center" w:pos="4513"/>
        <w:tab w:val="right" w:pos="9026"/>
      </w:tabs>
      <w:spacing w:after="0"/>
    </w:pPr>
  </w:style>
  <w:style w:type="paragraph" w:customStyle="1" w:styleId="ContentsHeading">
    <w:name w:val="Contents Heading"/>
    <w:basedOn w:val="HeadingBase"/>
    <w:next w:val="Normal"/>
    <w:uiPriority w:val="2"/>
    <w:rsid w:val="00103EE9"/>
    <w:pPr>
      <w:spacing w:after="360"/>
      <w:jc w:val="center"/>
    </w:pPr>
    <w:rPr>
      <w:smallCaps/>
      <w:sz w:val="40"/>
      <w:szCs w:val="36"/>
    </w:rPr>
  </w:style>
  <w:style w:type="paragraph" w:customStyle="1" w:styleId="CoverTitleMain">
    <w:name w:val="Cover Title Main"/>
    <w:basedOn w:val="HeadingBase"/>
    <w:next w:val="Normal"/>
    <w:uiPriority w:val="2"/>
    <w:rsid w:val="00424549"/>
    <w:pPr>
      <w:spacing w:before="720" w:after="480"/>
    </w:pPr>
    <w:rPr>
      <w:b/>
      <w:caps/>
      <w:sz w:val="48"/>
    </w:rPr>
  </w:style>
  <w:style w:type="paragraph" w:customStyle="1" w:styleId="CoverTitleSub">
    <w:name w:val="Cover Title Sub"/>
    <w:basedOn w:val="HeadingBase"/>
    <w:uiPriority w:val="2"/>
    <w:rsid w:val="00634574"/>
    <w:pPr>
      <w:pBdr>
        <w:top w:val="single" w:sz="4" w:space="1" w:color="009976"/>
      </w:pBdr>
      <w:spacing w:after="360"/>
      <w:jc w:val="right"/>
    </w:pPr>
    <w:rPr>
      <w:sz w:val="36"/>
    </w:rPr>
  </w:style>
  <w:style w:type="paragraph" w:customStyle="1" w:styleId="FooterCentered">
    <w:name w:val="Footer Centered"/>
    <w:basedOn w:val="Footer"/>
    <w:unhideWhenUsed/>
    <w:rsid w:val="00A16C23"/>
    <w:pPr>
      <w:jc w:val="center"/>
    </w:pPr>
  </w:style>
  <w:style w:type="paragraph" w:customStyle="1" w:styleId="FooterEven">
    <w:name w:val="Footer Even"/>
    <w:basedOn w:val="Footer"/>
    <w:unhideWhenUsed/>
    <w:rsid w:val="0089621C"/>
    <w:pPr>
      <w:pBdr>
        <w:top w:val="single" w:sz="2" w:space="1" w:color="003157" w:themeColor="accent1"/>
      </w:pBdr>
    </w:pPr>
  </w:style>
  <w:style w:type="paragraph" w:customStyle="1" w:styleId="FooterOdd">
    <w:name w:val="Footer Odd"/>
    <w:basedOn w:val="Footer"/>
    <w:unhideWhenUsed/>
    <w:rsid w:val="0089621C"/>
    <w:pPr>
      <w:pBdr>
        <w:top w:val="single" w:sz="2" w:space="1" w:color="003157" w:themeColor="accent1"/>
      </w:pBdr>
    </w:pPr>
  </w:style>
  <w:style w:type="character" w:customStyle="1" w:styleId="FramedFooter">
    <w:name w:val="Framed Footer"/>
    <w:semiHidden/>
    <w:rsid w:val="00634574"/>
    <w:rPr>
      <w:rFonts w:ascii="Arial" w:hAnsi="Arial"/>
      <w:color w:val="003157" w:themeColor="accent1"/>
      <w:sz w:val="18"/>
    </w:rPr>
  </w:style>
  <w:style w:type="character" w:customStyle="1" w:styleId="FramedHeader">
    <w:name w:val="Framed Header"/>
    <w:basedOn w:val="DefaultParagraphFont"/>
    <w:semiHidden/>
    <w:rsid w:val="00634574"/>
    <w:rPr>
      <w:rFonts w:ascii="Arial" w:hAnsi="Arial"/>
      <w:dstrike w:val="0"/>
      <w:color w:val="003157" w:themeColor="accent1"/>
      <w:sz w:val="18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4A37D6"/>
    <w:pPr>
      <w:tabs>
        <w:tab w:val="center" w:pos="4513"/>
        <w:tab w:val="right" w:pos="9026"/>
      </w:tabs>
      <w:spacing w:after="0"/>
    </w:pPr>
  </w:style>
  <w:style w:type="paragraph" w:customStyle="1" w:styleId="HeaderEven">
    <w:name w:val="Header Even"/>
    <w:basedOn w:val="Header"/>
    <w:unhideWhenUsed/>
    <w:rsid w:val="00A16C23"/>
  </w:style>
  <w:style w:type="paragraph" w:customStyle="1" w:styleId="HeaderOdd">
    <w:name w:val="Header Odd"/>
    <w:basedOn w:val="Header"/>
    <w:unhideWhenUsed/>
    <w:rsid w:val="00A16C23"/>
    <w:pPr>
      <w:jc w:val="right"/>
    </w:pPr>
  </w:style>
  <w:style w:type="paragraph" w:styleId="NormalIndent">
    <w:name w:val="Normal Indent"/>
    <w:basedOn w:val="Normal"/>
    <w:semiHidden/>
    <w:rsid w:val="00B2418A"/>
    <w:pPr>
      <w:ind w:left="567"/>
    </w:pPr>
    <w:rPr>
      <w:i/>
    </w:rPr>
  </w:style>
  <w:style w:type="paragraph" w:customStyle="1" w:styleId="Questionheading">
    <w:name w:val="Question heading"/>
    <w:basedOn w:val="HeadingBase"/>
    <w:next w:val="Questiontext"/>
    <w:uiPriority w:val="1"/>
    <w:rsid w:val="0052543A"/>
    <w:pPr>
      <w:spacing w:before="120" w:after="120"/>
    </w:pPr>
    <w:rPr>
      <w:b/>
      <w:sz w:val="24"/>
    </w:rPr>
  </w:style>
  <w:style w:type="paragraph" w:customStyle="1" w:styleId="RecommendationTextBase">
    <w:name w:val="Recommendation Text Base"/>
    <w:basedOn w:val="Normal"/>
    <w:semiHidden/>
    <w:rsid w:val="0045339B"/>
    <w:pPr>
      <w:spacing w:after="120"/>
    </w:pPr>
  </w:style>
  <w:style w:type="paragraph" w:customStyle="1" w:styleId="Questiontext">
    <w:name w:val="Question text"/>
    <w:basedOn w:val="RecommendationTextBase"/>
    <w:uiPriority w:val="1"/>
    <w:rsid w:val="00853671"/>
    <w:pPr>
      <w:numPr>
        <w:numId w:val="9"/>
      </w:numPr>
      <w:ind w:left="459" w:hanging="425"/>
    </w:pPr>
  </w:style>
  <w:style w:type="paragraph" w:customStyle="1" w:styleId="TableTextBase">
    <w:name w:val="Table Text Base"/>
    <w:uiPriority w:val="1"/>
    <w:unhideWhenUsed/>
    <w:rsid w:val="00D3750D"/>
    <w:pPr>
      <w:spacing w:before="40" w:after="40"/>
    </w:pPr>
    <w:rPr>
      <w:rFonts w:asciiTheme="minorHAnsi" w:hAnsiTheme="minorHAnsi"/>
      <w:color w:val="000000"/>
      <w:sz w:val="16"/>
    </w:rPr>
  </w:style>
  <w:style w:type="paragraph" w:customStyle="1" w:styleId="TableColumnHeadingCentred">
    <w:name w:val="Table Column Heading Centred"/>
    <w:basedOn w:val="TableColumnHeadingBase"/>
    <w:uiPriority w:val="1"/>
    <w:unhideWhenUsed/>
    <w:rsid w:val="00EB2A00"/>
    <w:pPr>
      <w:jc w:val="center"/>
    </w:pPr>
  </w:style>
  <w:style w:type="paragraph" w:customStyle="1" w:styleId="TableColumnHeadingLeft">
    <w:name w:val="Table Column Heading Left"/>
    <w:basedOn w:val="TableColumnHeadingBase"/>
    <w:uiPriority w:val="1"/>
    <w:unhideWhenUsed/>
    <w:rsid w:val="00EB2A00"/>
  </w:style>
  <w:style w:type="paragraph" w:customStyle="1" w:styleId="TableColumnHeadingRight">
    <w:name w:val="Table Column Heading Right"/>
    <w:basedOn w:val="TableColumnHeadingBase"/>
    <w:uiPriority w:val="1"/>
    <w:unhideWhenUsed/>
    <w:rsid w:val="00EB2A00"/>
    <w:pPr>
      <w:jc w:val="right"/>
    </w:pPr>
  </w:style>
  <w:style w:type="paragraph" w:customStyle="1" w:styleId="TableGraphic">
    <w:name w:val="Table Graphic"/>
    <w:basedOn w:val="HeadingBase"/>
    <w:next w:val="Normal"/>
    <w:rsid w:val="009208DC"/>
    <w:rPr>
      <w:sz w:val="22"/>
    </w:rPr>
  </w:style>
  <w:style w:type="paragraph" w:customStyle="1" w:styleId="TableMainHeading">
    <w:name w:val="Table Main Heading"/>
    <w:basedOn w:val="HeadingBase"/>
    <w:next w:val="TableGraphic"/>
    <w:uiPriority w:val="1"/>
    <w:unhideWhenUsed/>
    <w:rsid w:val="00F2149F"/>
    <w:pPr>
      <w:numPr>
        <w:numId w:val="11"/>
      </w:numPr>
      <w:tabs>
        <w:tab w:val="left" w:pos="851"/>
      </w:tabs>
      <w:spacing w:after="60"/>
      <w:ind w:left="851" w:hanging="851"/>
    </w:pPr>
    <w:rPr>
      <w:b/>
      <w:sz w:val="22"/>
    </w:rPr>
  </w:style>
  <w:style w:type="paragraph" w:customStyle="1" w:styleId="TableMainHeadingContd">
    <w:name w:val="Table Main Heading Contd"/>
    <w:basedOn w:val="HeadingBase"/>
    <w:next w:val="TableGraphic"/>
    <w:uiPriority w:val="1"/>
    <w:unhideWhenUsed/>
    <w:rsid w:val="00EB2A00"/>
    <w:pPr>
      <w:pageBreakBefore/>
      <w:spacing w:after="20"/>
    </w:pPr>
    <w:rPr>
      <w:b/>
      <w:sz w:val="22"/>
    </w:rPr>
  </w:style>
  <w:style w:type="paragraph" w:customStyle="1" w:styleId="TableSecondHeading">
    <w:name w:val="Table Second Heading"/>
    <w:basedOn w:val="HeadingBase"/>
    <w:next w:val="TableGraphic"/>
    <w:uiPriority w:val="1"/>
    <w:unhideWhenUsed/>
    <w:rsid w:val="00A16C23"/>
    <w:pPr>
      <w:spacing w:after="20"/>
    </w:pPr>
  </w:style>
  <w:style w:type="paragraph" w:customStyle="1" w:styleId="TableTextCentered">
    <w:name w:val="Table Text Centered"/>
    <w:basedOn w:val="TableTextBase"/>
    <w:uiPriority w:val="1"/>
    <w:unhideWhenUsed/>
    <w:rsid w:val="00A16C23"/>
    <w:pPr>
      <w:jc w:val="center"/>
    </w:pPr>
  </w:style>
  <w:style w:type="paragraph" w:customStyle="1" w:styleId="TableTextIndented">
    <w:name w:val="Table Text Indented"/>
    <w:basedOn w:val="TableTextBase"/>
    <w:uiPriority w:val="1"/>
    <w:unhideWhenUsed/>
    <w:rsid w:val="00A16C23"/>
    <w:pPr>
      <w:ind w:left="284"/>
    </w:pPr>
  </w:style>
  <w:style w:type="paragraph" w:customStyle="1" w:styleId="TableTextLeft">
    <w:name w:val="Table Text Left"/>
    <w:basedOn w:val="TableTextBase"/>
    <w:uiPriority w:val="1"/>
    <w:unhideWhenUsed/>
    <w:rsid w:val="00A16C23"/>
  </w:style>
  <w:style w:type="paragraph" w:customStyle="1" w:styleId="TableTextRight">
    <w:name w:val="Table Text Right"/>
    <w:basedOn w:val="TableTextBase"/>
    <w:uiPriority w:val="1"/>
    <w:unhideWhenUsed/>
    <w:rsid w:val="00A16C23"/>
    <w:pPr>
      <w:jc w:val="right"/>
    </w:pPr>
  </w:style>
  <w:style w:type="paragraph" w:styleId="TOC1">
    <w:name w:val="toc 1"/>
    <w:basedOn w:val="HeadingBase"/>
    <w:next w:val="Normal"/>
    <w:uiPriority w:val="39"/>
    <w:rsid w:val="00103EE9"/>
    <w:pPr>
      <w:tabs>
        <w:tab w:val="left" w:pos="284"/>
        <w:tab w:val="left" w:pos="567"/>
        <w:tab w:val="right" w:leader="dot" w:pos="9072"/>
      </w:tabs>
      <w:spacing w:before="180" w:after="60"/>
      <w:ind w:left="284" w:right="851" w:hanging="284"/>
    </w:pPr>
    <w:rPr>
      <w:b/>
      <w:caps/>
      <w:sz w:val="24"/>
      <w:szCs w:val="22"/>
    </w:rPr>
  </w:style>
  <w:style w:type="paragraph" w:styleId="TOC2">
    <w:name w:val="toc 2"/>
    <w:basedOn w:val="HeadingBase"/>
    <w:next w:val="Normal"/>
    <w:uiPriority w:val="39"/>
    <w:rsid w:val="008E5D9E"/>
    <w:pPr>
      <w:tabs>
        <w:tab w:val="left" w:pos="624"/>
        <w:tab w:val="right" w:leader="dot" w:pos="9072"/>
      </w:tabs>
      <w:spacing w:before="40" w:after="20"/>
    </w:pPr>
    <w:rPr>
      <w:sz w:val="24"/>
    </w:rPr>
  </w:style>
  <w:style w:type="paragraph" w:styleId="TOC3">
    <w:name w:val="toc 3"/>
    <w:basedOn w:val="Normal"/>
    <w:next w:val="Normal"/>
    <w:uiPriority w:val="1"/>
    <w:unhideWhenUsed/>
    <w:rsid w:val="00D6281E"/>
    <w:pPr>
      <w:tabs>
        <w:tab w:val="right" w:leader="dot" w:pos="9072"/>
      </w:tabs>
      <w:spacing w:before="20" w:after="0"/>
      <w:ind w:left="284" w:right="851"/>
    </w:pPr>
    <w:rPr>
      <w:color w:val="009976"/>
      <w:sz w:val="20"/>
    </w:rPr>
  </w:style>
  <w:style w:type="paragraph" w:styleId="TOC4">
    <w:name w:val="toc 4"/>
    <w:basedOn w:val="Normal"/>
    <w:next w:val="Normal"/>
    <w:uiPriority w:val="1"/>
    <w:unhideWhenUsed/>
    <w:rsid w:val="00A16C23"/>
    <w:pPr>
      <w:tabs>
        <w:tab w:val="right" w:leader="dot" w:pos="9072"/>
      </w:tabs>
      <w:spacing w:after="0"/>
      <w:ind w:left="284" w:right="851"/>
    </w:pPr>
  </w:style>
  <w:style w:type="character" w:customStyle="1" w:styleId="italic">
    <w:name w:val="italic"/>
    <w:basedOn w:val="DefaultParagraphFont"/>
    <w:unhideWhenUsed/>
    <w:rsid w:val="00A16C23"/>
    <w:rPr>
      <w:i/>
    </w:rPr>
  </w:style>
  <w:style w:type="paragraph" w:customStyle="1" w:styleId="OneLevelNumberedParagraph">
    <w:name w:val="One Level Numbered Paragraph"/>
    <w:basedOn w:val="Normal"/>
    <w:semiHidden/>
    <w:rsid w:val="00A16C23"/>
    <w:pPr>
      <w:numPr>
        <w:numId w:val="4"/>
      </w:numPr>
    </w:pPr>
  </w:style>
  <w:style w:type="paragraph" w:customStyle="1" w:styleId="BoxText">
    <w:name w:val="Box Text"/>
    <w:basedOn w:val="BoxTextBase"/>
    <w:unhideWhenUsed/>
    <w:rsid w:val="00E22E94"/>
    <w:pPr>
      <w:spacing w:after="120"/>
    </w:pPr>
  </w:style>
  <w:style w:type="paragraph" w:customStyle="1" w:styleId="BoxBullet">
    <w:name w:val="Box Bullet"/>
    <w:basedOn w:val="BoxTextBase"/>
    <w:unhideWhenUsed/>
    <w:rsid w:val="00A16C23"/>
    <w:pPr>
      <w:numPr>
        <w:numId w:val="3"/>
      </w:numPr>
    </w:pPr>
  </w:style>
  <w:style w:type="paragraph" w:customStyle="1" w:styleId="BoxDash">
    <w:name w:val="Box Dash"/>
    <w:basedOn w:val="Normal"/>
    <w:unhideWhenUsed/>
    <w:rsid w:val="00A16C23"/>
    <w:pPr>
      <w:numPr>
        <w:ilvl w:val="1"/>
        <w:numId w:val="3"/>
      </w:numPr>
    </w:pPr>
  </w:style>
  <w:style w:type="paragraph" w:customStyle="1" w:styleId="BoxDoubleDot">
    <w:name w:val="Box Double Dot"/>
    <w:basedOn w:val="BoxTextBase"/>
    <w:unhideWhenUsed/>
    <w:rsid w:val="00A16C23"/>
    <w:pPr>
      <w:numPr>
        <w:ilvl w:val="2"/>
        <w:numId w:val="3"/>
      </w:numPr>
    </w:pPr>
  </w:style>
  <w:style w:type="paragraph" w:customStyle="1" w:styleId="RecommendationBullet">
    <w:name w:val="Recommendation Bullet"/>
    <w:basedOn w:val="RecommendationTextBase"/>
    <w:semiHidden/>
    <w:rsid w:val="00A16C23"/>
    <w:pPr>
      <w:numPr>
        <w:numId w:val="5"/>
      </w:numPr>
    </w:pPr>
  </w:style>
  <w:style w:type="paragraph" w:customStyle="1" w:styleId="RecommendationDash">
    <w:name w:val="Recommendation Dash"/>
    <w:basedOn w:val="RecommendationTextBase"/>
    <w:semiHidden/>
    <w:rsid w:val="00A16C23"/>
    <w:pPr>
      <w:numPr>
        <w:ilvl w:val="1"/>
        <w:numId w:val="5"/>
      </w:numPr>
    </w:pPr>
  </w:style>
  <w:style w:type="paragraph" w:customStyle="1" w:styleId="RecommendationDoubleDot">
    <w:name w:val="Recommendation Double Dot"/>
    <w:basedOn w:val="RecommendationTextBase"/>
    <w:semiHidden/>
    <w:rsid w:val="00A16C23"/>
    <w:pPr>
      <w:numPr>
        <w:ilvl w:val="2"/>
        <w:numId w:val="5"/>
      </w:numPr>
    </w:pPr>
  </w:style>
  <w:style w:type="character" w:styleId="FollowedHyperlink">
    <w:name w:val="FollowedHyperlink"/>
    <w:basedOn w:val="DefaultParagraphFont"/>
    <w:unhideWhenUsed/>
    <w:rsid w:val="00A16C23"/>
    <w:rPr>
      <w:color w:val="auto"/>
      <w:u w:val="none"/>
    </w:rPr>
  </w:style>
  <w:style w:type="paragraph" w:customStyle="1" w:styleId="Heading1NotNumbered">
    <w:name w:val="Heading 1 Not Numbered"/>
    <w:basedOn w:val="HeadingBase"/>
    <w:next w:val="Normal"/>
    <w:semiHidden/>
    <w:rsid w:val="00763B40"/>
    <w:pPr>
      <w:spacing w:before="720" w:after="360"/>
    </w:pPr>
    <w:rPr>
      <w:smallCaps/>
      <w:sz w:val="40"/>
      <w:szCs w:val="36"/>
    </w:rPr>
  </w:style>
  <w:style w:type="paragraph" w:customStyle="1" w:styleId="Heading2NotNumbered">
    <w:name w:val="Heading 2 Not Numbered"/>
    <w:basedOn w:val="HeadingBase"/>
    <w:next w:val="Normal"/>
    <w:semiHidden/>
    <w:rsid w:val="002F377B"/>
    <w:pPr>
      <w:spacing w:before="360" w:after="180"/>
    </w:pPr>
    <w:rPr>
      <w:smallCaps/>
      <w:sz w:val="32"/>
      <w:szCs w:val="28"/>
    </w:rPr>
  </w:style>
  <w:style w:type="paragraph" w:customStyle="1" w:styleId="Heading3NotNumbered">
    <w:name w:val="Heading 3 Not Numbered"/>
    <w:basedOn w:val="HeadingBase"/>
    <w:next w:val="Normal"/>
    <w:semiHidden/>
    <w:rsid w:val="0033013B"/>
    <w:pPr>
      <w:spacing w:before="240" w:after="120"/>
    </w:pPr>
    <w:rPr>
      <w:sz w:val="28"/>
      <w:szCs w:val="26"/>
    </w:rPr>
  </w:style>
  <w:style w:type="paragraph" w:customStyle="1" w:styleId="Heading4NotNumbered">
    <w:name w:val="Heading 4 Not Numbered"/>
    <w:basedOn w:val="HeadingBase"/>
    <w:unhideWhenUsed/>
    <w:rsid w:val="00B347D9"/>
    <w:pPr>
      <w:spacing w:before="120" w:after="120"/>
      <w:outlineLvl w:val="3"/>
    </w:pPr>
    <w:rPr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7D6"/>
    <w:pPr>
      <w:spacing w:after="0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"/>
    <w:rsid w:val="005E76C1"/>
    <w:rPr>
      <w:b/>
      <w:bCs/>
    </w:rPr>
  </w:style>
  <w:style w:type="character" w:styleId="CommentReference">
    <w:name w:val="annotation reference"/>
    <w:basedOn w:val="DefaultParagraphFont"/>
    <w:semiHidden/>
    <w:rsid w:val="005E76C1"/>
    <w:rPr>
      <w:sz w:val="16"/>
      <w:szCs w:val="16"/>
    </w:rPr>
  </w:style>
  <w:style w:type="paragraph" w:styleId="CommentText">
    <w:name w:val="annotation text"/>
    <w:basedOn w:val="Normal"/>
    <w:semiHidden/>
    <w:rsid w:val="005E76C1"/>
  </w:style>
  <w:style w:type="paragraph" w:styleId="CommentSubject">
    <w:name w:val="annotation subject"/>
    <w:basedOn w:val="CommentText"/>
    <w:next w:val="CommentText"/>
    <w:semiHidden/>
    <w:rsid w:val="005E76C1"/>
    <w:rPr>
      <w:b/>
      <w:bCs/>
    </w:rPr>
  </w:style>
  <w:style w:type="paragraph" w:styleId="DocumentMap">
    <w:name w:val="Document Map"/>
    <w:basedOn w:val="Normal"/>
    <w:semiHidden/>
    <w:rsid w:val="005E76C1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semiHidden/>
    <w:rsid w:val="005E76C1"/>
    <w:rPr>
      <w:vertAlign w:val="superscript"/>
    </w:rPr>
  </w:style>
  <w:style w:type="paragraph" w:styleId="EndnoteText">
    <w:name w:val="endnote text"/>
    <w:basedOn w:val="Normal"/>
    <w:semiHidden/>
    <w:rsid w:val="005E76C1"/>
  </w:style>
  <w:style w:type="character" w:styleId="FootnoteReference">
    <w:name w:val="footnote reference"/>
    <w:basedOn w:val="DefaultParagraphFont"/>
    <w:unhideWhenUsed/>
    <w:rsid w:val="005E76C1"/>
    <w:rPr>
      <w:vertAlign w:val="superscript"/>
    </w:rPr>
  </w:style>
  <w:style w:type="paragraph" w:styleId="Index1">
    <w:name w:val="index 1"/>
    <w:basedOn w:val="Normal"/>
    <w:next w:val="Normal"/>
    <w:autoRedefine/>
    <w:semiHidden/>
    <w:rsid w:val="005E76C1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5E76C1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5E76C1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5E76C1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5E76C1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5E76C1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5E76C1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5E76C1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5E76C1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5E76C1"/>
    <w:rPr>
      <w:rFonts w:cs="Arial"/>
      <w:b/>
      <w:bCs/>
    </w:rPr>
  </w:style>
  <w:style w:type="paragraph" w:styleId="MacroText">
    <w:name w:val="macro"/>
    <w:semiHidden/>
    <w:rsid w:val="005E76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hAnsi="Courier New" w:cs="Courier New"/>
      <w:color w:val="000000"/>
    </w:rPr>
  </w:style>
  <w:style w:type="paragraph" w:styleId="TableofAuthorities">
    <w:name w:val="table of authorities"/>
    <w:basedOn w:val="Normal"/>
    <w:next w:val="Normal"/>
    <w:semiHidden/>
    <w:rsid w:val="005E76C1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5E76C1"/>
  </w:style>
  <w:style w:type="paragraph" w:styleId="TOAHeading">
    <w:name w:val="toa heading"/>
    <w:basedOn w:val="Normal"/>
    <w:next w:val="Normal"/>
    <w:semiHidden/>
    <w:rsid w:val="005E76C1"/>
    <w:rPr>
      <w:rFonts w:cs="Arial"/>
      <w:b/>
      <w:bCs/>
      <w:szCs w:val="24"/>
    </w:rPr>
  </w:style>
  <w:style w:type="paragraph" w:styleId="TOC5">
    <w:name w:val="toc 5"/>
    <w:basedOn w:val="Normal"/>
    <w:next w:val="Normal"/>
    <w:autoRedefine/>
    <w:semiHidden/>
    <w:rsid w:val="005E76C1"/>
    <w:pPr>
      <w:ind w:left="800"/>
    </w:pPr>
  </w:style>
  <w:style w:type="paragraph" w:styleId="TOC6">
    <w:name w:val="toc 6"/>
    <w:basedOn w:val="Normal"/>
    <w:next w:val="Normal"/>
    <w:autoRedefine/>
    <w:semiHidden/>
    <w:rsid w:val="005E76C1"/>
    <w:pPr>
      <w:ind w:left="1000"/>
    </w:pPr>
  </w:style>
  <w:style w:type="paragraph" w:styleId="TOC7">
    <w:name w:val="toc 7"/>
    <w:basedOn w:val="Normal"/>
    <w:next w:val="Normal"/>
    <w:autoRedefine/>
    <w:semiHidden/>
    <w:rsid w:val="005E76C1"/>
    <w:pPr>
      <w:ind w:left="1200"/>
    </w:pPr>
  </w:style>
  <w:style w:type="paragraph" w:styleId="TOC8">
    <w:name w:val="toc 8"/>
    <w:basedOn w:val="Normal"/>
    <w:next w:val="Normal"/>
    <w:autoRedefine/>
    <w:semiHidden/>
    <w:rsid w:val="005E76C1"/>
    <w:pPr>
      <w:ind w:left="1400"/>
    </w:pPr>
  </w:style>
  <w:style w:type="paragraph" w:styleId="TOC9">
    <w:name w:val="toc 9"/>
    <w:basedOn w:val="Normal"/>
    <w:next w:val="Normal"/>
    <w:autoRedefine/>
    <w:semiHidden/>
    <w:rsid w:val="005E76C1"/>
    <w:pPr>
      <w:ind w:left="1600"/>
    </w:pPr>
  </w:style>
  <w:style w:type="paragraph" w:customStyle="1" w:styleId="Heading5NotNumbered">
    <w:name w:val="Heading 5 Not Numbered"/>
    <w:basedOn w:val="HeadingBase"/>
    <w:unhideWhenUsed/>
    <w:rsid w:val="00B347D9"/>
    <w:pPr>
      <w:spacing w:after="120"/>
      <w:outlineLvl w:val="4"/>
    </w:pPr>
    <w:rPr>
      <w:b/>
      <w:sz w:val="24"/>
    </w:rPr>
  </w:style>
  <w:style w:type="table" w:customStyle="1" w:styleId="OptionsTable">
    <w:name w:val="Options Table"/>
    <w:basedOn w:val="TableNormal"/>
    <w:rsid w:val="00981231"/>
    <w:tblPr>
      <w:tblStyleRowBandSize w:val="1"/>
      <w:tblBorders>
        <w:insideH w:val="single" w:sz="12" w:space="0" w:color="FFFFFF"/>
        <w:insideV w:val="single" w:sz="12" w:space="0" w:color="FFFFFF"/>
      </w:tblBorders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b/>
        <w:i w:val="0"/>
        <w:color w:val="342E82"/>
        <w:sz w:val="22"/>
      </w:rPr>
      <w:tblPr/>
      <w:tcPr>
        <w:shd w:val="clear" w:color="auto" w:fill="B3B3B3"/>
      </w:tcPr>
    </w:tblStylePr>
    <w:tblStylePr w:type="band1Horz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sz w:val="22"/>
      </w:rPr>
      <w:tblPr/>
      <w:tcPr>
        <w:shd w:val="clear" w:color="auto" w:fill="E6E6E6"/>
      </w:tcPr>
    </w:tblStylePr>
    <w:tblStylePr w:type="band2Horz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sz w:val="22"/>
      </w:rPr>
      <w:tblPr/>
      <w:tcPr>
        <w:shd w:val="clear" w:color="auto" w:fill="CCCCCC"/>
      </w:tcPr>
    </w:tblStylePr>
  </w:style>
  <w:style w:type="paragraph" w:customStyle="1" w:styleId="Romannumeral">
    <w:name w:val="Roman numeral"/>
    <w:basedOn w:val="Normal"/>
    <w:rsid w:val="002A2C88"/>
    <w:pPr>
      <w:numPr>
        <w:numId w:val="6"/>
      </w:numPr>
    </w:pPr>
  </w:style>
  <w:style w:type="paragraph" w:customStyle="1" w:styleId="OutlineNumbered5">
    <w:name w:val="Outline Numbered 5"/>
    <w:basedOn w:val="Normal"/>
    <w:uiPriority w:val="2"/>
    <w:rsid w:val="00C622C8"/>
    <w:pPr>
      <w:numPr>
        <w:ilvl w:val="4"/>
        <w:numId w:val="7"/>
      </w:numPr>
      <w:spacing w:line="280" w:lineRule="exact"/>
      <w:jc w:val="both"/>
    </w:pPr>
  </w:style>
  <w:style w:type="paragraph" w:customStyle="1" w:styleId="Crest">
    <w:name w:val="Crest"/>
    <w:basedOn w:val="Header"/>
    <w:uiPriority w:val="2"/>
    <w:semiHidden/>
    <w:rsid w:val="00F23AEE"/>
    <w:pPr>
      <w:spacing w:after="480"/>
      <w:jc w:val="right"/>
    </w:pPr>
  </w:style>
  <w:style w:type="character" w:customStyle="1" w:styleId="SingleParagraphChar">
    <w:name w:val="Single Paragraph Char"/>
    <w:basedOn w:val="DefaultParagraphFont"/>
    <w:link w:val="SingleParagraph"/>
    <w:rsid w:val="00FE674C"/>
    <w:rPr>
      <w:rFonts w:asciiTheme="minorHAnsi" w:hAnsiTheme="minorHAnsi"/>
      <w:color w:val="000000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A37D6"/>
    <w:rPr>
      <w:rFonts w:asciiTheme="minorHAnsi" w:eastAsiaTheme="majorEastAsia" w:hAnsiTheme="minorHAnsi" w:cstheme="majorBidi"/>
      <w:sz w:val="24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A37D6"/>
    <w:rPr>
      <w:rFonts w:asciiTheme="minorHAnsi" w:eastAsiaTheme="majorEastAsia" w:hAnsiTheme="minorHAnsi" w:cstheme="majorBidi"/>
      <w:b/>
      <w:bCs/>
      <w:iCs/>
      <w:sz w:val="24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A37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ecurityClassificationFooter">
    <w:name w:val="Security Classification Footer"/>
    <w:link w:val="SecurityClassificationFooterChar"/>
    <w:unhideWhenUsed/>
    <w:rsid w:val="00634574"/>
    <w:pPr>
      <w:spacing w:before="60" w:after="240" w:line="276" w:lineRule="auto"/>
      <w:jc w:val="center"/>
    </w:pPr>
    <w:rPr>
      <w:b/>
      <w:caps/>
      <w:color w:val="009976"/>
      <w:sz w:val="24"/>
    </w:rPr>
  </w:style>
  <w:style w:type="character" w:customStyle="1" w:styleId="SecurityClassificationFooterChar">
    <w:name w:val="Security Classification Footer Char"/>
    <w:link w:val="SecurityClassificationFooter"/>
    <w:rsid w:val="004A37D6"/>
    <w:rPr>
      <w:b/>
      <w:caps/>
      <w:color w:val="009976"/>
      <w:sz w:val="24"/>
    </w:rPr>
  </w:style>
  <w:style w:type="paragraph" w:customStyle="1" w:styleId="MinuteNumber">
    <w:name w:val="Minute Number"/>
    <w:basedOn w:val="Header"/>
    <w:uiPriority w:val="2"/>
    <w:semiHidden/>
    <w:rsid w:val="00A61250"/>
    <w:pPr>
      <w:pBdr>
        <w:bottom w:val="double" w:sz="6" w:space="6" w:color="auto"/>
      </w:pBdr>
      <w:tabs>
        <w:tab w:val="right" w:pos="8222"/>
      </w:tabs>
      <w:spacing w:before="120" w:after="120"/>
      <w:jc w:val="right"/>
    </w:pPr>
    <w:rPr>
      <w:rFonts w:ascii="Times New Roman" w:hAnsi="Times New Roman"/>
      <w:kern w:val="16"/>
      <w:szCs w:val="24"/>
    </w:rPr>
  </w:style>
  <w:style w:type="paragraph" w:customStyle="1" w:styleId="QABoxHeading">
    <w:name w:val="QA Box Heading"/>
    <w:basedOn w:val="BoxHeading"/>
    <w:semiHidden/>
    <w:rsid w:val="00E22E94"/>
    <w:pPr>
      <w:spacing w:before="120"/>
    </w:pPr>
    <w:rPr>
      <w:b w:val="0"/>
      <w:sz w:val="24"/>
    </w:rPr>
  </w:style>
  <w:style w:type="paragraph" w:customStyle="1" w:styleId="QAText">
    <w:name w:val="QA Text"/>
    <w:basedOn w:val="Normal"/>
    <w:semiHidden/>
    <w:rsid w:val="00E22E94"/>
    <w:pPr>
      <w:spacing w:after="120"/>
    </w:pPr>
  </w:style>
  <w:style w:type="paragraph" w:customStyle="1" w:styleId="Copyrightheadings">
    <w:name w:val="Copyright headings"/>
    <w:basedOn w:val="HeadingBase"/>
    <w:uiPriority w:val="2"/>
    <w:rsid w:val="002D2743"/>
    <w:pPr>
      <w:spacing w:after="80"/>
    </w:pPr>
    <w:rPr>
      <w:b/>
      <w:color w:val="000000" w:themeColor="text1"/>
      <w:sz w:val="22"/>
    </w:rPr>
  </w:style>
  <w:style w:type="paragraph" w:customStyle="1" w:styleId="Quotes">
    <w:name w:val="Quotes"/>
    <w:basedOn w:val="Normal"/>
    <w:rsid w:val="00E07793"/>
    <w:pPr>
      <w:spacing w:after="120"/>
      <w:ind w:left="567" w:right="423"/>
    </w:pPr>
    <w:rPr>
      <w:color w:val="595959" w:themeColor="text1" w:themeTint="A6"/>
    </w:rPr>
  </w:style>
  <w:style w:type="paragraph" w:customStyle="1" w:styleId="Keymessageheading">
    <w:name w:val="Key message heading"/>
    <w:basedOn w:val="Questionheading"/>
    <w:uiPriority w:val="1"/>
    <w:rsid w:val="009421D7"/>
  </w:style>
  <w:style w:type="paragraph" w:customStyle="1" w:styleId="Keyfindingtext">
    <w:name w:val="Key finding text"/>
    <w:basedOn w:val="BoxText"/>
    <w:uiPriority w:val="1"/>
    <w:rsid w:val="00853671"/>
  </w:style>
  <w:style w:type="paragraph" w:customStyle="1" w:styleId="Casestudyboxheading">
    <w:name w:val="Case study box heading"/>
    <w:basedOn w:val="Questionheading"/>
    <w:uiPriority w:val="1"/>
    <w:rsid w:val="00F2149F"/>
    <w:pPr>
      <w:numPr>
        <w:ilvl w:val="3"/>
        <w:numId w:val="11"/>
      </w:numPr>
      <w:ind w:left="541" w:hanging="541"/>
    </w:pPr>
  </w:style>
  <w:style w:type="paragraph" w:customStyle="1" w:styleId="Casestudyboxtext">
    <w:name w:val="Case study box text"/>
    <w:basedOn w:val="BoxText"/>
    <w:uiPriority w:val="1"/>
    <w:rsid w:val="00853671"/>
  </w:style>
  <w:style w:type="paragraph" w:styleId="ListParagraph">
    <w:name w:val="List Paragraph"/>
    <w:basedOn w:val="Normal"/>
    <w:uiPriority w:val="34"/>
    <w:qFormat/>
    <w:rsid w:val="00944C23"/>
    <w:pPr>
      <w:ind w:left="720"/>
      <w:contextualSpacing/>
    </w:pPr>
  </w:style>
  <w:style w:type="paragraph" w:customStyle="1" w:styleId="Copyrightheading">
    <w:name w:val="Copyright heading"/>
    <w:basedOn w:val="Normal"/>
    <w:semiHidden/>
    <w:rsid w:val="00424549"/>
    <w:pPr>
      <w:spacing w:before="200" w:after="120"/>
    </w:pPr>
    <w:rPr>
      <w:b/>
    </w:rPr>
  </w:style>
  <w:style w:type="character" w:styleId="PageNumber">
    <w:name w:val="page number"/>
    <w:basedOn w:val="DefaultParagraphFont"/>
    <w:rsid w:val="00057308"/>
  </w:style>
  <w:style w:type="paragraph" w:customStyle="1" w:styleId="Source">
    <w:name w:val="Source"/>
    <w:basedOn w:val="Normal"/>
    <w:uiPriority w:val="1"/>
    <w:rsid w:val="009208DC"/>
    <w:pPr>
      <w:spacing w:before="20"/>
    </w:pPr>
    <w:rPr>
      <w:sz w:val="20"/>
    </w:rPr>
  </w:style>
  <w:style w:type="paragraph" w:customStyle="1" w:styleId="Agendaheading">
    <w:name w:val="Agenda heading"/>
    <w:basedOn w:val="Normal"/>
    <w:rsid w:val="004A37D6"/>
    <w:pPr>
      <w:spacing w:before="120" w:after="120"/>
    </w:pPr>
    <w:rPr>
      <w:b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7D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lletChar">
    <w:name w:val="Bullet Char"/>
    <w:basedOn w:val="DefaultParagraphFont"/>
    <w:link w:val="Bullet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DashChar">
    <w:name w:val="Dash Char"/>
    <w:basedOn w:val="DefaultParagraphFont"/>
    <w:link w:val="Dash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DoubleDotChar">
    <w:name w:val="Double Dot Char"/>
    <w:basedOn w:val="DefaultParagraphFont"/>
    <w:link w:val="DoubleDot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A37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A37D6"/>
    <w:rPr>
      <w:rFonts w:ascii="Calibri" w:eastAsiaTheme="majorEastAsia" w:hAnsi="Calibri" w:cstheme="majorBidi"/>
      <w:b/>
      <w:bCs/>
      <w:smallCaps/>
      <w:sz w:val="44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E5614"/>
    <w:rPr>
      <w:rFonts w:ascii="Calibri" w:eastAsiaTheme="majorEastAsia" w:hAnsi="Calibri" w:cstheme="majorBidi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A37D6"/>
    <w:rPr>
      <w:rFonts w:ascii="Calibri" w:eastAsiaTheme="majorEastAsia" w:hAnsi="Calibri" w:cstheme="majorBidi"/>
      <w:b/>
      <w:bCs/>
      <w:sz w:val="24"/>
      <w:szCs w:val="22"/>
      <w:lang w:eastAsia="en-US"/>
    </w:rPr>
  </w:style>
  <w:style w:type="character" w:customStyle="1" w:styleId="OutlineNumbered1Char">
    <w:name w:val="Outline Numbered 1 Char"/>
    <w:basedOn w:val="BulletChar"/>
    <w:link w:val="OutlineNumbered1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OutlineNumbered2Char">
    <w:name w:val="Outline Numbered 2 Char"/>
    <w:basedOn w:val="BulletChar"/>
    <w:link w:val="OutlineNumbered2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OutlineNumbered3">
    <w:name w:val="Outline Numbered 3"/>
    <w:basedOn w:val="Normal"/>
    <w:link w:val="OutlineNumbered3Char"/>
    <w:rsid w:val="004A37D6"/>
    <w:pPr>
      <w:numPr>
        <w:ilvl w:val="2"/>
        <w:numId w:val="13"/>
      </w:numPr>
      <w:spacing w:after="0"/>
    </w:pPr>
    <w:rPr>
      <w:szCs w:val="24"/>
    </w:rPr>
  </w:style>
  <w:style w:type="character" w:customStyle="1" w:styleId="OutlineNumbered3Char">
    <w:name w:val="Outline Numbered 3 Char"/>
    <w:basedOn w:val="BulletChar"/>
    <w:link w:val="OutlineNumbered3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Tableheading">
    <w:name w:val="Table heading"/>
    <w:basedOn w:val="Normal"/>
    <w:qFormat/>
    <w:rsid w:val="004A37D6"/>
    <w:pPr>
      <w:spacing w:before="120" w:after="120"/>
      <w:jc w:val="center"/>
    </w:pPr>
    <w:rPr>
      <w:b/>
    </w:rPr>
  </w:style>
  <w:style w:type="paragraph" w:customStyle="1" w:styleId="Tablesubheading">
    <w:name w:val="Table subheading"/>
    <w:basedOn w:val="Normal"/>
    <w:qFormat/>
    <w:rsid w:val="004E5614"/>
    <w:pPr>
      <w:spacing w:before="60" w:after="60"/>
    </w:pPr>
  </w:style>
  <w:style w:type="paragraph" w:customStyle="1" w:styleId="Tabletext">
    <w:name w:val="Table text"/>
    <w:basedOn w:val="Normal"/>
    <w:qFormat/>
    <w:rsid w:val="004A37D6"/>
    <w:pPr>
      <w:tabs>
        <w:tab w:val="left" w:pos="601"/>
      </w:tabs>
      <w:spacing w:before="120" w:after="120"/>
      <w:ind w:left="34" w:hanging="34"/>
    </w:pPr>
  </w:style>
  <w:style w:type="paragraph" w:styleId="NormalWeb">
    <w:name w:val="Normal (Web)"/>
    <w:basedOn w:val="Normal"/>
    <w:uiPriority w:val="99"/>
    <w:semiHidden/>
    <w:unhideWhenUsed/>
    <w:rsid w:val="000E27A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Revision">
    <w:name w:val="Revision"/>
    <w:hidden/>
    <w:uiPriority w:val="99"/>
    <w:semiHidden/>
    <w:rsid w:val="00C126ED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SecurityClassificationHeader">
    <w:name w:val="Security Classification Header"/>
    <w:link w:val="SecurityClassificationHeaderChar"/>
    <w:rsid w:val="00AC7A52"/>
    <w:pPr>
      <w:spacing w:before="60" w:after="240"/>
      <w:ind w:left="-284" w:right="-569"/>
      <w:jc w:val="center"/>
    </w:pPr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character" w:customStyle="1" w:styleId="SecurityClassificationHeaderChar">
    <w:name w:val="Security Classification Header Char"/>
    <w:basedOn w:val="Heading2Char"/>
    <w:link w:val="SecurityClassificationHeader"/>
    <w:rsid w:val="00AC7A52"/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paragraph" w:customStyle="1" w:styleId="DLMSecurityHeader">
    <w:name w:val="DLM Security Header"/>
    <w:link w:val="DLMSecurityHeaderChar"/>
    <w:rsid w:val="00AC7A52"/>
    <w:pPr>
      <w:spacing w:before="60" w:after="240"/>
      <w:ind w:left="-284" w:right="-569"/>
      <w:jc w:val="center"/>
    </w:pPr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character" w:customStyle="1" w:styleId="DLMSecurityHeaderChar">
    <w:name w:val="DLM Security Header Char"/>
    <w:basedOn w:val="Heading2Char"/>
    <w:link w:val="DLMSecurityHeader"/>
    <w:rsid w:val="00AC7A52"/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paragraph" w:customStyle="1" w:styleId="DLMSecurityFooter">
    <w:name w:val="DLM Security Footer"/>
    <w:link w:val="DLMSecurityFooterChar"/>
    <w:rsid w:val="00AC7A52"/>
    <w:pPr>
      <w:spacing w:before="240" w:after="60"/>
      <w:ind w:left="-284" w:right="-569"/>
      <w:jc w:val="center"/>
    </w:pPr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character" w:customStyle="1" w:styleId="DLMSecurityFooterChar">
    <w:name w:val="DLM Security Footer Char"/>
    <w:basedOn w:val="Heading2Char"/>
    <w:link w:val="DLMSecurityFooter"/>
    <w:rsid w:val="00AC7A52"/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363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8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12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475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473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841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9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1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1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6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693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Administration\Committees_agenda.dotm" TargetMode="External"/></Relationships>
</file>

<file path=word/theme/theme1.xml><?xml version="1.0" encoding="utf-8"?>
<a:theme xmlns:a="http://schemas.openxmlformats.org/drawingml/2006/main" name="Office Theme">
  <a:themeElements>
    <a:clrScheme name="Treasury Corporate">
      <a:dk1>
        <a:srgbClr val="000000"/>
      </a:dk1>
      <a:lt1>
        <a:sysClr val="window" lastClr="FFFFFF"/>
      </a:lt1>
      <a:dk2>
        <a:srgbClr val="1F497D"/>
      </a:dk2>
      <a:lt2>
        <a:srgbClr val="EEECE1"/>
      </a:lt2>
      <a:accent1>
        <a:srgbClr val="003157"/>
      </a:accent1>
      <a:accent2>
        <a:srgbClr val="52801A"/>
      </a:accent2>
      <a:accent3>
        <a:srgbClr val="E29000"/>
      </a:accent3>
      <a:accent4>
        <a:srgbClr val="C75A0E"/>
      </a:accent4>
      <a:accent5>
        <a:srgbClr val="8E2C1A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E4CC779F6956F946B1963A5AFEE53528" ma:contentTypeVersion="25077" ma:contentTypeDescription="" ma:contentTypeScope="" ma:versionID="228ab716c36eedd5cdbda7c82f7d74ca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targetNamespace="http://schemas.microsoft.com/office/2006/metadata/properties" ma:root="true" ma:fieldsID="99d52165aa61b1acd027bc0106216379" ns1:_="" ns2:_="" ns3:_="">
    <xsd:import namespace="http://schemas.microsoft.com/sharepoint/v3"/>
    <xsd:import namespace="0f563589-9cf9-4143-b1eb-fb0534803d38"/>
    <xsd:import namespace="d4dd4adf-ddb3-46a3-8d7c-fab3fb2a6b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57;#TSY RA-8923 - Retain as national archives|48e7aad3-c205-4fdc-9279-a9ed8a0327f2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RA-8923 - Retain as national archives</TermName>
          <TermId xmlns="http://schemas.microsoft.com/office/infopath/2007/PartnerControls">48e7aad3-c205-4fdc-9279-a9ed8a0327f2</TermId>
        </TermInfo>
      </Terms>
    </lb508a4dc5e84436a0fe496b536466aa>
    <TaxCatchAll xmlns="0f563589-9cf9-4143-b1eb-fb0534803d38">
      <Value>57</Value>
    </TaxCatchAll>
    <_dlc_DocId xmlns="0f563589-9cf9-4143-b1eb-fb0534803d38">2019MG-1494553492-5004</_dlc_DocId>
    <_dlc_DocIdUrl xmlns="0f563589-9cf9-4143-b1eb-fb0534803d38">
      <Url>http://tweb/sites/mg/fitpd/_layouts/15/DocIdRedir.aspx?ID=2019MG-1494553492-5004</Url>
      <Description>2019MG-1494553492-5004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31260-577C-44F9-BE07-7C9DB617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d4dd4adf-ddb3-46a3-8d7c-fab3fb2a6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FCDDF2-2D0D-4636-8DC8-F264A9FED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F41EE2-8597-4357-B41D-D3600AC73109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d4dd4adf-ddb3-46a3-8d7c-fab3fb2a6bc7"/>
    <ds:schemaRef ds:uri="0f563589-9cf9-4143-b1eb-fb0534803d3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036E32A-76BA-4E71-8CAC-4C9724660F2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F9E4F32-3A5B-4C96-BAD3-0689F78422F2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C42DB06C-227B-41E7-9B67-8ACD91F4E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Committees_agenda.dotm</Template>
  <TotalTime>140</TotalTime>
  <Pages>3</Pages>
  <Words>1005</Words>
  <Characters>5985</Characters>
  <Application>Microsoft Office Word</Application>
  <DocSecurity>0</DocSecurity>
  <Lines>122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1804 OC Agenda</vt:lpstr>
    </vt:vector>
  </TitlesOfParts>
  <Company>The Treasury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Governance and Advisory Board Meeting - Minutes - 28 October 2019</dc:title>
  <dc:creator>AusNCP</dc:creator>
  <cp:lastModifiedBy>Hill, Christine</cp:lastModifiedBy>
  <cp:revision>14</cp:revision>
  <cp:lastPrinted>2019-04-12T05:47:00Z</cp:lastPrinted>
  <dcterms:created xsi:type="dcterms:W3CDTF">2019-11-07T04:31:00Z</dcterms:created>
  <dcterms:modified xsi:type="dcterms:W3CDTF">2019-12-19T00:22:00Z</dcterms:modified>
</cp:coreProperties>
</file>